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Architecture Considerations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included a system diagram for both the design viewpoint and the realization viewpoint. A system diagram is defined as the visual representation of a system. The system diagrams that we have included are representations of what we believe is the overall system of Surgery on Sunday. Both system diagrams are identical because we believe that the design of the system will be identical to what takes place when we put the actual system into place.</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 Viewpoint- </w:t>
      </w:r>
      <w:r w:rsidDel="00000000" w:rsidR="00000000" w:rsidRPr="00000000">
        <w:rPr>
          <w:rFonts w:ascii="Times New Roman" w:cs="Times New Roman" w:eastAsia="Times New Roman" w:hAnsi="Times New Roman"/>
          <w:sz w:val="24"/>
          <w:szCs w:val="24"/>
          <w:rtl w:val="0"/>
        </w:rPr>
        <w:t xml:space="preserve">Surgery on Sunday’s core process is to create events where low income patients can receive surgeries. This system of setting up surgeries involves several different entities. From the design viewpoint, we would like the system to create events as information is entered into the system. To do this, the system will have to reference areas such as hospitals, clinical/non clinical volunteers, patients, and donors.</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Realization Viewpoint- </w:t>
      </w:r>
      <w:r w:rsidDel="00000000" w:rsidR="00000000" w:rsidRPr="00000000">
        <w:rPr>
          <w:rFonts w:ascii="Times New Roman" w:cs="Times New Roman" w:eastAsia="Times New Roman" w:hAnsi="Times New Roman"/>
          <w:sz w:val="24"/>
          <w:szCs w:val="24"/>
          <w:rtl w:val="0"/>
        </w:rPr>
        <w:t xml:space="preserve">From the realization viewpoint, we consider the architectural elements and how the users will interact with the system. When a user interacts with the system, there can be unexpected consequences. The way that our system will consider these consequences will be that our system will emphasize that all information added to the system be correct when it is added. Unforeseen interactions will arise, and our system should be friendly enough for the user. </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-738187</wp:posOffset>
            </wp:positionH>
            <wp:positionV relativeFrom="paragraph">
              <wp:posOffset>114300</wp:posOffset>
            </wp:positionV>
            <wp:extent cx="7415213" cy="445335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15213" cy="4453359"/>
                    </a:xfrm>
                    <a:prstGeom prst="rect"/>
                    <a:ln/>
                  </pic:spPr>
                </pic:pic>
              </a:graphicData>
            </a:graphic>
          </wp:anchor>
        </w:drawing>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-733424</wp:posOffset>
            </wp:positionH>
            <wp:positionV relativeFrom="paragraph">
              <wp:posOffset>114300</wp:posOffset>
            </wp:positionV>
            <wp:extent cx="7419975" cy="445409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19975" cy="4454096"/>
                    </a:xfrm>
                    <a:prstGeom prst="rect"/>
                    <a:ln/>
                  </pic:spPr>
                </pic:pic>
              </a:graphicData>
            </a:graphic>
          </wp:anchor>
        </w:drawing>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widowControl w:val="0"/>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F">
          <w:pPr>
            <w:widowControl w:val="0"/>
            <w:spacing w:line="240" w:lineRule="auto"/>
            <w:ind w:right="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1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©Surgery on Sunday, 2017</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11">
          <w:pPr>
            <w:widowControl w:val="0"/>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2">
    <w:pPr>
      <w:widowControl w:val="0"/>
      <w:tabs>
        <w:tab w:val="center" w:pos="4320"/>
        <w:tab w:val="right" w:pos="8640"/>
      </w:tabs>
      <w:spacing w:after="72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