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F8" w:rsidRDefault="00B70AF8"/>
    <w:p w:rsidR="00B70AF8" w:rsidRDefault="00B70AF8" w:rsidP="00B70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Probability </w:t>
      </w:r>
      <w:r>
        <w:t>Theory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>Probability Theory as a Set of Outcome</w:t>
      </w:r>
    </w:p>
    <w:p w:rsidR="007670B2" w:rsidRDefault="007670B2" w:rsidP="007670B2">
      <w:pPr>
        <w:pStyle w:val="a3"/>
        <w:numPr>
          <w:ilvl w:val="0"/>
          <w:numId w:val="16"/>
        </w:numPr>
        <w:ind w:leftChars="0"/>
      </w:pPr>
      <w:proofErr w:type="gramStart"/>
      <w:r>
        <w:t>Terminology :</w:t>
      </w:r>
      <w:proofErr w:type="gramEnd"/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861A6F">
        <w:rPr>
          <w:b/>
          <w:bCs/>
        </w:rPr>
        <w:t>Experiment</w:t>
      </w:r>
      <w:r>
        <w:t>: a probabilistic model, the output is not deterministic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 xml:space="preserve">Sample </w:t>
      </w:r>
      <w:proofErr w:type="gramStart"/>
      <w:r w:rsidRPr="00465973">
        <w:rPr>
          <w:b/>
          <w:bCs/>
        </w:rPr>
        <w:t>space</w:t>
      </w:r>
      <w:r w:rsidR="00465973" w:rsidRPr="00465973">
        <w:rPr>
          <w:b/>
          <w:bCs/>
        </w:rPr>
        <w:t>(</w:t>
      </w:r>
      <w:proofErr w:type="gramEnd"/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465973" w:rsidRPr="00465973" w:rsidRDefault="00465973" w:rsidP="007670B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465973">
        <w:rPr>
          <w:b/>
          <w:bCs/>
        </w:rPr>
        <w:t xml:space="preserve">Sample </w:t>
      </w:r>
      <w:proofErr w:type="gramStart"/>
      <w:r w:rsidRPr="00465973">
        <w:rPr>
          <w:b/>
          <w:bCs/>
        </w:rPr>
        <w:t>points(</w:t>
      </w:r>
      <w:proofErr w:type="gramEnd"/>
      <m:oMath>
        <m:r>
          <m:rPr>
            <m:sty m:val="bi"/>
          </m:rPr>
          <w:rPr>
            <w:rFonts w:ascii="Cambria Math" w:hAnsi="Cambria Math"/>
          </w:rPr>
          <m:t>ω):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the elements of the sample space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j=1,2,…</m:t>
        </m:r>
      </m:oMath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>: subsets of sample space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Space</w:t>
      </w:r>
      <w:bookmarkStart w:id="0" w:name="_GoBack"/>
      <w:bookmarkEnd w:id="0"/>
      <w:r>
        <w:t>:</w:t>
      </w:r>
    </w:p>
    <w:p w:rsidR="007670B2" w:rsidRDefault="007670B2" w:rsidP="007670B2">
      <w:pPr>
        <w:pStyle w:val="a3"/>
        <w:ind w:leftChars="0" w:left="2280"/>
      </w:pPr>
      <w:r>
        <w:t>Euclidean space / Linear space / Probability space / ….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Deterministic: the output is determined, the fixed number, qua</w:t>
      </w:r>
      <w:r w:rsidR="00465973">
        <w:t>n</w:t>
      </w:r>
      <w:r>
        <w:t>t</w:t>
      </w:r>
      <w:r w:rsidR="00465973">
        <w:t>ita</w:t>
      </w:r>
      <w:r>
        <w:t>tive</w:t>
      </w:r>
      <w:r w:rsidR="00465973">
        <w:t>.</w:t>
      </w:r>
    </w:p>
    <w:p w:rsidR="007670B2" w:rsidRDefault="007670B2" w:rsidP="007670B2">
      <w:pPr>
        <w:pStyle w:val="a3"/>
        <w:ind w:leftChars="0" w:left="2280"/>
      </w:pPr>
      <w:r>
        <w:t>Probabilistic (Sto</w:t>
      </w:r>
      <w:r w:rsidR="00465973">
        <w:t>chastic): the output is not determined.</w:t>
      </w:r>
      <w:r>
        <w:t xml:space="preserve"> </w:t>
      </w:r>
    </w:p>
    <w:p w:rsidR="00465973" w:rsidRDefault="00B70AF8" w:rsidP="00B70AF8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1.1</w:t>
      </w:r>
      <w:r>
        <w:t xml:space="preserve"> </w:t>
      </w: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>
        <w:t xml:space="preserve">, and hence we use set notation to denote an event,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="00CA307B">
        <w:rPr>
          <w:rFonts w:hint="eastAsia"/>
        </w:rPr>
        <w:t>,</w:t>
      </w:r>
      <w:r w:rsidR="00CA307B">
        <w:t xml:space="preserve"> called set A is a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CA307B" w:rsidRDefault="00CA307B" w:rsidP="00CA307B">
      <w:pPr>
        <w:pStyle w:val="a3"/>
        <w:numPr>
          <w:ilvl w:val="0"/>
          <w:numId w:val="18"/>
        </w:numPr>
        <w:ind w:leftChars="0"/>
      </w:pPr>
      <w:r>
        <w:t xml:space="preserve">Roll a </w:t>
      </w:r>
      <w:r w:rsidR="009A0A50">
        <w:t xml:space="preserve">fair </w:t>
      </w:r>
      <w:r>
        <w:t xml:space="preserve">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an odd 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1,2,3,4,6</m:t>
            </m:r>
          </m:e>
        </m:d>
      </m:oMath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 fair die: Is this 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e>
        </m:d>
        <m:r>
          <w:rPr>
            <w:rFonts w:ascii="Cambria Math" w:hAnsi="Cambria Math"/>
          </w:rPr>
          <m:t xml:space="preserve"> ? </m:t>
        </m:r>
      </m:oMath>
      <w:r>
        <w:rPr>
          <w:rFonts w:hint="eastAsia"/>
        </w:rPr>
        <w:t xml:space="preserve"> </w:t>
      </w:r>
      <w:r>
        <w:sym w:font="Wingdings" w:char="F0E0"/>
      </w:r>
      <w:r>
        <w:t xml:space="preserve"> No! there is no “7” outcome of the experiment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 xml:space="preserve">Set Theory </w:t>
      </w:r>
    </w:p>
    <w:p w:rsidR="005A0ED5" w:rsidRDefault="005A0ED5" w:rsidP="005A0ED5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1.4</w:t>
      </w:r>
      <w:r>
        <w:t>.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sets A and B are equa</w:t>
      </w:r>
      <w:r w:rsidR="007670B2">
        <w:t>l to sets</w:t>
      </w:r>
      <w:r>
        <w:t xml:space="preserve"> or identical sets </w:t>
      </w:r>
      <w:proofErr w:type="spellStart"/>
      <w:r>
        <w:t>iff</w:t>
      </w:r>
      <w:proofErr w:type="spellEnd"/>
      <w:r>
        <w:t xml:space="preserve"> A and B have the same elements.</w:t>
      </w:r>
      <w:r w:rsidR="007670B2">
        <w:t xml:space="preserve"> </w:t>
      </w:r>
      <w:r>
        <w:t>We denote equality by writing A=B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is included in B or A is a subset of B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ω∈A.</m:t>
        </m:r>
      </m:oMath>
      <w:r>
        <w:rPr>
          <w:rFonts w:hint="eastAsia"/>
        </w:rPr>
        <w:t xml:space="preserve"> </w:t>
      </w:r>
      <w:r>
        <w:t xml:space="preserve">In such cases, we write </w:t>
      </w:r>
    </w:p>
    <w:p w:rsidR="005A0ED5" w:rsidRDefault="005A0ED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⊂B. </m:t>
          </m:r>
        </m:oMath>
      </m:oMathPara>
    </w:p>
    <w:p w:rsidR="005A0ED5" w:rsidRDefault="005A0ED5" w:rsidP="005A0ED5">
      <w:r>
        <w:tab/>
      </w:r>
      <w:r w:rsidRPr="00861A6F">
        <w:rPr>
          <w:u w:val="single"/>
        </w:rPr>
        <w:t>Prop. 1.6</w:t>
      </w:r>
      <w:r>
        <w:t xml:space="preserve">. </w:t>
      </w:r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 =B </m:t>
        </m:r>
      </m:oMath>
      <w:r>
        <w:rPr>
          <w:rFonts w:hint="eastAsia"/>
        </w:rPr>
        <w:t xml:space="preserve">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 ⊂B and B ⊂A</m:t>
        </m:r>
      </m:oMath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 ⊂B and B ⊂C,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A ⊂C</m:t>
        </m:r>
      </m:oMath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U</w:t>
      </w:r>
      <w:r>
        <w:t xml:space="preserve">nion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  :={ω:ω∈A or ω∈B</m:t>
            </m:r>
          </m:e>
        </m:nary>
        <m:r>
          <w:rPr>
            <w:rFonts w:ascii="Cambria Math" w:hAnsi="Cambria Math"/>
          </w:rPr>
          <m:t>}</m:t>
        </m:r>
      </m:oMath>
      <w:r w:rsidR="00E019FF">
        <w:rPr>
          <w:rFonts w:hint="eastAsia"/>
        </w:rPr>
        <w:t xml:space="preserve"> </w:t>
      </w:r>
      <w:r w:rsidR="00E019FF">
        <w:t xml:space="preserve"> --&gt; logic as “or”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ntersection </w:t>
      </w:r>
      <m:oMath>
        <m:r>
          <w:rPr>
            <w:rFonts w:ascii="Cambria Math" w:hAnsi="Cambria Math"/>
          </w:rPr>
          <m:t>A ∩B :={ω:ω∈A and ω∈B}</m:t>
        </m:r>
      </m:oMath>
      <w:r w:rsidR="00E019FF">
        <w:rPr>
          <w:rFonts w:hint="eastAsia"/>
        </w:rPr>
        <w:t xml:space="preserve"> </w:t>
      </w:r>
      <w:r w:rsidR="00E019FF">
        <w:t xml:space="preserve"> </w:t>
      </w:r>
      <w:r w:rsidR="00E019FF">
        <w:sym w:font="Wingdings" w:char="F0E0"/>
      </w:r>
      <w:r w:rsidR="00E019FF">
        <w:t xml:space="preserve"> logic as “and”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 xml:space="preserve">omplement,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ω:ω∉A </m:t>
            </m:r>
          </m:e>
        </m:d>
      </m:oMath>
    </w:p>
    <w:p w:rsidR="0015069F" w:rsidRDefault="00805D61" w:rsidP="0015069F">
      <w:pPr>
        <w:pStyle w:val="a3"/>
        <w:numPr>
          <w:ilvl w:val="0"/>
          <w:numId w:val="16"/>
        </w:numPr>
        <w:ind w:leftChars="0"/>
      </w:pPr>
      <w:r>
        <w:t xml:space="preserve">Relative complement (difference) </w:t>
      </w:r>
      <m:oMath>
        <m:r>
          <w:rPr>
            <w:rFonts w:ascii="Cambria Math" w:hAnsi="Cambria Math"/>
          </w:rPr>
          <m:t>A-B :={ω:  ω∈A and ω∉B}</m:t>
        </m:r>
      </m:oMath>
      <w:r w:rsidR="0015069F">
        <w:rPr>
          <w:rFonts w:hint="eastAsia"/>
        </w:rPr>
        <w:t>.</w:t>
      </w:r>
    </w:p>
    <w:p w:rsidR="005A0ED5" w:rsidRPr="00861A6F" w:rsidRDefault="005A0ED5" w:rsidP="005A0ED5">
      <w:pPr>
        <w:ind w:left="800"/>
        <w:rPr>
          <w:u w:val="single"/>
        </w:rPr>
      </w:pPr>
      <w:r w:rsidRPr="00861A6F">
        <w:rPr>
          <w:rFonts w:hint="eastAsia"/>
          <w:u w:val="single"/>
        </w:rPr>
        <w:t>P</w:t>
      </w:r>
      <w:r w:rsidRPr="00861A6F">
        <w:rPr>
          <w:u w:val="single"/>
        </w:rPr>
        <w:t>rop.1.7.</w:t>
      </w:r>
    </w:p>
    <w:p w:rsidR="005A0ED5" w:rsidRPr="005A0ED5" w:rsidRDefault="005A0ED5" w:rsidP="005A0ED5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5A0ED5" w:rsidRDefault="00D125D4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805D61" w:rsidRDefault="00D125D4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nary>
                  <m:naryPr>
                    <m:chr m:val="⋃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A3233" w:rsidRDefault="005A3233" w:rsidP="005A3233">
      <w:pPr>
        <w:pStyle w:val="a3"/>
        <w:ind w:leftChars="0" w:left="1160"/>
      </w:pPr>
    </w:p>
    <w:p w:rsidR="005A3233" w:rsidRDefault="00805D61" w:rsidP="00805D61">
      <w:pPr>
        <w:pStyle w:val="a3"/>
        <w:numPr>
          <w:ilvl w:val="0"/>
          <w:numId w:val="18"/>
        </w:numPr>
        <w:ind w:leftChars="0"/>
      </w:pPr>
      <w:r>
        <w:t xml:space="preserve">Proof </w:t>
      </w:r>
    </w:p>
    <w:p w:rsidR="005A3233" w:rsidRDefault="005A3233" w:rsidP="005A3233">
      <w:pPr>
        <w:pStyle w:val="a3"/>
        <w:numPr>
          <w:ilvl w:val="0"/>
          <w:numId w:val="20"/>
        </w:numPr>
        <w:ind w:leftChars="0"/>
      </w:pPr>
      <w:r>
        <w:t>B</w:t>
      </w:r>
      <w:r>
        <w:rPr>
          <w:rFonts w:hint="eastAsia"/>
        </w:rPr>
        <w:t xml:space="preserve">y </w:t>
      </w:r>
      <w:r>
        <w:t>Contradiction:</w:t>
      </w:r>
      <w:r w:rsidR="00533641">
        <w:t xml:space="preserve"> proof the claim is not correct.</w:t>
      </w:r>
    </w:p>
    <w:p w:rsidR="005A3233" w:rsidRPr="00533641" w:rsidRDefault="005A3233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t xml:space="preserve">   </w:t>
      </w:r>
      <m:oMath>
        <m:r>
          <w:rPr>
            <w:rFonts w:ascii="Cambria Math" w:hAnsi="Cambria Math"/>
          </w:rPr>
          <m:t>↔</m:t>
        </m:r>
      </m:oMath>
      <w:r w:rsidR="00533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ω∈A</m:t>
        </m:r>
      </m:oMath>
      <w:r w:rsidR="00533641"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If </w:t>
      </w:r>
      <m:oMath>
        <m:r>
          <w:rPr>
            <w:rFonts w:ascii="Cambria Math" w:hAnsi="Cambria Math"/>
          </w:rPr>
          <m:t>ω∈A</m:t>
        </m:r>
      </m:oMath>
      <w:r>
        <w:rPr>
          <w:rFonts w:hint="eastAsia"/>
        </w:rPr>
        <w:t>,</w:t>
      </w:r>
      <w:r>
        <w:t xml:space="preserve"> by assumption </w:t>
      </w:r>
      <m:oMath>
        <m:r>
          <w:rPr>
            <w:rFonts w:ascii="Cambria Math" w:hAnsi="Cambria Math"/>
          </w:rPr>
          <m:t>ω∈B</m:t>
        </m:r>
      </m:oMath>
      <w:r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b) is contradict to a) since </w:t>
      </w:r>
      <m:oMath>
        <m:r>
          <w:rPr>
            <w:rFonts w:ascii="Cambria Math" w:hAnsi="Cambria Math"/>
          </w:rPr>
          <m:t xml:space="preserve">ω∉B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the proof is complete. QED</w:t>
      </w:r>
    </w:p>
    <w:p w:rsidR="005A3233" w:rsidRDefault="00B61210" w:rsidP="005A3233">
      <w:pPr>
        <w:pStyle w:val="a3"/>
        <w:numPr>
          <w:ilvl w:val="0"/>
          <w:numId w:val="20"/>
        </w:numPr>
        <w:ind w:leftChars="0"/>
      </w:pPr>
      <w:proofErr w:type="gramStart"/>
      <w:r>
        <w:t>First</w:t>
      </w:r>
      <w:proofErr w:type="gramEnd"/>
      <w:r>
        <w:t xml:space="preserve"> we prove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 xml:space="preserve">direction i.e.,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.1) we know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⊂A 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.</w:t>
      </w:r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.2) Since if  </w:t>
      </w: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(the first part of this proposition</w:t>
      </w:r>
      <w:proofErr w:type="gramStart"/>
      <w:r>
        <w:t>) 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B61210" w:rsidRDefault="00B61210" w:rsidP="00B61210">
      <w:pPr>
        <w:pStyle w:val="a3"/>
        <w:ind w:leftChars="0" w:left="1160"/>
      </w:pPr>
      <w:r>
        <w:t xml:space="preserve">2.3) Now </w:t>
      </w:r>
      <w:r>
        <w:t xml:space="preserve">we prove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>direction</w:t>
      </w:r>
      <w:r>
        <w:t xml:space="preserve"> i.e.,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⊂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573F9B" w:rsidRDefault="00573F9B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.4) </w:t>
      </w:r>
      <m:oMath>
        <m:r>
          <w:rPr>
            <w:rFonts w:ascii="Cambria Math" w:hAnsi="Cambria Math"/>
          </w:rPr>
          <m:t xml:space="preserve">∀ ω∈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implies </w:t>
      </w:r>
      <m:oMath>
        <m:r>
          <w:rPr>
            <w:rFonts w:ascii="Cambria Math" w:hAnsi="Cambria Math"/>
          </w:rPr>
          <m:t xml:space="preserve">ω∉A 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w:rPr>
            <w:rFonts w:ascii="Cambria Math" w:hAnsi="Cambria Math"/>
          </w:rPr>
          <m:t>ω∉B</m:t>
        </m:r>
      </m:oMath>
      <w:r>
        <w:rPr>
          <w:rFonts w:hint="eastAsia"/>
        </w:rPr>
        <w:t xml:space="preserve"> </w:t>
      </w:r>
      <w:proofErr w:type="spellStart"/>
      <w:r>
        <w:t>or</w:t>
      </w:r>
      <w:proofErr w:type="spellEnd"/>
      <w:r>
        <w:t xml:space="preserve"> </w:t>
      </w:r>
      <m:oMath>
        <m:r>
          <w:rPr>
            <w:rFonts w:ascii="Cambria Math" w:hAnsi="Cambria Math"/>
          </w:rPr>
          <m:t>{ω∉A and ω∉B}</m:t>
        </m:r>
      </m:oMath>
    </w:p>
    <w:p w:rsidR="00573F9B" w:rsidRDefault="00573F9B" w:rsidP="00B61210">
      <w:pPr>
        <w:pStyle w:val="a3"/>
        <w:ind w:leftChars="0" w:left="1160"/>
      </w:pPr>
      <w:r>
        <w:t xml:space="preserve">2.5) Hence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or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or {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}</m:t>
        </m:r>
      </m:oMath>
    </w:p>
    <w:p w:rsidR="00B61210" w:rsidRPr="00B61210" w:rsidRDefault="00E019FF" w:rsidP="00B61210">
      <w:pPr>
        <w:pStyle w:val="a3"/>
        <w:ind w:leftChars="0" w:left="1160"/>
        <w:rPr>
          <w:rFonts w:hint="eastAsia"/>
        </w:rPr>
      </w:pPr>
      <w:r>
        <w:t xml:space="preserve">2.6) 2.5) implies </w:t>
      </w:r>
      <m:oMath>
        <m:r>
          <w:rPr>
            <w:rFonts w:ascii="Cambria Math" w:hAnsi="Cambria Math"/>
          </w:rPr>
          <m:t xml:space="preserve">ω∈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</m:oMath>
      <w:r>
        <w:rPr>
          <w:rFonts w:hint="eastAsia"/>
        </w:rPr>
        <w:t xml:space="preserve"> </w:t>
      </w:r>
      <w:r>
        <w:t xml:space="preserve"> (*remember the definition of Union)</w:t>
      </w:r>
    </w:p>
    <w:p w:rsidR="00805D61" w:rsidRDefault="00805D61" w:rsidP="00805D6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D</w:t>
      </w:r>
      <w:r>
        <w:t>e Morgan</w:t>
      </w:r>
      <w:r w:rsidR="001D6A4F">
        <w:t>’s law</w:t>
      </w:r>
    </w:p>
    <w:p w:rsidR="001D6A4F" w:rsidRDefault="001D6A4F" w:rsidP="001D6A4F">
      <w:pPr>
        <w:pStyle w:val="a3"/>
        <w:numPr>
          <w:ilvl w:val="0"/>
          <w:numId w:val="19"/>
        </w:numPr>
        <w:ind w:leftChars="0"/>
      </w:pPr>
      <w:r>
        <w:t>Not (</w:t>
      </w:r>
      <w:r>
        <w:rPr>
          <w:rFonts w:hint="eastAsia"/>
        </w:rPr>
        <w:t>A</w:t>
      </w:r>
      <w:r>
        <w:t xml:space="preserve"> and </w:t>
      </w:r>
      <w:proofErr w:type="gramStart"/>
      <w:r>
        <w:t>B )</w:t>
      </w:r>
      <w:proofErr w:type="gramEnd"/>
      <w:r>
        <w:t xml:space="preserve">  &lt; -- &gt; not (A)  or not( B)</w:t>
      </w:r>
    </w:p>
    <w:p w:rsidR="001D6A4F" w:rsidRDefault="001D6A4F" w:rsidP="001D6A4F">
      <w:pPr>
        <w:pStyle w:val="a3"/>
        <w:numPr>
          <w:ilvl w:val="0"/>
          <w:numId w:val="19"/>
        </w:numPr>
        <w:ind w:leftChars="0"/>
      </w:pPr>
      <w:proofErr w:type="gramStart"/>
      <w:r>
        <w:t>Not( A</w:t>
      </w:r>
      <w:proofErr w:type="gramEnd"/>
      <w:r>
        <w:t xml:space="preserve"> or B) &lt; -- &gt; not(A) and not(B)</w:t>
      </w:r>
    </w:p>
    <w:p w:rsidR="00BF7E12" w:rsidRDefault="00E019FF" w:rsidP="00E019FF">
      <w:pPr>
        <w:pStyle w:val="a3"/>
        <w:numPr>
          <w:ilvl w:val="0"/>
          <w:numId w:val="18"/>
        </w:numPr>
        <w:ind w:leftChars="0"/>
      </w:pPr>
      <w:r>
        <w:t xml:space="preserve">The null set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: the set which is no elements. </w:t>
      </w:r>
    </w:p>
    <w:p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lastRenderedPageBreak/>
        <w:t xml:space="preserve">In set theory, no definition of </w:t>
      </w:r>
      <w:r>
        <w:rPr>
          <w:rFonts w:hint="eastAsia"/>
        </w:rPr>
        <w:t>t</w:t>
      </w:r>
      <w:r>
        <w:t>he null element.</w:t>
      </w:r>
    </w:p>
    <w:p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t xml:space="preserve">The facts of 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</w:p>
    <w:p w:rsidR="00E019FF" w:rsidRDefault="00A34A7D" w:rsidP="00A34A7D">
      <w:pPr>
        <w:ind w:left="2280"/>
      </w:pPr>
      <w:r>
        <w:t xml:space="preserve">-If </w:t>
      </w:r>
      <w:r>
        <w:rPr>
          <w:rFonts w:hint="eastAsia"/>
        </w:rPr>
        <w:t>t</w:t>
      </w:r>
      <w:r>
        <w:t xml:space="preserve">he set A and B are no common elements, then </w:t>
      </w:r>
      <m:oMath>
        <m:r>
          <w:rPr>
            <w:rFonts w:ascii="Cambria Math" w:hAnsi="Cambria Math"/>
          </w:rPr>
          <m:t>A∩B =  ∅</m:t>
        </m:r>
      </m:oMath>
      <w:r>
        <w:rPr>
          <w:rFonts w:hint="eastAsia"/>
        </w:rPr>
        <w:t xml:space="preserve"> </w:t>
      </w:r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=∅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∅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A34A7D" w:rsidRDefault="00A34A7D" w:rsidP="00A34A7D">
      <w:pPr>
        <w:ind w:left="2280"/>
        <w:rPr>
          <w:rFonts w:hint="eastAsia"/>
        </w:rPr>
      </w:pPr>
      <w:r>
        <w:rPr>
          <w:rFonts w:hint="eastAsia"/>
        </w:rPr>
        <w:t>-</w:t>
      </w:r>
      <w:r>
        <w:t xml:space="preserve">Since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t xml:space="preserve"> this implies </w:t>
      </w:r>
      <m:oMath>
        <m:r>
          <w:rPr>
            <w:rFonts w:ascii="Cambria Math" w:hAnsi="Cambria Math"/>
          </w:rPr>
          <m:t>∅⊂A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∅⊂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the </w:t>
      </w:r>
      <m:oMath>
        <m:r>
          <w:rPr>
            <w:rFonts w:ascii="Cambria Math" w:hAnsi="Cambria Math"/>
          </w:rPr>
          <m:t>∅⊂A   ∀A</m:t>
        </m:r>
      </m:oMath>
    </w:p>
    <w:p w:rsidR="00861A6F" w:rsidRDefault="00861A6F" w:rsidP="00861A6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Q</w:t>
      </w:r>
      <w:r>
        <w:t xml:space="preserve">uestion: the number of subsets given a set </w:t>
      </w:r>
    </w:p>
    <w:p w:rsidR="00861A6F" w:rsidRDefault="00861A6F" w:rsidP="00861A6F">
      <w:pPr>
        <w:pStyle w:val="a3"/>
        <w:ind w:leftChars="0" w:left="2280"/>
      </w:pPr>
      <w:r>
        <w:t xml:space="preserve">1) Let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h</w:t>
      </w:r>
      <w:r>
        <w:t xml:space="preserve">ow many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61A6F" w:rsidRDefault="00861A6F" w:rsidP="00861A6F">
      <w:pPr>
        <w:pStyle w:val="a3"/>
        <w:ind w:leftChars="0" w:left="2280"/>
      </w:pPr>
      <w:proofErr w:type="gramStart"/>
      <w:r>
        <w:rPr>
          <w:rFonts w:hint="eastAsia"/>
        </w:rPr>
        <w:t>-</w:t>
      </w:r>
      <w:r>
        <w:t>{</w:t>
      </w:r>
      <w:proofErr w:type="gramEnd"/>
      <w:r>
        <w:t xml:space="preserve">1},{2},{3},{1,2},{1,3},{2,3},[1,2,3] and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7 </w:t>
      </w:r>
    </w:p>
    <w:p w:rsidR="00861A6F" w:rsidRPr="00861A6F" w:rsidRDefault="00861A6F" w:rsidP="00861A6F">
      <w:pPr>
        <w:pStyle w:val="a3"/>
        <w:ind w:leftChars="0" w:left="2280"/>
        <w:rPr>
          <w:rFonts w:hint="eastAsia"/>
        </w:rPr>
      </w:pPr>
      <w:r>
        <w:rPr>
          <w:rFonts w:hint="eastAsia"/>
        </w:rPr>
        <w:t>2</w:t>
      </w:r>
      <w:r>
        <w:t>)</w:t>
      </w:r>
      <w:r>
        <w:t xml:space="preserve"> P</w:t>
      </w:r>
      <w:r>
        <w:t xml:space="preserve">rove if # of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= n, then # of</w:t>
      </w:r>
      <w:r>
        <w:t xml:space="preserve"> </w:t>
      </w:r>
      <w:r>
        <w:t xml:space="preserve">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</w:p>
    <w:p w:rsidR="00A34A7D" w:rsidRPr="00861A6F" w:rsidRDefault="00A34A7D" w:rsidP="00A34A7D">
      <w:pPr>
        <w:rPr>
          <w:rFonts w:hint="eastAsia"/>
        </w:rPr>
      </w:pPr>
    </w:p>
    <w:p w:rsidR="005A0ED5" w:rsidRDefault="005A0ED5" w:rsidP="005A0ED5">
      <w:pPr>
        <w:pStyle w:val="a3"/>
        <w:numPr>
          <w:ilvl w:val="1"/>
          <w:numId w:val="1"/>
        </w:numPr>
        <w:ind w:leftChars="0"/>
      </w:pPr>
      <w:r>
        <w:t>Prob. Space and the Prob. Measure</w:t>
      </w:r>
    </w:p>
    <w:p w:rsidR="005A0ED5" w:rsidRDefault="005A0ED5" w:rsidP="005A0ED5">
      <w:pPr>
        <w:pStyle w:val="a3"/>
        <w:ind w:leftChars="0" w:left="1120"/>
      </w:pPr>
      <w:r>
        <w:t>Axiom 1. Given an experiment, there exi</w:t>
      </w:r>
      <w:r w:rsidR="00D24EE5">
        <w:t>s</w:t>
      </w:r>
      <w:r>
        <w:t xml:space="preserve">ts a sample space </w:t>
      </w:r>
      <m:oMath>
        <m:r>
          <m:rPr>
            <m:sty m:val="p"/>
          </m:rPr>
          <w:rPr>
            <w:rFonts w:ascii="Cambria Math" w:hAnsi="Cambria Math"/>
          </w:rPr>
          <m:t>,Ω</m:t>
        </m:r>
      </m:oMath>
      <w:r>
        <w:rPr>
          <w:rFonts w:hint="eastAsia"/>
        </w:rPr>
        <w:t>,</w:t>
      </w:r>
      <w:r>
        <w:t xml:space="preserve"> representing </w:t>
      </w:r>
      <w:r w:rsidRPr="00861A6F">
        <w:rPr>
          <w:b/>
          <w:bCs/>
        </w:rPr>
        <w:t>the totality</w:t>
      </w:r>
      <w:r>
        <w:t xml:space="preserve"> </w:t>
      </w:r>
      <w:r w:rsidRPr="00861A6F">
        <w:rPr>
          <w:b/>
          <w:bCs/>
        </w:rPr>
        <w:t>of possible outcome</w:t>
      </w:r>
      <w:r>
        <w:t xml:space="preserve"> of the experiment and a collection, </w:t>
      </w:r>
      <m:oMath>
        <m:r>
          <m:rPr>
            <m:scr m:val="script"/>
            <m:sty m:val="p"/>
          </m:rPr>
          <w:rPr>
            <w:rFonts w:ascii="Cambria Math" w:hAnsi="Cambria Math"/>
          </w:rPr>
          <m:t>A,</m:t>
        </m:r>
      </m:oMath>
      <w:r>
        <w:rPr>
          <w:rFonts w:hint="eastAsia"/>
        </w:rPr>
        <w:t xml:space="preserve"> </w:t>
      </w:r>
      <w:r>
        <w:t xml:space="preserve">of subsets, A,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24EE5">
        <w:rPr>
          <w:rFonts w:hint="eastAsia"/>
        </w:rPr>
        <w:t xml:space="preserve"> </w:t>
      </w:r>
      <w:r w:rsidR="00D24EE5">
        <w:t>called events</w:t>
      </w:r>
    </w:p>
    <w:p w:rsidR="00A34A7D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 xml:space="preserve">Sample </w:t>
      </w:r>
      <w:proofErr w:type="gramStart"/>
      <w:r w:rsidRPr="00465973">
        <w:rPr>
          <w:b/>
          <w:bCs/>
        </w:rPr>
        <w:t>space(</w:t>
      </w:r>
      <w:proofErr w:type="gramEnd"/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A34A7D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 xml:space="preserve">: </w:t>
      </w:r>
      <w:r w:rsidR="00CA307B">
        <w:t xml:space="preserve">a collection of </w:t>
      </w:r>
      <w:r>
        <w:t>subsets of sample space</w:t>
      </w:r>
      <w:r w:rsidR="00CA307B">
        <w:t xml:space="preserve"> </w:t>
      </w:r>
      <w:r w:rsidR="00CA307B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</w:p>
    <w:p w:rsidR="00D24EE5" w:rsidRDefault="00D24EE5" w:rsidP="005A0ED5">
      <w:pPr>
        <w:pStyle w:val="a3"/>
        <w:ind w:leftChars="0" w:left="1120"/>
      </w:pPr>
      <w:r>
        <w:rPr>
          <w:rFonts w:hint="eastAsia"/>
        </w:rPr>
        <w:t>A</w:t>
      </w:r>
      <w:r>
        <w:t xml:space="preserve">xiom 2. T each event A in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A, </m:t>
        </m:r>
      </m:oMath>
      <w:r>
        <w:rPr>
          <w:rFonts w:hint="eastAsia"/>
        </w:rPr>
        <w:t>t</w:t>
      </w:r>
      <w:r>
        <w:t>here can be assigned a nonnegative number P(A) such that</w:t>
      </w:r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≥0,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 ∩B = ∅ 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:rsidR="00D24EE5" w:rsidRDefault="00D24EE5" w:rsidP="005A0ED5">
      <w:pPr>
        <w:pStyle w:val="a3"/>
        <w:ind w:leftChars="0" w:left="1120"/>
      </w:pPr>
      <w:r>
        <w:rPr>
          <w:rFonts w:hint="eastAsia"/>
        </w:rPr>
        <w:t>L</w:t>
      </w:r>
      <w:r>
        <w:t xml:space="preserve">emma 1.9.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=1-P(A)</m:t>
        </m:r>
      </m:oMath>
    </w:p>
    <w:p w:rsidR="00D24EE5" w:rsidRDefault="00D24EE5" w:rsidP="005A0ED5">
      <w:pPr>
        <w:pStyle w:val="a3"/>
        <w:ind w:leftChars="0" w:left="1120"/>
      </w:pPr>
      <w:r>
        <w:rPr>
          <w:rFonts w:hint="eastAsia"/>
        </w:rPr>
        <w:t>L</w:t>
      </w:r>
      <w:r>
        <w:t xml:space="preserve">emma 1.10. If A and B are two arbitrary events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then</w:t>
      </w:r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5A0ED5" w:rsidRDefault="00D24EE5" w:rsidP="005A0ED5">
      <w:pPr>
        <w:pStyle w:val="a3"/>
        <w:numPr>
          <w:ilvl w:val="1"/>
          <w:numId w:val="1"/>
        </w:numPr>
        <w:ind w:leftChars="0"/>
      </w:pPr>
      <w:r>
        <w:t>Algebra of Sets and Pro. Space</w:t>
      </w:r>
    </w:p>
    <w:p w:rsidR="00D24EE5" w:rsidRDefault="00D24EE5" w:rsidP="00D24EE5">
      <w:pPr>
        <w:pStyle w:val="a3"/>
        <w:ind w:leftChars="0" w:left="1120"/>
      </w:pPr>
      <w:r>
        <w:lastRenderedPageBreak/>
        <w:t xml:space="preserve">Def.1.12. An algebra,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t>is a set of sets such that the following hold:</w:t>
      </w:r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(A ∪B)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D24EE5" w:rsidRDefault="00D24EE5" w:rsidP="00D24EE5">
      <w:pPr>
        <w:ind w:left="1120"/>
      </w:pPr>
      <w:r>
        <w:rPr>
          <w:rFonts w:hint="eastAsia"/>
        </w:rPr>
        <w:t>P</w:t>
      </w:r>
      <w:r>
        <w:t xml:space="preserve">rop. 1.13. If </w:t>
      </w: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 algebra. then</m:t>
        </m:r>
      </m:oMath>
    </w:p>
    <w:p w:rsidR="00D24EE5" w:rsidRDefault="00D24EE5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∩B 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D24EE5" w:rsidRDefault="00D125D4" w:rsidP="00D24EE5">
      <w:pPr>
        <w:pStyle w:val="a3"/>
        <w:numPr>
          <w:ilvl w:val="0"/>
          <w:numId w:val="6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∈A</m:t>
        </m:r>
      </m:oMath>
      <w:r w:rsidR="00D24EE5">
        <w:t xml:space="preserve"> </w:t>
      </w:r>
    </w:p>
    <w:p w:rsidR="00D24EE5" w:rsidRDefault="00035852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Ω ∈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∅ ∈A </m:t>
        </m:r>
      </m:oMath>
    </w:p>
    <w:p w:rsidR="00035852" w:rsidRDefault="00035852" w:rsidP="00035852">
      <w:pPr>
        <w:ind w:left="1120"/>
      </w:pPr>
      <w:r>
        <w:rPr>
          <w:rFonts w:hint="eastAsia"/>
        </w:rPr>
        <w:t>D</w:t>
      </w:r>
      <w:r>
        <w:t xml:space="preserve">ef. 1.17. A class of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>,</w:t>
      </w:r>
      <w:r>
        <w:t xml:space="preserve"> denoted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035852">
        <w:t xml:space="preserve">if it is an algebra and if </w:t>
      </w:r>
      <w:r>
        <w:t>it is also closed under countable unions, i.e.,</w:t>
      </w:r>
    </w:p>
    <w:p w:rsidR="00035852" w:rsidRPr="00035852" w:rsidRDefault="00D125D4" w:rsidP="00035852">
      <w:pPr>
        <w:ind w:left="112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A</m:t>
          </m:r>
        </m:oMath>
      </m:oMathPara>
    </w:p>
    <w:p w:rsidR="00035852" w:rsidRDefault="00035852" w:rsidP="00035852">
      <w:pPr>
        <w:ind w:left="1120"/>
        <w:rPr>
          <w:b/>
          <w:bCs/>
        </w:rPr>
      </w:pPr>
      <w:r>
        <w:rPr>
          <w:rFonts w:hint="eastAsia"/>
        </w:rPr>
        <w:t>A</w:t>
      </w:r>
      <w:r>
        <w:t xml:space="preserve">xiom 3. Let </w:t>
      </w:r>
      <m:oMath>
        <m:r>
          <m:rPr>
            <m:sty m:val="p"/>
          </m:rPr>
          <w:rPr>
            <w:rFonts w:ascii="Cambria Math" w:hAnsi="Cambria Math"/>
          </w:rPr>
          <m:t>Ω be a sample space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 σ-algebra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o</w:t>
      </w:r>
      <w:r w:rsidRPr="008F2D18">
        <w:t xml:space="preserve">f subsets of </w:t>
      </w:r>
      <m:oMath>
        <m:r>
          <m:rPr>
            <m:sty m:val="p"/>
          </m:rPr>
          <w:rPr>
            <w:rFonts w:ascii="Cambria Math" w:hAnsi="Cambria Math"/>
          </w:rPr>
          <m:t xml:space="preserve">Ω,  </m:t>
        </m:r>
      </m:oMath>
      <w:r w:rsidRPr="008F2D18">
        <w:rPr>
          <w:rFonts w:hint="eastAsia"/>
        </w:rPr>
        <w:t>a</w:t>
      </w:r>
      <w:proofErr w:type="spellStart"/>
      <w:r w:rsidRPr="008F2D18">
        <w:t>nd</w:t>
      </w:r>
      <w:proofErr w:type="spellEnd"/>
      <w:r w:rsidRPr="008F2D18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8F2D18">
        <w:rPr>
          <w:rFonts w:hint="eastAsia"/>
        </w:rPr>
        <w:t xml:space="preserve"> </w:t>
      </w:r>
      <w:r w:rsidRPr="008F2D18">
        <w:t xml:space="preserve">a probability measure defined on elements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A.</m:t>
        </m:r>
      </m:oMath>
      <w:r w:rsidRPr="008F2D18">
        <w:rPr>
          <w:rFonts w:hint="eastAsia"/>
        </w:rPr>
        <w:t xml:space="preserve"> </w:t>
      </w:r>
      <w:r w:rsidRPr="008F2D18">
        <w:t xml:space="preserve">Then,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∈ A  </m:t>
        </m:r>
        <m: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i</w:t>
      </w:r>
      <w:proofErr w:type="spellStart"/>
      <w:r w:rsidRPr="008F2D18">
        <w:t>s</w:t>
      </w:r>
      <w:proofErr w:type="spellEnd"/>
      <w:r w:rsidRPr="008F2D18">
        <w:t xml:space="preserve"> a countable of disjoint sets,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∅ if i ≠</m:t>
        </m:r>
        <m:r>
          <w:rPr>
            <w:rFonts w:ascii="Cambria Math" w:hAnsi="Cambria Math"/>
          </w:rPr>
          <m:t xml:space="preserve">  j</m:t>
        </m:r>
      </m:oMath>
      <w:r w:rsidRPr="008F2D18">
        <w:rPr>
          <w:rFonts w:hint="eastAsia"/>
        </w:rPr>
        <w:t>,</w:t>
      </w:r>
      <w:r w:rsidRPr="008F2D18">
        <w:t xml:space="preserve"> the probability of the union is found by</w:t>
      </w:r>
    </w:p>
    <w:p w:rsidR="00035852" w:rsidRPr="00035852" w:rsidRDefault="00035852" w:rsidP="00035852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∪…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35852" w:rsidRDefault="008F2D18" w:rsidP="00035852">
      <w:pPr>
        <w:ind w:left="1120"/>
        <w:rPr>
          <w:b/>
          <w:bCs/>
        </w:rPr>
      </w:pPr>
      <w:r>
        <w:rPr>
          <w:rFonts w:hint="eastAsia"/>
        </w:rPr>
        <w:t>D</w:t>
      </w:r>
      <w:r>
        <w:t xml:space="preserve">ef. 1.19. If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the set containing all possible outcomes of an experiment,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 xml:space="preserve"> </w:t>
      </w:r>
      <w:r>
        <w:t xml:space="preserve">of the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a probability measure on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8F2D18">
        <w:t>then the triple</w:t>
      </w:r>
    </w:p>
    <w:p w:rsidR="008F2D18" w:rsidRPr="008F2D18" w:rsidRDefault="008F2D18" w:rsidP="00035852">
      <w:pPr>
        <w:ind w:left="1120"/>
      </w:pP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 w:rsidRPr="008F2D18">
        <w:rPr>
          <w:rFonts w:hint="eastAsia"/>
        </w:rPr>
        <w:t xml:space="preserve"> </w:t>
      </w:r>
      <w:r w:rsidRPr="008F2D18">
        <w:t>is called a probability space.</w:t>
      </w:r>
    </w:p>
    <w:p w:rsidR="00D24EE5" w:rsidRDefault="008F2D18" w:rsidP="005A0ED5">
      <w:pPr>
        <w:pStyle w:val="a3"/>
        <w:numPr>
          <w:ilvl w:val="1"/>
          <w:numId w:val="1"/>
        </w:numPr>
        <w:ind w:leftChars="0"/>
      </w:pPr>
      <w:r>
        <w:t>Key Concepts in Probability Theory</w:t>
      </w:r>
    </w:p>
    <w:p w:rsidR="008F2D18" w:rsidRDefault="008F2D18" w:rsidP="008F2D18">
      <w:pPr>
        <w:pStyle w:val="a3"/>
        <w:ind w:leftChars="0" w:left="1120"/>
      </w:pPr>
      <w:r>
        <w:rPr>
          <w:rFonts w:hint="eastAsia"/>
        </w:rPr>
        <w:t>D</w:t>
      </w:r>
      <w:r>
        <w:t xml:space="preserve">ef. 1.24. A conditional probability is the probability of the occurrence of an event subject to the hypothesis </w:t>
      </w:r>
      <w:r>
        <w:rPr>
          <w:rFonts w:hint="eastAsia"/>
        </w:rPr>
        <w:t>t</w:t>
      </w:r>
      <w:r>
        <w:t>hat another event has occurred</w:t>
      </w:r>
    </w:p>
    <w:p w:rsidR="005A0ED5" w:rsidRDefault="005A0ED5" w:rsidP="007F7DED">
      <w:pPr>
        <w:pStyle w:val="a3"/>
        <w:ind w:leftChars="0" w:left="1120"/>
      </w:pPr>
    </w:p>
    <w:sectPr w:rsidR="005A0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5D4" w:rsidRDefault="00D125D4" w:rsidP="007E0178">
      <w:pPr>
        <w:spacing w:after="0" w:line="240" w:lineRule="auto"/>
      </w:pPr>
      <w:r>
        <w:separator/>
      </w:r>
    </w:p>
  </w:endnote>
  <w:endnote w:type="continuationSeparator" w:id="0">
    <w:p w:rsidR="00D125D4" w:rsidRDefault="00D125D4" w:rsidP="007E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5D4" w:rsidRDefault="00D125D4" w:rsidP="007E0178">
      <w:pPr>
        <w:spacing w:after="0" w:line="240" w:lineRule="auto"/>
      </w:pPr>
      <w:r>
        <w:separator/>
      </w:r>
    </w:p>
  </w:footnote>
  <w:footnote w:type="continuationSeparator" w:id="0">
    <w:p w:rsidR="00D125D4" w:rsidRDefault="00D125D4" w:rsidP="007E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5pt;height:11.35pt" o:bullet="t">
        <v:imagedata r:id="rId1" o:title="mso2F97"/>
      </v:shape>
    </w:pict>
  </w:numPicBullet>
  <w:abstractNum w:abstractNumId="0" w15:restartNumberingAfterBreak="0">
    <w:nsid w:val="027E3B75"/>
    <w:multiLevelType w:val="hybridMultilevel"/>
    <w:tmpl w:val="E702B9A8"/>
    <w:lvl w:ilvl="0" w:tplc="BD285B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543529"/>
    <w:multiLevelType w:val="hybridMultilevel"/>
    <w:tmpl w:val="FF7E092A"/>
    <w:lvl w:ilvl="0" w:tplc="9A4A9C4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5F340F6"/>
    <w:multiLevelType w:val="hybridMultilevel"/>
    <w:tmpl w:val="AE742C1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1BD73268"/>
    <w:multiLevelType w:val="hybridMultilevel"/>
    <w:tmpl w:val="3056E384"/>
    <w:lvl w:ilvl="0" w:tplc="E9BC7E28">
      <w:start w:val="1"/>
      <w:numFmt w:val="lowerLetter"/>
      <w:lvlText w:val="%1)"/>
      <w:lvlJc w:val="left"/>
      <w:pPr>
        <w:ind w:left="15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7ED782A"/>
    <w:multiLevelType w:val="hybridMultilevel"/>
    <w:tmpl w:val="936C0888"/>
    <w:lvl w:ilvl="0" w:tplc="99BAE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BBB5E1F"/>
    <w:multiLevelType w:val="hybridMultilevel"/>
    <w:tmpl w:val="446E81F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DBC4CEE"/>
    <w:multiLevelType w:val="multilevel"/>
    <w:tmpl w:val="70C236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F446F6E"/>
    <w:multiLevelType w:val="hybridMultilevel"/>
    <w:tmpl w:val="56705874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8" w15:restartNumberingAfterBreak="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B1701"/>
    <w:multiLevelType w:val="hybridMultilevel"/>
    <w:tmpl w:val="F1AA9C0E"/>
    <w:lvl w:ilvl="0" w:tplc="9D4AA4EE">
      <w:start w:val="1"/>
      <w:numFmt w:val="decimal"/>
      <w:lvlText w:val="%1)"/>
      <w:lvlJc w:val="left"/>
      <w:pPr>
        <w:ind w:left="2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0" w15:restartNumberingAfterBreak="0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3992524A"/>
    <w:multiLevelType w:val="hybridMultilevel"/>
    <w:tmpl w:val="F886F2B8"/>
    <w:lvl w:ilvl="0" w:tplc="774C1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2057FDF"/>
    <w:multiLevelType w:val="hybridMultilevel"/>
    <w:tmpl w:val="B396250E"/>
    <w:lvl w:ilvl="0" w:tplc="4A1C69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B9443AA"/>
    <w:multiLevelType w:val="hybridMultilevel"/>
    <w:tmpl w:val="A56492DC"/>
    <w:lvl w:ilvl="0" w:tplc="E4ECE9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66953EC"/>
    <w:multiLevelType w:val="hybridMultilevel"/>
    <w:tmpl w:val="6D3641E8"/>
    <w:lvl w:ilvl="0" w:tplc="753E5F1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5D2344D2"/>
    <w:multiLevelType w:val="hybridMultilevel"/>
    <w:tmpl w:val="CEE820EE"/>
    <w:lvl w:ilvl="0" w:tplc="B73E63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EE94A6C"/>
    <w:multiLevelType w:val="hybridMultilevel"/>
    <w:tmpl w:val="4AF4F0AE"/>
    <w:lvl w:ilvl="0" w:tplc="2A7C5D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18D32FE"/>
    <w:multiLevelType w:val="multilevel"/>
    <w:tmpl w:val="DC380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040" w:hanging="1800"/>
      </w:pPr>
      <w:rPr>
        <w:rFonts w:hint="default"/>
      </w:rPr>
    </w:lvl>
  </w:abstractNum>
  <w:abstractNum w:abstractNumId="18" w15:restartNumberingAfterBreak="0">
    <w:nsid w:val="632728BD"/>
    <w:multiLevelType w:val="hybridMultilevel"/>
    <w:tmpl w:val="AAA06192"/>
    <w:lvl w:ilvl="0" w:tplc="5C3A732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6DF10B15"/>
    <w:multiLevelType w:val="hybridMultilevel"/>
    <w:tmpl w:val="15F82E94"/>
    <w:lvl w:ilvl="0" w:tplc="47E44A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79946D98"/>
    <w:multiLevelType w:val="hybridMultilevel"/>
    <w:tmpl w:val="6F6CF14E"/>
    <w:lvl w:ilvl="0" w:tplc="DDC8D9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BAD7688"/>
    <w:multiLevelType w:val="hybridMultilevel"/>
    <w:tmpl w:val="96F827CA"/>
    <w:lvl w:ilvl="0" w:tplc="2244CD7C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4"/>
  </w:num>
  <w:num w:numId="5">
    <w:abstractNumId w:val="19"/>
  </w:num>
  <w:num w:numId="6">
    <w:abstractNumId w:val="11"/>
  </w:num>
  <w:num w:numId="7">
    <w:abstractNumId w:val="10"/>
  </w:num>
  <w:num w:numId="8">
    <w:abstractNumId w:val="21"/>
  </w:num>
  <w:num w:numId="9">
    <w:abstractNumId w:val="8"/>
  </w:num>
  <w:num w:numId="10">
    <w:abstractNumId w:val="0"/>
  </w:num>
  <w:num w:numId="11">
    <w:abstractNumId w:val="20"/>
  </w:num>
  <w:num w:numId="12">
    <w:abstractNumId w:val="12"/>
  </w:num>
  <w:num w:numId="13">
    <w:abstractNumId w:val="18"/>
  </w:num>
  <w:num w:numId="14">
    <w:abstractNumId w:val="5"/>
  </w:num>
  <w:num w:numId="15">
    <w:abstractNumId w:val="14"/>
  </w:num>
  <w:num w:numId="16">
    <w:abstractNumId w:val="2"/>
  </w:num>
  <w:num w:numId="17">
    <w:abstractNumId w:val="1"/>
  </w:num>
  <w:num w:numId="18">
    <w:abstractNumId w:val="7"/>
  </w:num>
  <w:num w:numId="19">
    <w:abstractNumId w:val="9"/>
  </w:num>
  <w:num w:numId="20">
    <w:abstractNumId w:val="13"/>
  </w:num>
  <w:num w:numId="21">
    <w:abstractNumId w:val="3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F8"/>
    <w:rsid w:val="00014EB1"/>
    <w:rsid w:val="00033280"/>
    <w:rsid w:val="00035852"/>
    <w:rsid w:val="000A060E"/>
    <w:rsid w:val="000C0629"/>
    <w:rsid w:val="000D6015"/>
    <w:rsid w:val="0015069F"/>
    <w:rsid w:val="00185C65"/>
    <w:rsid w:val="001A396F"/>
    <w:rsid w:val="001D6A4F"/>
    <w:rsid w:val="001E75E8"/>
    <w:rsid w:val="002337FE"/>
    <w:rsid w:val="0023596E"/>
    <w:rsid w:val="002A71F8"/>
    <w:rsid w:val="002E0058"/>
    <w:rsid w:val="00323245"/>
    <w:rsid w:val="00325BBD"/>
    <w:rsid w:val="0034255B"/>
    <w:rsid w:val="00345079"/>
    <w:rsid w:val="003D2F21"/>
    <w:rsid w:val="00465973"/>
    <w:rsid w:val="00474DA0"/>
    <w:rsid w:val="004868AD"/>
    <w:rsid w:val="00495CC4"/>
    <w:rsid w:val="004D68AA"/>
    <w:rsid w:val="004D7AE5"/>
    <w:rsid w:val="004E0646"/>
    <w:rsid w:val="004E10B7"/>
    <w:rsid w:val="004F18C3"/>
    <w:rsid w:val="00501E3F"/>
    <w:rsid w:val="0052466C"/>
    <w:rsid w:val="00533641"/>
    <w:rsid w:val="00573F9B"/>
    <w:rsid w:val="005A0ED5"/>
    <w:rsid w:val="005A3233"/>
    <w:rsid w:val="005A7A2B"/>
    <w:rsid w:val="0061277D"/>
    <w:rsid w:val="006135A5"/>
    <w:rsid w:val="00691036"/>
    <w:rsid w:val="0069141A"/>
    <w:rsid w:val="006A3C2D"/>
    <w:rsid w:val="0070302D"/>
    <w:rsid w:val="00740946"/>
    <w:rsid w:val="0076613A"/>
    <w:rsid w:val="007670B2"/>
    <w:rsid w:val="007E0178"/>
    <w:rsid w:val="007E5EA5"/>
    <w:rsid w:val="007E7060"/>
    <w:rsid w:val="007F7DED"/>
    <w:rsid w:val="00805D61"/>
    <w:rsid w:val="00833759"/>
    <w:rsid w:val="0083684A"/>
    <w:rsid w:val="00851FB8"/>
    <w:rsid w:val="00861A6F"/>
    <w:rsid w:val="008C24D3"/>
    <w:rsid w:val="008F1FAD"/>
    <w:rsid w:val="008F2D18"/>
    <w:rsid w:val="00941F4B"/>
    <w:rsid w:val="00944AC0"/>
    <w:rsid w:val="009A0A50"/>
    <w:rsid w:val="009A4417"/>
    <w:rsid w:val="009B257E"/>
    <w:rsid w:val="009B6514"/>
    <w:rsid w:val="009D6908"/>
    <w:rsid w:val="009F1C11"/>
    <w:rsid w:val="00A34A7D"/>
    <w:rsid w:val="00A41E28"/>
    <w:rsid w:val="00A47A19"/>
    <w:rsid w:val="00A52E3A"/>
    <w:rsid w:val="00A5517B"/>
    <w:rsid w:val="00A57F05"/>
    <w:rsid w:val="00A909A0"/>
    <w:rsid w:val="00A967CB"/>
    <w:rsid w:val="00AA2884"/>
    <w:rsid w:val="00B52054"/>
    <w:rsid w:val="00B61210"/>
    <w:rsid w:val="00B64328"/>
    <w:rsid w:val="00B70AF8"/>
    <w:rsid w:val="00B753BF"/>
    <w:rsid w:val="00B77E27"/>
    <w:rsid w:val="00B90B41"/>
    <w:rsid w:val="00BF7E12"/>
    <w:rsid w:val="00CA307B"/>
    <w:rsid w:val="00CD1962"/>
    <w:rsid w:val="00CD55CA"/>
    <w:rsid w:val="00CE0817"/>
    <w:rsid w:val="00D125D4"/>
    <w:rsid w:val="00D24EE5"/>
    <w:rsid w:val="00D93109"/>
    <w:rsid w:val="00DC1DF4"/>
    <w:rsid w:val="00DE74C3"/>
    <w:rsid w:val="00E019FF"/>
    <w:rsid w:val="00E040E1"/>
    <w:rsid w:val="00E1392F"/>
    <w:rsid w:val="00E40054"/>
    <w:rsid w:val="00E77FF6"/>
    <w:rsid w:val="00E92F3B"/>
    <w:rsid w:val="00F108EF"/>
    <w:rsid w:val="00FA50D8"/>
    <w:rsid w:val="00F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A0849"/>
  <w15:chartTrackingRefBased/>
  <w15:docId w15:val="{6ECDBB47-DF9B-4351-8B91-BDCB839A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656A-F57A-4C80-A6C6-8E859EB6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태찬</dc:creator>
  <cp:keywords/>
  <dc:description/>
  <cp:lastModifiedBy>김 태찬</cp:lastModifiedBy>
  <cp:revision>2</cp:revision>
  <dcterms:created xsi:type="dcterms:W3CDTF">2019-10-09T01:24:00Z</dcterms:created>
  <dcterms:modified xsi:type="dcterms:W3CDTF">2019-10-09T01:24:00Z</dcterms:modified>
</cp:coreProperties>
</file>