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FA4" w:rsidRDefault="00B3230D" w:rsidP="00D20FA6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Continuous time Gauss-Markov Systems: Continuous Time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Filter, Stationarity, Power Spectral Density and the Wiener Filter</w:t>
      </w:r>
    </w:p>
    <w:p w:rsidR="00B3230D" w:rsidRDefault="00B3230D" w:rsidP="00D63093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 xml:space="preserve">The continuous Time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</w:t>
      </w:r>
    </w:p>
    <w:p w:rsidR="00B3230D" w:rsidRDefault="00B3230D" w:rsidP="00B3230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Model</w:t>
      </w:r>
    </w:p>
    <w:p w:rsidR="00B3230D" w:rsidRPr="00B3230D" w:rsidRDefault="00932B76" w:rsidP="00B3230D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dz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=H(t)x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</m:t>
          </m:r>
          <m:r>
            <w:rPr>
              <w:rFonts w:ascii="Cambria Math" w:hAnsi="Cambria Math"/>
            </w:rPr>
            <m:t>+d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B3230D" w:rsidRDefault="00B3230D" w:rsidP="00B3230D">
      <w:pPr>
        <w:pStyle w:val="a3"/>
        <w:ind w:leftChars="0" w:left="1960"/>
      </w:pPr>
      <w:r>
        <w:t>W</w:t>
      </w:r>
      <w:r>
        <w:rPr>
          <w:rFonts w:hint="eastAsia"/>
        </w:rPr>
        <w:t>here</w:t>
      </w:r>
    </w:p>
    <w:p w:rsidR="00B3230D" w:rsidRPr="00B3230D" w:rsidRDefault="00B3230D" w:rsidP="00B3230D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B3230D" w:rsidRPr="007A5D98" w:rsidRDefault="00B3230D" w:rsidP="00B3230D">
      <w:pPr>
        <w:pStyle w:val="a3"/>
        <w:ind w:leftChars="0" w:left="19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dt  </m:t>
          </m:r>
        </m:oMath>
      </m:oMathPara>
    </w:p>
    <w:p w:rsidR="007A5D98" w:rsidRDefault="007A5D98" w:rsidP="007A5D98">
      <w:pPr>
        <w:rPr>
          <w:rFonts w:hint="eastAsia"/>
        </w:rPr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 on the model </w:t>
      </w:r>
    </w:p>
    <w:p w:rsidR="00AE0ADB" w:rsidRDefault="00AE0ADB" w:rsidP="007A5D98">
      <w:pPr>
        <w:pStyle w:val="a3"/>
        <w:numPr>
          <w:ilvl w:val="0"/>
          <w:numId w:val="25"/>
        </w:numPr>
        <w:ind w:leftChars="0"/>
        <w:rPr>
          <w:rFonts w:hint="eastAsia"/>
        </w:rPr>
      </w:pPr>
      <w:r>
        <w:rPr>
          <w:rFonts w:hint="eastAsia"/>
        </w:rPr>
        <w:t>In the mean square sense</w:t>
      </w:r>
    </w:p>
    <w:p w:rsidR="00AE0ADB" w:rsidRPr="00AE0ADB" w:rsidRDefault="00AE0ADB" w:rsidP="00AE0ADB">
      <w:pPr>
        <w:pStyle w:val="a3"/>
        <w:ind w:leftChars="0" w:left="7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(β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t+dt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(β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t+dt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]= t+dt-t-t+t</m:t>
          </m:r>
          <m:r>
            <w:rPr>
              <w:rFonts w:ascii="Cambria Math" w:hAnsi="Cambria Math"/>
            </w:rPr>
            <m:t xml:space="preserve">= dt </m:t>
          </m:r>
        </m:oMath>
      </m:oMathPara>
    </w:p>
    <w:p w:rsidR="007A5D98" w:rsidRDefault="00720F2A" w:rsidP="007A5D98">
      <w:pPr>
        <w:pStyle w:val="a3"/>
        <w:numPr>
          <w:ilvl w:val="0"/>
          <w:numId w:val="25"/>
        </w:numPr>
        <w:ind w:leftChars="0"/>
        <w:rPr>
          <w:rFonts w:hint="eastAsia"/>
        </w:rPr>
      </w:pPr>
      <w:r>
        <w:rPr>
          <w:rFonts w:hint="eastAsia"/>
        </w:rPr>
        <w:t xml:space="preserve">The measurement in the mean square sense </w:t>
      </w:r>
    </w:p>
    <w:p w:rsidR="00720F2A" w:rsidRPr="00720F2A" w:rsidRDefault="00720F2A" w:rsidP="00720F2A">
      <w:pPr>
        <w:pStyle w:val="a3"/>
        <w:ind w:leftChars="0" w:left="760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=Fx+Gw,  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w(t)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(s)</m:t>
              </m:r>
            </m:e>
          </m:d>
          <m:r>
            <w:rPr>
              <w:rFonts w:ascii="Cambria Math" w:hAnsi="Cambria Math"/>
            </w:rPr>
            <m:t>=Wδ(t-s)</m:t>
          </m:r>
        </m:oMath>
      </m:oMathPara>
    </w:p>
    <w:p w:rsidR="007A5D98" w:rsidRPr="00720F2A" w:rsidRDefault="00410000" w:rsidP="007A5D98">
      <w:pPr>
        <w:pStyle w:val="a3"/>
        <w:ind w:leftChars="0" w:left="7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z= 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+η</m:t>
          </m:r>
          <m:r>
            <w:rPr>
              <w:rFonts w:ascii="Cambria Math" w:hAnsi="Cambria Math"/>
            </w:rPr>
            <m:t>, 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=0,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=Vδ(t-s)  </m:t>
          </m:r>
        </m:oMath>
      </m:oMathPara>
    </w:p>
    <w:p w:rsidR="00B3230D" w:rsidRDefault="00B3230D" w:rsidP="00B3230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The innovation process </w:t>
      </w:r>
      <m:oMath>
        <m:r>
          <m:rPr>
            <m:sty m:val="p"/>
          </m:rPr>
          <w:rPr>
            <w:rFonts w:ascii="Cambria Math" w:hAnsi="Cambria Math"/>
          </w:rPr>
          <m:t>r(t)</m:t>
        </m:r>
      </m:oMath>
    </w:p>
    <w:p w:rsidR="00B3230D" w:rsidRPr="00B3230D" w:rsidRDefault="00B3230D" w:rsidP="00B3230D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=dz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dt+d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B3230D" w:rsidRPr="00B3230D" w:rsidRDefault="00B3230D" w:rsidP="00B3230D">
      <w:pPr>
        <w:pStyle w:val="a3"/>
        <w:ind w:leftChars="0" w:left="1960"/>
      </w:pPr>
      <w:proofErr w:type="gramStart"/>
      <w:r>
        <w:rPr>
          <w:rFonts w:hint="eastAsia"/>
        </w:rPr>
        <w:t>where</w:t>
      </w:r>
      <w:proofErr w:type="gramEnd"/>
      <w:r w:rsidR="006E0709">
        <w:rPr>
          <w:rFonts w:hint="eastAsia"/>
        </w:rPr>
        <w:t xml:space="preserve"> </w:t>
      </w:r>
      <m:oMath>
        <m:acc>
          <m:accPr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:</m:t>
        </m:r>
      </m:oMath>
      <w:r w:rsidRPr="00D63093">
        <w:rPr>
          <w:rFonts w:hint="eastAsia"/>
          <w:b/>
        </w:rPr>
        <w:t>the estimator</w:t>
      </w:r>
      <w:r>
        <w:rPr>
          <w:rFonts w:hint="eastAsia"/>
        </w:rPr>
        <w:t>,</w:t>
      </w:r>
      <w:r w:rsidR="006E0709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:</m:t>
        </m:r>
      </m:oMath>
      <w:r>
        <w:rPr>
          <w:rFonts w:hint="eastAsia"/>
        </w:rPr>
        <w:t>the estimator error</w:t>
      </w:r>
      <w:r w:rsidR="006E0709">
        <w:rPr>
          <w:rFonts w:hint="eastAsia"/>
        </w:rPr>
        <w:t xml:space="preserve"> </w:t>
      </w:r>
      <w:r w:rsidR="00D63093">
        <w:rPr>
          <w:rFonts w:hint="eastAsia"/>
        </w:rPr>
        <w:t xml:space="preserve">as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(t)</m:t>
        </m:r>
      </m:oMath>
    </w:p>
    <w:p w:rsidR="00B3230D" w:rsidRDefault="00AC5227" w:rsidP="00AC5227">
      <w:pPr>
        <w:pStyle w:val="a3"/>
        <w:numPr>
          <w:ilvl w:val="0"/>
          <w:numId w:val="6"/>
        </w:numPr>
        <w:ind w:leftChars="0"/>
      </w:pPr>
      <w:r w:rsidRPr="00410000">
        <w:rPr>
          <w:rFonts w:hint="eastAsia"/>
          <w:b/>
        </w:rPr>
        <w:t>The conditional estimator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AC5227" w:rsidRPr="00AC5227" w:rsidRDefault="00AC5227" w:rsidP="00AC5227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dt</m:t>
              </m:r>
            </m:e>
          </m:d>
          <m:r>
            <w:rPr>
              <w:rFonts w:ascii="Cambria Math" w:hAnsi="Cambria Math"/>
            </w:rPr>
            <m:t xml:space="preserve">                     (6.10)</m:t>
          </m:r>
        </m:oMath>
      </m:oMathPara>
    </w:p>
    <w:p w:rsidR="00AC5227" w:rsidRDefault="00AC5227" w:rsidP="00AC5227">
      <w:pPr>
        <w:pStyle w:val="a3"/>
        <w:ind w:leftChars="0" w:left="1960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P(t)</m:t>
        </m:r>
      </m:oMath>
      <w:r>
        <w:rPr>
          <w:rFonts w:hint="eastAsia"/>
        </w:rPr>
        <w:t xml:space="preserve"> is the solution to the </w:t>
      </w:r>
      <w:proofErr w:type="spellStart"/>
      <w:r w:rsidRPr="006E0709">
        <w:rPr>
          <w:rFonts w:hint="eastAsia"/>
          <w:b/>
        </w:rPr>
        <w:t>Riccati</w:t>
      </w:r>
      <w:proofErr w:type="spellEnd"/>
      <w:r w:rsidRPr="006E0709">
        <w:rPr>
          <w:rFonts w:hint="eastAsia"/>
          <w:b/>
        </w:rPr>
        <w:t xml:space="preserve"> </w:t>
      </w:r>
      <w:r>
        <w:rPr>
          <w:rFonts w:hint="eastAsia"/>
        </w:rPr>
        <w:t xml:space="preserve">equation as </w:t>
      </w:r>
      <w:r w:rsidR="0060653D">
        <w:rPr>
          <w:rFonts w:hint="eastAsia"/>
        </w:rPr>
        <w:t xml:space="preserve">           (6.12)</w:t>
      </w:r>
    </w:p>
    <w:p w:rsidR="00AC5227" w:rsidRPr="00410000" w:rsidRDefault="00932B76" w:rsidP="00AC5227">
      <w:pPr>
        <w:pStyle w:val="a3"/>
        <w:ind w:leftChars="0" w:left="1960"/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410000" w:rsidRDefault="00410000" w:rsidP="00410000">
      <w:pPr>
        <w:rPr>
          <w:rFonts w:hint="eastAsia"/>
        </w:rPr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:rsidR="00410000" w:rsidRDefault="00410000" w:rsidP="00410000">
      <w:pPr>
        <w:rPr>
          <w:rFonts w:hint="eastAsia"/>
        </w:rPr>
      </w:pPr>
      <w:r>
        <w:rPr>
          <w:rFonts w:hint="eastAsia"/>
        </w:rPr>
        <w:t xml:space="preserve">(6.10) will be </w:t>
      </w:r>
    </w:p>
    <w:p w:rsidR="00410000" w:rsidRPr="00AC5227" w:rsidRDefault="00410000" w:rsidP="00410000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dt</m:t>
              </m:r>
            </m:e>
          </m:d>
          <m:r>
            <w:rPr>
              <w:rFonts w:ascii="Cambria Math" w:hAnsi="Cambria Math"/>
            </w:rPr>
            <m:t xml:space="preserve">                     (6.10)</m:t>
          </m:r>
        </m:oMath>
      </m:oMathPara>
    </w:p>
    <w:p w:rsidR="00410000" w:rsidRDefault="00410000" w:rsidP="00410000">
      <w:pPr>
        <w:rPr>
          <w:rFonts w:hint="eastAsia"/>
        </w:rPr>
      </w:pPr>
    </w:p>
    <w:p w:rsidR="00410000" w:rsidRPr="00410000" w:rsidRDefault="00410000" w:rsidP="00410000">
      <w:pPr>
        <w:pStyle w:val="a3"/>
        <w:ind w:leftChars="0" w:left="19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dt</m:t>
              </m:r>
            </m:e>
          </m:d>
          <m:r>
            <w:rPr>
              <w:rFonts w:ascii="Cambria Math" w:hAnsi="Cambria Math"/>
            </w:rPr>
            <m:t xml:space="preserve">                     (6.10)</m:t>
          </m:r>
        </m:oMath>
      </m:oMathPara>
    </w:p>
    <w:p w:rsidR="00410000" w:rsidRPr="00410000" w:rsidRDefault="00410000" w:rsidP="00410000">
      <w:pPr>
        <w:pStyle w:val="a3"/>
        <w:ind w:leftChars="0" w:left="1960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:rsidR="00AC5227" w:rsidRDefault="00AC5227" w:rsidP="00AC522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In continuous time filter, there is no separation as Prediction and estimation.</w:t>
      </w:r>
    </w:p>
    <w:p w:rsidR="00B75D99" w:rsidRDefault="00B75D99" w:rsidP="00FA4B3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The problem is to find the </w:t>
      </w:r>
      <w:r w:rsidRPr="00676FB0">
        <w:rPr>
          <w:rFonts w:hint="eastAsia"/>
          <w:b/>
        </w:rPr>
        <w:t>optimal estimator(optimal filter</w:t>
      </w:r>
      <w:r w:rsidR="00676FB0" w:rsidRPr="00676FB0">
        <w:rPr>
          <w:rFonts w:hint="eastAsia"/>
          <w:b/>
        </w:rPr>
        <w:t xml:space="preserve"> , optimal observer</w:t>
      </w:r>
      <w:r w:rsidRPr="00676FB0">
        <w:rPr>
          <w:rFonts w:hint="eastAsia"/>
          <w:b/>
        </w:rPr>
        <w:t>)</w:t>
      </w:r>
      <w:r>
        <w:rPr>
          <w:rFonts w:hint="eastAsia"/>
        </w:rPr>
        <w:t xml:space="preserve"> such that </w:t>
      </w:r>
    </w:p>
    <w:p w:rsidR="00FA4B37" w:rsidRDefault="00B75D99" w:rsidP="00FA4B37">
      <w:pPr>
        <w:pStyle w:val="a3"/>
        <w:ind w:leftChars="0" w:left="564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(x-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)|Z]</m:t>
              </m:r>
            </m:e>
          </m:func>
          <m:r>
            <m:rPr>
              <m:sty m:val="p"/>
            </m:rPr>
            <w:br/>
          </m:r>
        </m:oMath>
      </m:oMathPara>
      <w:r>
        <w:rPr>
          <w:rFonts w:hint="eastAsia"/>
        </w:rPr>
        <w:t xml:space="preserve">The optimal solution </w:t>
      </w:r>
      <w:proofErr w:type="gramStart"/>
      <w:r>
        <w:rPr>
          <w:rFonts w:hint="eastAsia"/>
        </w:rPr>
        <w:t xml:space="preserve">is </w:t>
      </w:r>
      <w:proofErr w:type="gramEnd"/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=E[x|Z]</m:t>
        </m:r>
      </m:oMath>
      <w:r>
        <w:rPr>
          <w:rFonts w:hint="eastAsia"/>
        </w:rPr>
        <w:t>, which is given in (6.10)</w:t>
      </w:r>
    </w:p>
    <w:p w:rsidR="000A411B" w:rsidRDefault="000A411B" w:rsidP="00FA4B37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In discrete system, it may allowed since the time interval between the sampling is </w:t>
      </w:r>
      <w:proofErr w:type="spellStart"/>
      <w:r>
        <w:rPr>
          <w:rFonts w:hint="eastAsia"/>
        </w:rPr>
        <w:t>finite</w:t>
      </w:r>
      <w:proofErr w:type="gramStart"/>
      <w:r>
        <w:rPr>
          <w:rFonts w:hint="eastAsia"/>
        </w:rPr>
        <w:t>,the</w:t>
      </w:r>
      <w:proofErr w:type="spellEnd"/>
      <w:proofErr w:type="gramEnd"/>
      <w:r>
        <w:rPr>
          <w:rFonts w:hint="eastAsia"/>
        </w:rPr>
        <w:t xml:space="preserve"> difference of the </w:t>
      </w:r>
      <w:r>
        <w:t>Brownian</w:t>
      </w:r>
      <w:r>
        <w:rPr>
          <w:rFonts w:hint="eastAsia"/>
        </w:rPr>
        <w:t xml:space="preserve"> motion is defined.</w:t>
      </w:r>
    </w:p>
    <w:p w:rsidR="000A411B" w:rsidRDefault="000A411B" w:rsidP="00FA4B37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 is a non-linear differential equation, and in control engineering, it is important for </w:t>
      </w:r>
      <w:r>
        <w:t>another</w:t>
      </w:r>
      <w:r>
        <w:rPr>
          <w:rFonts w:hint="eastAsia"/>
        </w:rPr>
        <w:t xml:space="preserve"> optimal problem.</w:t>
      </w:r>
    </w:p>
    <w:p w:rsidR="00676FB0" w:rsidRDefault="00676FB0" w:rsidP="00FA4B37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What is another implication </w:t>
      </w:r>
      <w:proofErr w:type="gramStart"/>
      <w:r>
        <w:rPr>
          <w:rFonts w:hint="eastAsia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</w:rPr>
          <m:t>E[x|Z]</m:t>
        </m:r>
      </m:oMath>
      <w:r>
        <w:rPr>
          <w:rFonts w:hint="eastAsia"/>
        </w:rPr>
        <w:t>?  This is the minimum mean variance estimator(or observer) , as</w:t>
      </w:r>
    </w:p>
    <w:p w:rsidR="00676FB0" w:rsidRPr="0060653D" w:rsidRDefault="00932B76" w:rsidP="00676FB0">
      <w:pPr>
        <w:pStyle w:val="a3"/>
        <w:ind w:leftChars="0" w:left="564"/>
        <w:rPr>
          <w:b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argmin</m:t>
                  </m:r>
                </m:e>
                <m:lim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(x-</m:t>
              </m:r>
            </m:e>
          </m:func>
          <m:acc>
            <m:accPr>
              <m:chr m:val="̃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)</m:t>
          </m:r>
          <m:d>
            <m:dPr>
              <m:begChr m:val="|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acc>
            <m:accPr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=E[x|Z]</m:t>
          </m:r>
        </m:oMath>
      </m:oMathPara>
    </w:p>
    <w:p w:rsidR="00FA4B37" w:rsidRDefault="0060653D" w:rsidP="00FA4B37">
      <w:pPr>
        <w:pStyle w:val="a3"/>
        <w:ind w:leftChars="0" w:left="564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%%%</w:t>
      </w:r>
    </w:p>
    <w:p w:rsidR="0060653D" w:rsidRDefault="0060653D" w:rsidP="00FA4B37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 xml:space="preserve">Steady state solution to the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</w:t>
      </w:r>
    </w:p>
    <w:p w:rsidR="0060653D" w:rsidRDefault="0060653D" w:rsidP="0060653D">
      <w:pPr>
        <w:pStyle w:val="a3"/>
        <w:ind w:leftChars="0"/>
      </w:pPr>
      <w:r>
        <w:rPr>
          <w:rFonts w:hint="eastAsia"/>
        </w:rPr>
        <w:t>The S.S. of (6.1</w:t>
      </w:r>
      <w:r w:rsidR="00FA4B37">
        <w:rPr>
          <w:rFonts w:hint="eastAsia"/>
        </w:rPr>
        <w:t>2</w:t>
      </w:r>
      <w:r>
        <w:rPr>
          <w:rFonts w:hint="eastAsia"/>
        </w:rPr>
        <w:t xml:space="preserve">) </w:t>
      </w:r>
      <w:proofErr w:type="gramStart"/>
      <w:r>
        <w:rPr>
          <w:rFonts w:hint="eastAsia"/>
        </w:rPr>
        <w:t xml:space="preserve">is </w:t>
      </w:r>
      <w:proofErr w:type="gramEnd"/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 xml:space="preserve">P 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, so that </w:t>
      </w:r>
    </w:p>
    <w:p w:rsidR="0060653D" w:rsidRPr="00AC266A" w:rsidRDefault="0060653D" w:rsidP="0060653D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FP+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HP+GW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=0    (6.19)</m:t>
          </m:r>
        </m:oMath>
      </m:oMathPara>
    </w:p>
    <w:p w:rsidR="0060653D" w:rsidRDefault="0060653D" w:rsidP="0060653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Theorem 6.4: </w:t>
      </w:r>
      <m:oMath>
        <m:r>
          <m:rPr>
            <m:sty m:val="p"/>
          </m:rPr>
          <w:rPr>
            <w:rFonts w:ascii="Cambria Math" w:hAnsi="Cambria Math"/>
          </w:rPr>
          <m:t>∃ a P&gt;0 ,</m:t>
        </m:r>
      </m:oMath>
      <w:r>
        <w:rPr>
          <w:rFonts w:hint="eastAsia"/>
        </w:rPr>
        <w:t xml:space="preserve">then the real parts of eigenvalues of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 xml:space="preserve">H 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have negative real parts, i.e., </w:t>
      </w:r>
    </w:p>
    <w:p w:rsidR="0060653D" w:rsidRDefault="00932B76" w:rsidP="0060653D">
      <w:pPr>
        <w:pStyle w:val="a3"/>
        <w:ind w:leftChars="0" w:firstLineChars="1550" w:firstLine="3100"/>
      </w:pP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 xml:space="preserve">H 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x</m:t>
        </m:r>
      </m:oMath>
      <w:r w:rsidR="0060653D">
        <w:rPr>
          <w:rFonts w:hint="eastAsia"/>
        </w:rPr>
        <w:t xml:space="preserve"> </w:t>
      </w:r>
    </w:p>
    <w:p w:rsidR="0060653D" w:rsidRDefault="0060653D" w:rsidP="0060653D">
      <w:pPr>
        <w:pStyle w:val="a3"/>
        <w:ind w:leftChars="0"/>
      </w:pP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asymptotically stable.</w:t>
      </w:r>
    </w:p>
    <w:p w:rsidR="0060653D" w:rsidRDefault="0060653D" w:rsidP="0060653D">
      <w:pPr>
        <w:pStyle w:val="a3"/>
        <w:ind w:leftChars="0"/>
      </w:pPr>
      <w:r>
        <w:rPr>
          <w:rFonts w:hint="eastAsia"/>
        </w:rPr>
        <w:t>6.3 Stationarity</w:t>
      </w:r>
    </w:p>
    <w:p w:rsidR="0060653D" w:rsidRDefault="0060653D" w:rsidP="0060653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Definition 6.7. a R.P.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>
        <w:rPr>
          <w:rFonts w:hint="eastAsia"/>
        </w:rPr>
        <w:t xml:space="preserve"> is second-order stationary </w:t>
      </w:r>
      <w:proofErr w:type="spellStart"/>
      <w:r>
        <w:rPr>
          <w:rFonts w:hint="eastAsia"/>
        </w:rPr>
        <w:t>ot</w:t>
      </w:r>
      <w:proofErr w:type="spellEnd"/>
      <w:r>
        <w:rPr>
          <w:rFonts w:hint="eastAsia"/>
        </w:rPr>
        <w:t xml:space="preserve"> wide-sense stationary if </w:t>
      </w:r>
    </w:p>
    <w:p w:rsidR="0060653D" w:rsidRPr="00E522B1" w:rsidRDefault="0060653D" w:rsidP="0060653D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=m , constant</m:t>
          </m:r>
        </m:oMath>
      </m:oMathPara>
    </w:p>
    <w:p w:rsidR="0060653D" w:rsidRDefault="0060653D" w:rsidP="0060653D">
      <w:pPr>
        <w:pStyle w:val="a3"/>
        <w:ind w:leftChars="0"/>
      </w:pPr>
      <w:r>
        <w:lastRenderedPageBreak/>
        <w:t>A</w:t>
      </w:r>
      <w:r>
        <w:rPr>
          <w:rFonts w:hint="eastAsia"/>
        </w:rPr>
        <w:t xml:space="preserve">nd its </w:t>
      </w:r>
      <w:proofErr w:type="gramStart"/>
      <w:r>
        <w:t>correlation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auto) function </w:t>
      </w:r>
    </w:p>
    <w:p w:rsidR="0060653D" w:rsidRPr="002F102B" w:rsidRDefault="00932B76" w:rsidP="0060653D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t,τ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(t-τ)</m:t>
          </m:r>
        </m:oMath>
      </m:oMathPara>
    </w:p>
    <w:p w:rsidR="0060653D" w:rsidRDefault="0060653D" w:rsidP="0060653D">
      <w:pPr>
        <w:pStyle w:val="a3"/>
        <w:ind w:leftChars="0"/>
      </w:pPr>
      <w:r>
        <w:t>I</w:t>
      </w:r>
      <w:r>
        <w:rPr>
          <w:rFonts w:hint="eastAsia"/>
        </w:rPr>
        <w:t xml:space="preserve">ts cross </w:t>
      </w:r>
      <w:r>
        <w:t>correlation</w:t>
      </w:r>
      <w:r>
        <w:rPr>
          <w:rFonts w:hint="eastAsia"/>
        </w:rPr>
        <w:t xml:space="preserve"> function as</w:t>
      </w:r>
    </w:p>
    <w:p w:rsidR="0060653D" w:rsidRPr="002F102B" w:rsidRDefault="00932B76" w:rsidP="0060653D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t,τ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(t-τ)</m:t>
          </m:r>
        </m:oMath>
      </m:oMathPara>
    </w:p>
    <w:p w:rsidR="0060653D" w:rsidRDefault="0060653D" w:rsidP="0060653D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:rsidR="0060653D" w:rsidRDefault="0060653D" w:rsidP="0060653D">
      <w:r>
        <w:rPr>
          <w:rFonts w:hint="eastAsia"/>
        </w:rPr>
        <w:t xml:space="preserve">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t,τ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t-τ</m:t>
            </m:r>
          </m:e>
        </m:d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two independent variables are into one variable as the difference between two variables, in general we may denote for notational simplicity, </w:t>
      </w:r>
    </w:p>
    <w:p w:rsidR="0060653D" w:rsidRDefault="00932B76" w:rsidP="0060653D">
      <w:pPr>
        <w:ind w:firstLineChars="1100" w:firstLine="220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t,τ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t-τ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</m:oMath>
      <w:r w:rsidR="0060653D">
        <w:rPr>
          <w:rFonts w:hint="eastAsia"/>
        </w:rPr>
        <w:t xml:space="preserve">      %%%</w:t>
      </w:r>
    </w:p>
    <w:p w:rsidR="0060653D" w:rsidRDefault="0060653D" w:rsidP="0060653D">
      <w:r>
        <w:rPr>
          <w:rFonts w:hint="eastAsia"/>
        </w:rPr>
        <w:t>%% Kim</w:t>
      </w:r>
      <w:r>
        <w:t>’</w:t>
      </w:r>
      <w:r>
        <w:rPr>
          <w:rFonts w:hint="eastAsia"/>
        </w:rPr>
        <w:t>s comment</w:t>
      </w:r>
      <w:r>
        <w:t>;</w:t>
      </w:r>
    </w:p>
    <w:p w:rsidR="0060653D" w:rsidRDefault="0060653D" w:rsidP="0060653D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Brownian RP,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τ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(t,τ)</m:t>
        </m:r>
      </m:oMath>
      <w:r>
        <w:rPr>
          <w:rFonts w:hint="eastAsia"/>
        </w:rPr>
        <w:t xml:space="preserve"> which is not stationary</w:t>
      </w:r>
    </w:p>
    <w:p w:rsidR="0060653D" w:rsidRDefault="0060653D" w:rsidP="0060653D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White noise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τ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, due to their independency %%%</w:t>
      </w:r>
    </w:p>
    <w:p w:rsidR="0060653D" w:rsidRDefault="0060653D" w:rsidP="0060653D">
      <w:pPr>
        <w:pStyle w:val="a3"/>
        <w:ind w:leftChars="0"/>
      </w:pPr>
      <w:r>
        <w:rPr>
          <w:rFonts w:hint="eastAsia"/>
        </w:rPr>
        <w:t>6.4 Power Spectral Densities</w:t>
      </w:r>
    </w:p>
    <w:p w:rsidR="0060653D" w:rsidRDefault="0060653D" w:rsidP="0060653D">
      <w:pPr>
        <w:pStyle w:val="a3"/>
        <w:ind w:leftChars="0"/>
      </w:pPr>
      <w:r>
        <w:rPr>
          <w:rFonts w:hint="eastAsia"/>
        </w:rPr>
        <w:t>6.4.1 Fourier Transforms</w:t>
      </w:r>
    </w:p>
    <w:p w:rsidR="0060653D" w:rsidRDefault="0060653D" w:rsidP="0060653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Fourier transforms</w:t>
      </w:r>
    </w:p>
    <w:p w:rsidR="0060653D" w:rsidRPr="00D765E0" w:rsidRDefault="0060653D" w:rsidP="0060653D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m:rPr>
              <m:aln/>
            </m:rPr>
            <w:rPr>
              <w:rFonts w:ascii="Cambria Math" w:hAnsi="Cambria Math"/>
            </w:rPr>
            <m:t>≔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≔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jωt</m:t>
                  </m:r>
                </m:sup>
              </m:sSup>
            </m:e>
          </m:nary>
          <m:r>
            <w:rPr>
              <w:rFonts w:ascii="Cambria Math" w:hAnsi="Cambria Math"/>
            </w:rPr>
            <m:t>dt</m:t>
          </m:r>
        </m:oMath>
      </m:oMathPara>
    </w:p>
    <w:p w:rsidR="0060653D" w:rsidRPr="00D765E0" w:rsidRDefault="0060653D" w:rsidP="0060653D">
      <w:pPr>
        <w:pStyle w:val="a3"/>
        <w:ind w:leftChars="0"/>
      </w:pPr>
      <w:r>
        <w:t>W</w:t>
      </w:r>
      <w:r>
        <w:rPr>
          <w:rFonts w:hint="eastAsia"/>
        </w:rPr>
        <w:t xml:space="preserve">here </w:t>
      </w:r>
      <m:oMath>
        <m:r>
          <m:rPr>
            <m:sty m:val="p"/>
          </m:rPr>
          <w:rPr>
            <w:rFonts w:ascii="Cambria Math" w:hAnsi="Cambria Math"/>
          </w:rPr>
          <m:t>ab=2π</m:t>
        </m:r>
      </m:oMath>
    </w:p>
    <w:p w:rsidR="0060653D" w:rsidRDefault="0060653D" w:rsidP="0060653D">
      <w:pPr>
        <w:ind w:firstLine="204"/>
      </w:pPr>
      <w:r>
        <w:rPr>
          <w:rFonts w:hint="eastAsia"/>
        </w:rPr>
        <w:t>%% Kim</w:t>
      </w:r>
      <w:r>
        <w:t>’</w:t>
      </w:r>
      <w:r>
        <w:rPr>
          <w:rFonts w:hint="eastAsia"/>
        </w:rPr>
        <w:t>s comment:</w:t>
      </w:r>
    </w:p>
    <w:p w:rsidR="0060653D" w:rsidRDefault="0060653D" w:rsidP="0060653D">
      <w:pPr>
        <w:ind w:firstLine="204"/>
      </w:pPr>
      <w:r>
        <w:rPr>
          <w:rFonts w:hint="eastAsia"/>
        </w:rPr>
        <w:t xml:space="preserve">There are several definitions on Fourier </w:t>
      </w:r>
      <w:r>
        <w:t>transform</w:t>
      </w:r>
      <w:r>
        <w:rPr>
          <w:rFonts w:hint="eastAsia"/>
        </w:rPr>
        <w:t xml:space="preserve">. Now </w:t>
      </w:r>
      <m:oMath>
        <m:r>
          <m:rPr>
            <m:sty m:val="p"/>
          </m:rPr>
          <w:rPr>
            <w:rFonts w:ascii="Cambria Math" w:hAnsi="Cambria Math"/>
          </w:rPr>
          <m:t>a=2π, b=1</m:t>
        </m:r>
      </m:oMath>
    </w:p>
    <w:p w:rsidR="0060653D" w:rsidRDefault="0060653D" w:rsidP="0060653D">
      <w:pPr>
        <w:pStyle w:val="a3"/>
        <w:numPr>
          <w:ilvl w:val="0"/>
          <w:numId w:val="1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Parseval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theorem </w:t>
      </w:r>
    </w:p>
    <w:p w:rsidR="00C3342F" w:rsidRDefault="00C3342F" w:rsidP="00C3342F">
      <w:pPr>
        <w:pStyle w:val="a3"/>
        <w:ind w:leftChars="0"/>
      </w:pPr>
    </w:p>
    <w:p w:rsidR="00C3342F" w:rsidRDefault="00C3342F" w:rsidP="0060653D">
      <w:pPr>
        <w:pStyle w:val="a3"/>
        <w:ind w:leftChars="0"/>
        <w:rPr>
          <w:rFonts w:hint="eastAsia"/>
        </w:rPr>
      </w:pPr>
    </w:p>
    <w:p w:rsidR="00C3342F" w:rsidRDefault="00C3342F" w:rsidP="0060653D">
      <w:pPr>
        <w:pStyle w:val="a3"/>
        <w:ind w:left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BBC77B" wp14:editId="53E07D58">
            <wp:simplePos x="0" y="0"/>
            <wp:positionH relativeFrom="column">
              <wp:posOffset>739140</wp:posOffset>
            </wp:positionH>
            <wp:positionV relativeFrom="paragraph">
              <wp:posOffset>83185</wp:posOffset>
            </wp:positionV>
            <wp:extent cx="3288030" cy="397510"/>
            <wp:effectExtent l="0" t="0" r="7620" b="254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653D" w:rsidRDefault="0060653D" w:rsidP="0060653D">
      <w:pPr>
        <w:pStyle w:val="a3"/>
        <w:ind w:leftChars="0"/>
      </w:pPr>
    </w:p>
    <w:p w:rsidR="0060653D" w:rsidRDefault="0060653D" w:rsidP="0060653D">
      <w:pPr>
        <w:pStyle w:val="a3"/>
        <w:ind w:leftChars="0"/>
      </w:pPr>
      <w:r>
        <w:rPr>
          <w:rFonts w:hint="eastAsia"/>
        </w:rPr>
        <w:t>6.4.2 Fourier Analysis Applied to RPs</w:t>
      </w:r>
    </w:p>
    <w:p w:rsidR="0060653D" w:rsidRDefault="0060653D" w:rsidP="0060653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Energy and Power</w:t>
      </w:r>
    </w:p>
    <w:p w:rsidR="0060653D" w:rsidRPr="00051948" w:rsidRDefault="0060653D" w:rsidP="0060653D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Energy= 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60653D" w:rsidRPr="00051948" w:rsidRDefault="0060653D" w:rsidP="0060653D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Average Power=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av</m:t>
              </m:r>
            </m:sub>
          </m:sSub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dt</m:t>
              </m:r>
            </m:e>
          </m:func>
        </m:oMath>
      </m:oMathPara>
    </w:p>
    <w:p w:rsidR="0060653D" w:rsidRDefault="0060653D" w:rsidP="0060653D">
      <w:pPr>
        <w:pStyle w:val="a3"/>
        <w:numPr>
          <w:ilvl w:val="0"/>
          <w:numId w:val="23"/>
        </w:numPr>
        <w:ind w:leftChars="0"/>
      </w:pPr>
      <w:r>
        <w:t>P</w:t>
      </w:r>
      <w:r>
        <w:rPr>
          <w:rFonts w:hint="eastAsia"/>
        </w:rPr>
        <w:t xml:space="preserve">ower signal : </w:t>
      </w:r>
    </w:p>
    <w:p w:rsidR="0060653D" w:rsidRPr="00051948" w:rsidRDefault="0060653D" w:rsidP="0060653D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w:rPr>
                  <w:rFonts w:ascii="Cambria Math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=∞ </m:t>
          </m:r>
        </m:oMath>
      </m:oMathPara>
    </w:p>
    <w:p w:rsidR="0060653D" w:rsidRPr="00051948" w:rsidRDefault="00932B76" w:rsidP="0060653D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av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nary>
              <m:r>
                <w:rPr>
                  <w:rFonts w:ascii="Cambria Math" w:hAnsi="Cambria Math"/>
                </w:rPr>
                <m:t>dt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60653D" w:rsidRDefault="0060653D" w:rsidP="0060653D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Energy signal</w:t>
      </w:r>
    </w:p>
    <w:p w:rsidR="0060653D" w:rsidRPr="002D184E" w:rsidRDefault="0060653D" w:rsidP="0060653D">
      <w:pPr>
        <w:ind w:left="800"/>
      </w:pPr>
      <m:oMathPara>
        <m:oMath>
          <m:r>
            <m:rPr>
              <m:sty m:val="p"/>
            </m:rPr>
            <w:rPr>
              <w:rFonts w:ascii="Cambria Math" w:hAnsi="Cambria Math"/>
            </w:rPr>
            <m:t>E=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:rsidR="0060653D" w:rsidRPr="00051948" w:rsidRDefault="0060653D" w:rsidP="0060653D">
      <w:pPr>
        <w:ind w:left="800"/>
      </w:pPr>
      <w:proofErr w:type="gramStart"/>
      <w:r>
        <w:rPr>
          <w:rFonts w:hint="eastAsia"/>
        </w:rPr>
        <w:t>however</w:t>
      </w:r>
      <w:proofErr w:type="gramEnd"/>
    </w:p>
    <w:p w:rsidR="0060653D" w:rsidRDefault="00932B76" w:rsidP="0060653D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av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dt</m:t>
              </m:r>
            </m:e>
          </m:func>
          <m:r>
            <w:rPr>
              <w:rFonts w:ascii="Cambria Math" w:hAnsi="Cambria Math"/>
            </w:rPr>
            <m:t xml:space="preserve">=0 </m:t>
          </m:r>
        </m:oMath>
      </m:oMathPara>
    </w:p>
    <w:p w:rsidR="0060653D" w:rsidRDefault="0060653D" w:rsidP="0060653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Energy density in frequency domain</w:t>
      </w:r>
    </w:p>
    <w:p w:rsidR="0060653D" w:rsidRPr="002D184E" w:rsidRDefault="0060653D" w:rsidP="0060653D">
      <w:pPr>
        <w:pStyle w:val="a3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E=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60653D" w:rsidRPr="002D184E" w:rsidRDefault="0060653D" w:rsidP="0060653D">
      <w:pPr>
        <w:pStyle w:val="a3"/>
        <w:ind w:leftChars="0" w:firstLineChars="300" w:firstLine="60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-ω</m:t>
                  </m:r>
                </m:e>
              </m:d>
              <m:r>
                <w:rPr>
                  <w:rFonts w:ascii="Cambria Math" w:hAnsi="Cambria Math"/>
                </w:rPr>
                <m:t xml:space="preserve">dω 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dω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60653D" w:rsidRDefault="0060653D" w:rsidP="0060653D">
      <w:pPr>
        <w:pStyle w:val="a3"/>
        <w:ind w:leftChars="0" w:firstLineChars="300" w:firstLine="600"/>
      </w:pPr>
      <w:r>
        <w:rPr>
          <w:rFonts w:hint="eastAsia"/>
        </w:rPr>
        <w:t xml:space="preserve">Define the energy density in </w:t>
      </w:r>
      <w:r>
        <w:t>frequency</w:t>
      </w:r>
      <w:r>
        <w:rPr>
          <w:rFonts w:hint="eastAsia"/>
        </w:rPr>
        <w:t xml:space="preserve"> domain as</w:t>
      </w:r>
    </w:p>
    <w:p w:rsidR="0060653D" w:rsidRPr="002D184E" w:rsidRDefault="0060653D" w:rsidP="0060653D">
      <w:pPr>
        <w:pStyle w:val="a3"/>
        <w:ind w:leftChars="0" w:firstLineChars="300" w:firstLine="600"/>
      </w:pPr>
      <m:oMathPara>
        <m:oMath>
          <m:r>
            <m:rPr>
              <m:sty m:val="p"/>
            </m:rP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ω,x</m:t>
                  </m:r>
                </m:e>
              </m:d>
              <m:r>
                <w:rPr>
                  <w:rFonts w:ascii="Cambria Math" w:hAnsi="Cambria Math"/>
                </w:rPr>
                <m:t xml:space="preserve">dω 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60653D" w:rsidRDefault="0060653D" w:rsidP="0060653D">
      <w:pPr>
        <w:pStyle w:val="a3"/>
        <w:ind w:leftChars="0" w:firstLineChars="300" w:firstLine="600"/>
      </w:pPr>
      <w:r>
        <w:rPr>
          <w:rFonts w:hint="eastAsia"/>
        </w:rPr>
        <w:t>Then</w:t>
      </w:r>
    </w:p>
    <w:p w:rsidR="0060653D" w:rsidRPr="002D184E" w:rsidRDefault="0060653D" w:rsidP="0060653D">
      <w:pPr>
        <w:pStyle w:val="a3"/>
        <w:ind w:leftChars="0" w:firstLineChars="300" w:firstLine="60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ω,x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0653D" w:rsidRDefault="0060653D" w:rsidP="0060653D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 </w:t>
      </w:r>
    </w:p>
    <w:p w:rsidR="0060653D" w:rsidRDefault="0060653D" w:rsidP="0060653D">
      <w:r>
        <w:rPr>
          <w:rFonts w:hint="eastAsia"/>
        </w:rPr>
        <w:lastRenderedPageBreak/>
        <w:t xml:space="preserve">If the signal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>
        <w:rPr>
          <w:rFonts w:hint="eastAsia"/>
        </w:rPr>
        <w:t xml:space="preserve"> has its Fourier </w:t>
      </w:r>
      <w:proofErr w:type="gramStart"/>
      <w:r>
        <w:rPr>
          <w:rFonts w:hint="eastAsia"/>
        </w:rPr>
        <w:t xml:space="preserve">Transform </w:t>
      </w:r>
      <w:proofErr w:type="gramEnd"/>
      <m:oMath>
        <m:r>
          <m:rPr>
            <m:sty m:val="p"/>
          </m:rPr>
          <w:rPr>
            <w:rFonts w:ascii="Cambria Math" w:hAnsi="Cambria Math"/>
          </w:rPr>
          <m:t>X(ω)</m:t>
        </m:r>
      </m:oMath>
      <w:r>
        <w:rPr>
          <w:rFonts w:hint="eastAsia"/>
        </w:rPr>
        <w:t xml:space="preserve">, then the energy in </w:t>
      </w:r>
      <m:oMath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] is </w:t>
      </w:r>
    </w:p>
    <w:p w:rsidR="0060653D" w:rsidRPr="00D07C08" w:rsidRDefault="00932B76" w:rsidP="0060653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dω </m:t>
          </m:r>
        </m:oMath>
      </m:oMathPara>
    </w:p>
    <w:p w:rsidR="0060653D" w:rsidRDefault="0060653D" w:rsidP="0060653D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%%%</w:t>
      </w:r>
    </w:p>
    <w:p w:rsidR="0060653D" w:rsidRDefault="0060653D" w:rsidP="0060653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Power density </w:t>
      </w:r>
    </w:p>
    <w:p w:rsidR="0060653D" w:rsidRDefault="0060653D" w:rsidP="0060653D">
      <w:pPr>
        <w:pStyle w:val="a3"/>
        <w:ind w:leftChars="0"/>
      </w:pPr>
      <w:r>
        <w:rPr>
          <w:rFonts w:hint="eastAsia"/>
        </w:rPr>
        <w:t xml:space="preserve">The power density in the </w:t>
      </w:r>
      <w:r>
        <w:t>frequency</w:t>
      </w:r>
      <w:r>
        <w:rPr>
          <w:rFonts w:hint="eastAsia"/>
        </w:rPr>
        <w:t xml:space="preserve"> domain is </w:t>
      </w:r>
    </w:p>
    <w:p w:rsidR="0060653D" w:rsidRPr="00D07C08" w:rsidRDefault="00932B76" w:rsidP="0060653D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 xml:space="preserve">                       (6.32)</m:t>
          </m:r>
        </m:oMath>
      </m:oMathPara>
    </w:p>
    <w:p w:rsidR="0060653D" w:rsidRDefault="0060653D" w:rsidP="0060653D">
      <w:pPr>
        <w:pStyle w:val="a3"/>
        <w:ind w:leftChars="0"/>
      </w:pPr>
      <w:r>
        <w:rPr>
          <w:rFonts w:hint="eastAsia"/>
        </w:rPr>
        <w:t>%% Kim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comment :</w:t>
      </w:r>
      <w:proofErr w:type="gramEnd"/>
      <w:r>
        <w:rPr>
          <w:rFonts w:hint="eastAsia"/>
        </w:rPr>
        <w:t xml:space="preserve">  The energy of power in the </w:t>
      </w:r>
      <w:r>
        <w:t>frequency</w:t>
      </w:r>
      <w:r>
        <w:rPr>
          <w:rFonts w:hint="eastAsia"/>
        </w:rPr>
        <w:t xml:space="preserve"> domain are called as </w:t>
      </w:r>
    </w:p>
    <w:p w:rsidR="0060653D" w:rsidRDefault="0060653D" w:rsidP="0060653D">
      <w:pPr>
        <w:pStyle w:val="a3"/>
        <w:ind w:leftChars="0" w:firstLineChars="100" w:firstLine="200"/>
      </w:pPr>
      <w:proofErr w:type="gramStart"/>
      <w:r>
        <w:t>T</w:t>
      </w:r>
      <w:r>
        <w:rPr>
          <w:rFonts w:hint="eastAsia"/>
        </w:rPr>
        <w:t>he energy spectral density and the power spectral density.</w:t>
      </w:r>
      <w:proofErr w:type="gramEnd"/>
    </w:p>
    <w:p w:rsidR="0060653D" w:rsidRDefault="0060653D" w:rsidP="0060653D">
      <w:pPr>
        <w:pStyle w:val="a3"/>
        <w:ind w:leftChars="0" w:left="7200"/>
        <w:rPr>
          <w:rFonts w:hint="eastAsia"/>
        </w:rPr>
      </w:pPr>
      <w:r>
        <w:rPr>
          <w:rFonts w:hint="eastAsia"/>
        </w:rPr>
        <w:t>%%%</w:t>
      </w:r>
    </w:p>
    <w:p w:rsidR="00C3342F" w:rsidRPr="00C3342F" w:rsidRDefault="00C3342F" w:rsidP="00C3342F">
      <w:pPr>
        <w:jc w:val="left"/>
        <w:rPr>
          <w:b/>
        </w:rPr>
      </w:pPr>
      <w:r w:rsidRPr="00C3342F">
        <w:rPr>
          <w:rFonts w:hint="eastAsia"/>
          <w:b/>
        </w:rPr>
        <w:t>Skip the reminder section</w:t>
      </w:r>
      <w:r w:rsidRPr="00C3342F">
        <w:rPr>
          <w:b/>
        </w:rPr>
        <w:t>…</w:t>
      </w:r>
      <w:bookmarkStart w:id="0" w:name="_GoBack"/>
      <w:bookmarkEnd w:id="0"/>
    </w:p>
    <w:sectPr w:rsidR="00C3342F" w:rsidRPr="00C334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68F" w:rsidRDefault="00F5568F" w:rsidP="00B31989">
      <w:pPr>
        <w:spacing w:after="0" w:line="240" w:lineRule="auto"/>
      </w:pPr>
      <w:r>
        <w:separator/>
      </w:r>
    </w:p>
  </w:endnote>
  <w:endnote w:type="continuationSeparator" w:id="0">
    <w:p w:rsidR="00F5568F" w:rsidRDefault="00F5568F" w:rsidP="00B31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68F" w:rsidRDefault="00F5568F" w:rsidP="00B31989">
      <w:pPr>
        <w:spacing w:after="0" w:line="240" w:lineRule="auto"/>
      </w:pPr>
      <w:r>
        <w:separator/>
      </w:r>
    </w:p>
  </w:footnote>
  <w:footnote w:type="continuationSeparator" w:id="0">
    <w:p w:rsidR="00F5568F" w:rsidRDefault="00F5568F" w:rsidP="00B31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A545C"/>
    <w:multiLevelType w:val="hybridMultilevel"/>
    <w:tmpl w:val="0280553E"/>
    <w:lvl w:ilvl="0" w:tplc="851ABF0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319764E"/>
    <w:multiLevelType w:val="hybridMultilevel"/>
    <w:tmpl w:val="E15AC6C4"/>
    <w:lvl w:ilvl="0" w:tplc="21F628B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34A539F"/>
    <w:multiLevelType w:val="hybridMultilevel"/>
    <w:tmpl w:val="A5B0F6BC"/>
    <w:lvl w:ilvl="0" w:tplc="96363E84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3">
    <w:nsid w:val="05ED0345"/>
    <w:multiLevelType w:val="hybridMultilevel"/>
    <w:tmpl w:val="98D49E92"/>
    <w:lvl w:ilvl="0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4">
    <w:nsid w:val="098C75BD"/>
    <w:multiLevelType w:val="hybridMultilevel"/>
    <w:tmpl w:val="41E68B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0A853D90"/>
    <w:multiLevelType w:val="hybridMultilevel"/>
    <w:tmpl w:val="B4F4975E"/>
    <w:lvl w:ilvl="0" w:tplc="46E08BAC">
      <w:start w:val="3"/>
      <w:numFmt w:val="bullet"/>
      <w:lvlText w:val="-"/>
      <w:lvlJc w:val="left"/>
      <w:pPr>
        <w:ind w:left="1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00"/>
      </w:pPr>
      <w:rPr>
        <w:rFonts w:ascii="Wingdings" w:hAnsi="Wingdings" w:hint="default"/>
      </w:rPr>
    </w:lvl>
  </w:abstractNum>
  <w:abstractNum w:abstractNumId="6">
    <w:nsid w:val="0CDC7BC6"/>
    <w:multiLevelType w:val="hybridMultilevel"/>
    <w:tmpl w:val="2D3494E4"/>
    <w:lvl w:ilvl="0" w:tplc="E710FECA">
      <w:start w:val="5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>
    <w:nsid w:val="113D0487"/>
    <w:multiLevelType w:val="hybridMultilevel"/>
    <w:tmpl w:val="D4566F30"/>
    <w:lvl w:ilvl="0" w:tplc="1828FAD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>
    <w:nsid w:val="1ABB2248"/>
    <w:multiLevelType w:val="hybridMultilevel"/>
    <w:tmpl w:val="D012F7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AF446A3"/>
    <w:multiLevelType w:val="hybridMultilevel"/>
    <w:tmpl w:val="1C9C04EE"/>
    <w:lvl w:ilvl="0" w:tplc="787A75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DCE2562"/>
    <w:multiLevelType w:val="hybridMultilevel"/>
    <w:tmpl w:val="752EE4BA"/>
    <w:lvl w:ilvl="0" w:tplc="541060E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238604E1"/>
    <w:multiLevelType w:val="hybridMultilevel"/>
    <w:tmpl w:val="29B69F06"/>
    <w:lvl w:ilvl="0" w:tplc="74E61676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2">
    <w:nsid w:val="3D842DEE"/>
    <w:multiLevelType w:val="hybridMultilevel"/>
    <w:tmpl w:val="30685C06"/>
    <w:lvl w:ilvl="0" w:tplc="5B540110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3">
    <w:nsid w:val="42254CFA"/>
    <w:multiLevelType w:val="hybridMultilevel"/>
    <w:tmpl w:val="2E609326"/>
    <w:lvl w:ilvl="0" w:tplc="7C3A64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237780A"/>
    <w:multiLevelType w:val="multilevel"/>
    <w:tmpl w:val="9CEA5CD6"/>
    <w:lvl w:ilvl="0">
      <w:start w:val="5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5">
    <w:nsid w:val="45F1003D"/>
    <w:multiLevelType w:val="hybridMultilevel"/>
    <w:tmpl w:val="C882DBB8"/>
    <w:lvl w:ilvl="0" w:tplc="04090003">
      <w:start w:val="1"/>
      <w:numFmt w:val="bullet"/>
      <w:lvlText w:val=""/>
      <w:lvlJc w:val="left"/>
      <w:pPr>
        <w:ind w:left="136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4" w:hanging="400"/>
      </w:pPr>
      <w:rPr>
        <w:rFonts w:ascii="Wingdings" w:hAnsi="Wingdings" w:hint="default"/>
      </w:rPr>
    </w:lvl>
  </w:abstractNum>
  <w:abstractNum w:abstractNumId="16">
    <w:nsid w:val="4A0573F6"/>
    <w:multiLevelType w:val="hybridMultilevel"/>
    <w:tmpl w:val="FBB27E74"/>
    <w:lvl w:ilvl="0" w:tplc="A924374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>
    <w:nsid w:val="4CD43413"/>
    <w:multiLevelType w:val="multilevel"/>
    <w:tmpl w:val="4DE23E08"/>
    <w:lvl w:ilvl="0">
      <w:start w:val="5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3080" w:hanging="1080"/>
      </w:pPr>
      <w:rPr>
        <w:rFonts w:ascii="Wingdings" w:hAnsi="Wingdings"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8">
    <w:nsid w:val="54906AC4"/>
    <w:multiLevelType w:val="hybridMultilevel"/>
    <w:tmpl w:val="C4929C2A"/>
    <w:lvl w:ilvl="0" w:tplc="6CA46074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9">
    <w:nsid w:val="560307B2"/>
    <w:multiLevelType w:val="hybridMultilevel"/>
    <w:tmpl w:val="0A76C6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5B907C37"/>
    <w:multiLevelType w:val="hybridMultilevel"/>
    <w:tmpl w:val="A022AAB8"/>
    <w:lvl w:ilvl="0" w:tplc="BB3C7D70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1">
    <w:nsid w:val="5FF20244"/>
    <w:multiLevelType w:val="multilevel"/>
    <w:tmpl w:val="0CC89C6E"/>
    <w:lvl w:ilvl="0">
      <w:start w:val="6"/>
      <w:numFmt w:val="decimal"/>
      <w:lvlText w:val="%1."/>
      <w:lvlJc w:val="left"/>
      <w:pPr>
        <w:ind w:left="11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22">
    <w:nsid w:val="63405A48"/>
    <w:multiLevelType w:val="hybridMultilevel"/>
    <w:tmpl w:val="D298962A"/>
    <w:lvl w:ilvl="0" w:tplc="04090003">
      <w:start w:val="1"/>
      <w:numFmt w:val="bullet"/>
      <w:lvlText w:val=""/>
      <w:lvlJc w:val="left"/>
      <w:pPr>
        <w:ind w:left="136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4" w:hanging="400"/>
      </w:pPr>
      <w:rPr>
        <w:rFonts w:ascii="Wingdings" w:hAnsi="Wingdings" w:hint="default"/>
      </w:rPr>
    </w:lvl>
  </w:abstractNum>
  <w:abstractNum w:abstractNumId="23">
    <w:nsid w:val="66C8471E"/>
    <w:multiLevelType w:val="hybridMultilevel"/>
    <w:tmpl w:val="53147B60"/>
    <w:lvl w:ilvl="0" w:tplc="B76A14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6A3838D0"/>
    <w:multiLevelType w:val="hybridMultilevel"/>
    <w:tmpl w:val="9D96F6DA"/>
    <w:lvl w:ilvl="0" w:tplc="7D662D0C">
      <w:start w:val="5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>
    <w:nsid w:val="73960B9C"/>
    <w:multiLevelType w:val="hybridMultilevel"/>
    <w:tmpl w:val="3EA6EEC2"/>
    <w:lvl w:ilvl="0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6">
    <w:nsid w:val="74110BB7"/>
    <w:multiLevelType w:val="hybridMultilevel"/>
    <w:tmpl w:val="40AECD44"/>
    <w:lvl w:ilvl="0" w:tplc="2D74FF22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8"/>
  </w:num>
  <w:num w:numId="2">
    <w:abstractNumId w:val="14"/>
  </w:num>
  <w:num w:numId="3">
    <w:abstractNumId w:val="24"/>
  </w:num>
  <w:num w:numId="4">
    <w:abstractNumId w:val="6"/>
  </w:num>
  <w:num w:numId="5">
    <w:abstractNumId w:val="25"/>
  </w:num>
  <w:num w:numId="6">
    <w:abstractNumId w:val="3"/>
  </w:num>
  <w:num w:numId="7">
    <w:abstractNumId w:val="2"/>
  </w:num>
  <w:num w:numId="8">
    <w:abstractNumId w:val="18"/>
  </w:num>
  <w:num w:numId="9">
    <w:abstractNumId w:val="11"/>
  </w:num>
  <w:num w:numId="10">
    <w:abstractNumId w:val="26"/>
  </w:num>
  <w:num w:numId="11">
    <w:abstractNumId w:val="17"/>
  </w:num>
  <w:num w:numId="12">
    <w:abstractNumId w:val="12"/>
  </w:num>
  <w:num w:numId="13">
    <w:abstractNumId w:val="13"/>
  </w:num>
  <w:num w:numId="14">
    <w:abstractNumId w:val="4"/>
  </w:num>
  <w:num w:numId="15">
    <w:abstractNumId w:val="19"/>
  </w:num>
  <w:num w:numId="16">
    <w:abstractNumId w:val="9"/>
  </w:num>
  <w:num w:numId="17">
    <w:abstractNumId w:val="10"/>
  </w:num>
  <w:num w:numId="18">
    <w:abstractNumId w:val="1"/>
  </w:num>
  <w:num w:numId="19">
    <w:abstractNumId w:val="7"/>
  </w:num>
  <w:num w:numId="20">
    <w:abstractNumId w:val="0"/>
  </w:num>
  <w:num w:numId="21">
    <w:abstractNumId w:val="5"/>
  </w:num>
  <w:num w:numId="22">
    <w:abstractNumId w:val="21"/>
  </w:num>
  <w:num w:numId="23">
    <w:abstractNumId w:val="16"/>
  </w:num>
  <w:num w:numId="24">
    <w:abstractNumId w:val="20"/>
  </w:num>
  <w:num w:numId="25">
    <w:abstractNumId w:val="23"/>
  </w:num>
  <w:num w:numId="26">
    <w:abstractNumId w:val="22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FA4"/>
    <w:rsid w:val="00004E3C"/>
    <w:rsid w:val="000171E2"/>
    <w:rsid w:val="000318FD"/>
    <w:rsid w:val="0009717C"/>
    <w:rsid w:val="000A411B"/>
    <w:rsid w:val="000B179C"/>
    <w:rsid w:val="000E7CEF"/>
    <w:rsid w:val="000F2456"/>
    <w:rsid w:val="000F7FAC"/>
    <w:rsid w:val="00137117"/>
    <w:rsid w:val="00254614"/>
    <w:rsid w:val="002D46B4"/>
    <w:rsid w:val="00346D09"/>
    <w:rsid w:val="003658C4"/>
    <w:rsid w:val="00390CF2"/>
    <w:rsid w:val="003A3AAD"/>
    <w:rsid w:val="003E3298"/>
    <w:rsid w:val="003E6FA4"/>
    <w:rsid w:val="00410000"/>
    <w:rsid w:val="004D4B46"/>
    <w:rsid w:val="004F0CCD"/>
    <w:rsid w:val="00546FCF"/>
    <w:rsid w:val="005472CA"/>
    <w:rsid w:val="005551FC"/>
    <w:rsid w:val="00563BDC"/>
    <w:rsid w:val="0057773B"/>
    <w:rsid w:val="0059199A"/>
    <w:rsid w:val="00592607"/>
    <w:rsid w:val="005F55F8"/>
    <w:rsid w:val="0060653D"/>
    <w:rsid w:val="00620679"/>
    <w:rsid w:val="0062175E"/>
    <w:rsid w:val="0065402E"/>
    <w:rsid w:val="00667ABA"/>
    <w:rsid w:val="00676FB0"/>
    <w:rsid w:val="006E0709"/>
    <w:rsid w:val="006F0C00"/>
    <w:rsid w:val="007028F0"/>
    <w:rsid w:val="00720F2A"/>
    <w:rsid w:val="00736F31"/>
    <w:rsid w:val="00761A4F"/>
    <w:rsid w:val="00790FD2"/>
    <w:rsid w:val="007A5D98"/>
    <w:rsid w:val="007F3A99"/>
    <w:rsid w:val="00806F26"/>
    <w:rsid w:val="0082780C"/>
    <w:rsid w:val="00844857"/>
    <w:rsid w:val="00880FB0"/>
    <w:rsid w:val="00894240"/>
    <w:rsid w:val="00896019"/>
    <w:rsid w:val="008A1998"/>
    <w:rsid w:val="008F063A"/>
    <w:rsid w:val="00932B76"/>
    <w:rsid w:val="00950104"/>
    <w:rsid w:val="00950732"/>
    <w:rsid w:val="00985276"/>
    <w:rsid w:val="009C27BB"/>
    <w:rsid w:val="009E6C8D"/>
    <w:rsid w:val="00A27855"/>
    <w:rsid w:val="00A27D79"/>
    <w:rsid w:val="00A5639B"/>
    <w:rsid w:val="00A5701B"/>
    <w:rsid w:val="00A92987"/>
    <w:rsid w:val="00AA7FC0"/>
    <w:rsid w:val="00AC5227"/>
    <w:rsid w:val="00AE0ADB"/>
    <w:rsid w:val="00AF4559"/>
    <w:rsid w:val="00AF5FF8"/>
    <w:rsid w:val="00B31989"/>
    <w:rsid w:val="00B3230D"/>
    <w:rsid w:val="00B55635"/>
    <w:rsid w:val="00B65207"/>
    <w:rsid w:val="00B75D99"/>
    <w:rsid w:val="00BA2564"/>
    <w:rsid w:val="00BC6229"/>
    <w:rsid w:val="00C2141F"/>
    <w:rsid w:val="00C3342F"/>
    <w:rsid w:val="00C46A96"/>
    <w:rsid w:val="00C56A3D"/>
    <w:rsid w:val="00C900DD"/>
    <w:rsid w:val="00D20FA6"/>
    <w:rsid w:val="00D63093"/>
    <w:rsid w:val="00D74789"/>
    <w:rsid w:val="00D91E05"/>
    <w:rsid w:val="00DB470E"/>
    <w:rsid w:val="00DD31AC"/>
    <w:rsid w:val="00E11C89"/>
    <w:rsid w:val="00E23C5C"/>
    <w:rsid w:val="00E5169C"/>
    <w:rsid w:val="00E9183A"/>
    <w:rsid w:val="00F20F4F"/>
    <w:rsid w:val="00F37008"/>
    <w:rsid w:val="00F5022B"/>
    <w:rsid w:val="00F5568F"/>
    <w:rsid w:val="00F92288"/>
    <w:rsid w:val="00F94514"/>
    <w:rsid w:val="00FA4B37"/>
    <w:rsid w:val="00FB2018"/>
    <w:rsid w:val="00FD7D4D"/>
    <w:rsid w:val="00FF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FA4"/>
    <w:pPr>
      <w:ind w:leftChars="400" w:left="800"/>
    </w:pPr>
  </w:style>
  <w:style w:type="character" w:styleId="a4">
    <w:name w:val="Placeholder Text"/>
    <w:basedOn w:val="a0"/>
    <w:uiPriority w:val="99"/>
    <w:semiHidden/>
    <w:rsid w:val="003E6FA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E6FA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E6FA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31989"/>
  </w:style>
  <w:style w:type="paragraph" w:styleId="a7">
    <w:name w:val="footer"/>
    <w:basedOn w:val="a"/>
    <w:link w:val="Char1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31989"/>
  </w:style>
  <w:style w:type="character" w:styleId="a8">
    <w:name w:val="Hyperlink"/>
    <w:basedOn w:val="a0"/>
    <w:uiPriority w:val="99"/>
    <w:unhideWhenUsed/>
    <w:rsid w:val="00790F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FA4"/>
    <w:pPr>
      <w:ind w:leftChars="400" w:left="800"/>
    </w:pPr>
  </w:style>
  <w:style w:type="character" w:styleId="a4">
    <w:name w:val="Placeholder Text"/>
    <w:basedOn w:val="a0"/>
    <w:uiPriority w:val="99"/>
    <w:semiHidden/>
    <w:rsid w:val="003E6FA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E6FA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E6FA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31989"/>
  </w:style>
  <w:style w:type="paragraph" w:styleId="a7">
    <w:name w:val="footer"/>
    <w:basedOn w:val="a"/>
    <w:link w:val="Char1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31989"/>
  </w:style>
  <w:style w:type="character" w:styleId="a8">
    <w:name w:val="Hyperlink"/>
    <w:basedOn w:val="a0"/>
    <w:uiPriority w:val="99"/>
    <w:unhideWhenUsed/>
    <w:rsid w:val="00790F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9475C-6E8F-4876-AC36-9FCF7E2C3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2023-02-10T01:44:00Z</dcterms:created>
  <dcterms:modified xsi:type="dcterms:W3CDTF">2023-02-10T01:44:00Z</dcterms:modified>
</cp:coreProperties>
</file>