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6F8C" w:rsidRPr="006F61D7" w:rsidRDefault="00E86F8C" w:rsidP="00E86F8C">
      <w:pPr>
        <w:pStyle w:val="a3"/>
        <w:numPr>
          <w:ilvl w:val="0"/>
          <w:numId w:val="1"/>
        </w:numPr>
        <w:rPr>
          <w:b/>
          <w:bCs/>
        </w:rPr>
      </w:pPr>
      <w:r w:rsidRPr="006F61D7">
        <w:rPr>
          <w:b/>
          <w:bCs/>
        </w:rPr>
        <w:t xml:space="preserve">A stirred tank regulation </w:t>
      </w:r>
      <w:r w:rsidR="00A4626F">
        <w:rPr>
          <w:b/>
          <w:bCs/>
        </w:rPr>
        <w:t>problem</w:t>
      </w:r>
      <w:r w:rsidRPr="006F61D7">
        <w:rPr>
          <w:b/>
          <w:bCs/>
        </w:rPr>
        <w:t xml:space="preserve">– Linear Quadratic Regulator </w:t>
      </w:r>
      <w:proofErr w:type="gramStart"/>
      <w:r w:rsidR="00A4626F">
        <w:rPr>
          <w:b/>
          <w:bCs/>
        </w:rPr>
        <w:t>controller</w:t>
      </w:r>
      <w:proofErr w:type="gramEnd"/>
      <w:r w:rsidR="00A4626F">
        <w:rPr>
          <w:b/>
          <w:bCs/>
        </w:rPr>
        <w:t xml:space="preserve"> </w:t>
      </w:r>
      <w:r w:rsidRPr="006F61D7">
        <w:rPr>
          <w:b/>
          <w:bCs/>
        </w:rPr>
        <w:t>Design</w:t>
      </w:r>
    </w:p>
    <w:p w:rsidR="00E86F8C" w:rsidRDefault="006F61D7" w:rsidP="00E86F8C">
      <w:pPr>
        <w:ind w:left="720"/>
      </w:pPr>
      <w:r>
        <w:t xml:space="preserve">1.1 </w:t>
      </w:r>
      <w:r w:rsidR="00E86F8C">
        <w:t xml:space="preserve">Problem: </w:t>
      </w:r>
    </w:p>
    <w:p w:rsidR="00E86F8C" w:rsidRDefault="006F61D7" w:rsidP="006F61D7">
      <w:r>
        <w:t xml:space="preserve">- </w:t>
      </w:r>
      <w:r w:rsidR="00E86F8C">
        <w:t xml:space="preserve">Two Inputs: two incoming flows with rates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E86F8C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(t)</m:t>
        </m:r>
      </m:oMath>
      <w:r w:rsidR="00E86F8C">
        <w:t xml:space="preserve">, containing dissolved material with constant concentrations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86F8C">
        <w:t xml:space="preserve"> a</w:t>
      </w:r>
      <w:proofErr w:type="spellStart"/>
      <w:r w:rsidR="00E86F8C">
        <w:t>nd</w:t>
      </w:r>
      <w:proofErr w:type="spellEnd"/>
      <w:r w:rsidR="00E86F8C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E86F8C" w:rsidRDefault="006F61D7" w:rsidP="006F61D7">
      <w:r>
        <w:t xml:space="preserve">- </w:t>
      </w:r>
      <w:r w:rsidR="00E86F8C">
        <w:t xml:space="preserve">Output: the outgoing flows with rate </w:t>
      </w:r>
      <m:oMath>
        <m:r>
          <w:rPr>
            <w:rFonts w:ascii="Cambria Math" w:hAnsi="Cambria Math"/>
          </w:rPr>
          <m:t>F(t)</m:t>
        </m:r>
      </m:oMath>
      <w:r w:rsidR="00E86F8C">
        <w:t xml:space="preserve"> , containing concentration </w:t>
      </w:r>
      <m:oMath>
        <m:r>
          <w:rPr>
            <w:rFonts w:ascii="Cambria Math" w:hAnsi="Cambria Math"/>
          </w:rPr>
          <m:t>c</m:t>
        </m:r>
      </m:oMath>
    </w:p>
    <w:p w:rsidR="00E86F8C" w:rsidRDefault="00E86F8C" w:rsidP="00E86F8C">
      <w:pPr>
        <w:ind w:left="1224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F7BB7EC" wp14:editId="484BC3CF">
            <wp:simplePos x="0" y="0"/>
            <wp:positionH relativeFrom="column">
              <wp:posOffset>799465</wp:posOffset>
            </wp:positionH>
            <wp:positionV relativeFrom="paragraph">
              <wp:posOffset>266065</wp:posOffset>
            </wp:positionV>
            <wp:extent cx="3399155" cy="2278380"/>
            <wp:effectExtent l="19050" t="19050" r="10795" b="26670"/>
            <wp:wrapSquare wrapText="bothSides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60" t="18861" r="16606" b="10436"/>
                    <a:stretch/>
                  </pic:blipFill>
                  <pic:spPr bwMode="auto">
                    <a:xfrm>
                      <a:off x="0" y="0"/>
                      <a:ext cx="3399155" cy="22783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86F8C" w:rsidRDefault="00E86F8C" w:rsidP="00E86F8C">
      <w:pPr>
        <w:ind w:left="720"/>
      </w:pPr>
    </w:p>
    <w:p w:rsidR="00E86F8C" w:rsidRDefault="00E86F8C" w:rsidP="00E86F8C">
      <w:pPr>
        <w:ind w:left="720"/>
      </w:pPr>
    </w:p>
    <w:p w:rsidR="00E86F8C" w:rsidRDefault="00E86F8C" w:rsidP="00E86F8C">
      <w:pPr>
        <w:ind w:left="720"/>
      </w:pPr>
    </w:p>
    <w:p w:rsidR="00E86F8C" w:rsidRDefault="00E86F8C" w:rsidP="00E86F8C">
      <w:pPr>
        <w:ind w:left="720"/>
      </w:pPr>
    </w:p>
    <w:p w:rsidR="00E86F8C" w:rsidRDefault="00E86F8C" w:rsidP="00E86F8C">
      <w:pPr>
        <w:ind w:left="720"/>
      </w:pPr>
    </w:p>
    <w:p w:rsidR="00E86F8C" w:rsidRDefault="00E86F8C" w:rsidP="00E86F8C">
      <w:pPr>
        <w:ind w:left="720"/>
      </w:pPr>
    </w:p>
    <w:p w:rsidR="00E86F8C" w:rsidRDefault="00E86F8C" w:rsidP="00E86F8C">
      <w:pPr>
        <w:ind w:left="720"/>
      </w:pPr>
    </w:p>
    <w:p w:rsidR="00E86F8C" w:rsidRDefault="00E86F8C" w:rsidP="00E86F8C">
      <w:pPr>
        <w:ind w:left="720"/>
      </w:pPr>
    </w:p>
    <w:p w:rsidR="00E86F8C" w:rsidRDefault="00E86F8C" w:rsidP="006F61D7">
      <w:pPr>
        <w:pStyle w:val="a3"/>
        <w:numPr>
          <w:ilvl w:val="0"/>
          <w:numId w:val="3"/>
        </w:numPr>
      </w:pPr>
      <w:r>
        <w:t>Find the control algorithm to valves for the output concentration to be constant.</w:t>
      </w:r>
    </w:p>
    <w:p w:rsidR="00E86F8C" w:rsidRDefault="00E86F8C" w:rsidP="00E86F8C">
      <w:pPr>
        <w:pStyle w:val="a3"/>
        <w:ind w:left="1584"/>
      </w:pPr>
    </w:p>
    <w:p w:rsidR="00E86F8C" w:rsidRDefault="006F61D7" w:rsidP="006F61D7">
      <w:r>
        <w:t xml:space="preserve">1.2 </w:t>
      </w:r>
      <w:r w:rsidR="00E86F8C">
        <w:t xml:space="preserve">Procedure </w:t>
      </w:r>
    </w:p>
    <w:p w:rsidR="00E86F8C" w:rsidRDefault="00E86F8C" w:rsidP="006F61D7">
      <w:r>
        <w:t>1) modelling</w:t>
      </w:r>
    </w:p>
    <w:p w:rsidR="00E86F8C" w:rsidRDefault="00E86F8C" w:rsidP="006F61D7">
      <w:pPr>
        <w:pStyle w:val="a3"/>
        <w:ind w:left="0"/>
      </w:pPr>
      <w:r>
        <w:t>2) system response</w:t>
      </w:r>
    </w:p>
    <w:p w:rsidR="00E86F8C" w:rsidRDefault="00E86F8C" w:rsidP="006F61D7">
      <w:pPr>
        <w:pStyle w:val="a3"/>
        <w:ind w:left="0"/>
      </w:pPr>
      <w:r>
        <w:t>3) linearization</w:t>
      </w:r>
    </w:p>
    <w:p w:rsidR="00E86F8C" w:rsidRDefault="00E86F8C" w:rsidP="006F61D7">
      <w:pPr>
        <w:pStyle w:val="a3"/>
        <w:ind w:left="0"/>
      </w:pPr>
      <w:r>
        <w:t>4) controllability and observability</w:t>
      </w:r>
    </w:p>
    <w:p w:rsidR="00E86F8C" w:rsidRDefault="00E86F8C" w:rsidP="006F61D7">
      <w:pPr>
        <w:pStyle w:val="a3"/>
        <w:ind w:left="0"/>
      </w:pPr>
      <w:r>
        <w:t xml:space="preserve">5) Optimal linear quadratic </w:t>
      </w:r>
      <w:proofErr w:type="gramStart"/>
      <w:r>
        <w:t>regulator(</w:t>
      </w:r>
      <w:proofErr w:type="gramEnd"/>
      <w:r>
        <w:t>LQR) controller design</w:t>
      </w:r>
    </w:p>
    <w:p w:rsidR="00E86F8C" w:rsidRDefault="00E86F8C" w:rsidP="006F61D7">
      <w:pPr>
        <w:pStyle w:val="a3"/>
        <w:ind w:left="0"/>
      </w:pPr>
      <w:r>
        <w:t xml:space="preserve">6) Optimal linear quadratic </w:t>
      </w:r>
      <w:proofErr w:type="gramStart"/>
      <w:r>
        <w:t>gaussian(</w:t>
      </w:r>
      <w:proofErr w:type="gramEnd"/>
      <w:r>
        <w:t>LQG) controller design</w:t>
      </w:r>
    </w:p>
    <w:p w:rsidR="006F61D7" w:rsidRDefault="006F61D7" w:rsidP="006F61D7">
      <w:pPr>
        <w:pStyle w:val="a3"/>
        <w:ind w:left="0"/>
      </w:pPr>
    </w:p>
    <w:p w:rsidR="00E86F8C" w:rsidRDefault="00E86F8C" w:rsidP="006F61D7">
      <w:pPr>
        <w:pStyle w:val="a3"/>
        <w:numPr>
          <w:ilvl w:val="1"/>
          <w:numId w:val="1"/>
        </w:numPr>
      </w:pPr>
      <w:r>
        <w:t>Method</w:t>
      </w:r>
    </w:p>
    <w:p w:rsidR="00E86F8C" w:rsidRDefault="00E86F8C" w:rsidP="006F61D7">
      <w:pPr>
        <w:pStyle w:val="a3"/>
        <w:ind w:left="360"/>
      </w:pPr>
      <w:r>
        <w:t>1) standard literature review</w:t>
      </w:r>
    </w:p>
    <w:p w:rsidR="00E86F8C" w:rsidRDefault="00E86F8C" w:rsidP="006F61D7">
      <w:pPr>
        <w:pStyle w:val="a3"/>
        <w:ind w:left="360"/>
      </w:pPr>
      <w:r>
        <w:t>2) previous literature review</w:t>
      </w:r>
    </w:p>
    <w:p w:rsidR="00E86F8C" w:rsidRDefault="00E86F8C" w:rsidP="006F61D7">
      <w:pPr>
        <w:pStyle w:val="a3"/>
        <w:ind w:left="360"/>
      </w:pPr>
      <w:r>
        <w:t>3) environment set-up</w:t>
      </w:r>
    </w:p>
    <w:p w:rsidR="00E86F8C" w:rsidRDefault="00E86F8C" w:rsidP="006F61D7">
      <w:pPr>
        <w:pStyle w:val="a3"/>
        <w:ind w:left="360"/>
      </w:pPr>
      <w:r>
        <w:t>4) simulation</w:t>
      </w:r>
    </w:p>
    <w:p w:rsidR="00E86F8C" w:rsidRDefault="00E86F8C" w:rsidP="006F61D7">
      <w:pPr>
        <w:pStyle w:val="a3"/>
      </w:pPr>
      <w:r>
        <w:lastRenderedPageBreak/>
        <w:t>5) verification</w:t>
      </w:r>
    </w:p>
    <w:p w:rsidR="00FD7F18" w:rsidRPr="006F61D7" w:rsidRDefault="004447BB">
      <w:pPr>
        <w:rPr>
          <w:b/>
          <w:bCs/>
        </w:rPr>
      </w:pPr>
      <w:r w:rsidRPr="006F61D7">
        <w:rPr>
          <w:b/>
          <w:bCs/>
        </w:rPr>
        <w:t>2. Missile Guidance</w:t>
      </w:r>
      <w:r w:rsidR="00E86F8C" w:rsidRPr="006F61D7">
        <w:rPr>
          <w:b/>
          <w:bCs/>
        </w:rPr>
        <w:t xml:space="preserve"> -Proportional Navigation (PN) Guidance / (fire and forget)</w:t>
      </w:r>
    </w:p>
    <w:p w:rsidR="004447BB" w:rsidRDefault="004447BB">
      <w:r>
        <w:t xml:space="preserve">2.1 problem </w:t>
      </w:r>
    </w:p>
    <w:p w:rsidR="004447BB" w:rsidRDefault="004447BB">
      <w:r>
        <w:t xml:space="preserve"> 1) Find the guidance command for a fire-forget missile to pursuit the target</w:t>
      </w:r>
    </w:p>
    <w:p w:rsidR="004447BB" w:rsidRDefault="004447BB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755598</wp:posOffset>
            </wp:positionH>
            <wp:positionV relativeFrom="paragraph">
              <wp:posOffset>170901</wp:posOffset>
            </wp:positionV>
            <wp:extent cx="1903095" cy="1685290"/>
            <wp:effectExtent l="19050" t="19050" r="20955" b="1016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16852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47BB" w:rsidRDefault="004447BB"/>
    <w:p w:rsidR="004447BB" w:rsidRDefault="004447BB"/>
    <w:p w:rsidR="004447BB" w:rsidRDefault="004447BB"/>
    <w:p w:rsidR="00E86F8C" w:rsidRDefault="00E86F8C"/>
    <w:p w:rsidR="00E86F8C" w:rsidRDefault="00E86F8C"/>
    <w:p w:rsidR="00E86F8C" w:rsidRDefault="00E86F8C">
      <w:r>
        <w:t>2.2 Procedure</w:t>
      </w:r>
    </w:p>
    <w:p w:rsidR="00E86F8C" w:rsidRDefault="00E86F8C">
      <w:r>
        <w:t>1) physical understanding- component</w:t>
      </w:r>
    </w:p>
    <w:p w:rsidR="00E86F8C" w:rsidRDefault="00E86F8C">
      <w:r>
        <w:t>2) mathematical modelling</w:t>
      </w:r>
    </w:p>
    <w:p w:rsidR="00E86F8C" w:rsidRDefault="00E86F8C">
      <w:r>
        <w:t>3) linearization</w:t>
      </w:r>
    </w:p>
    <w:p w:rsidR="00E86F8C" w:rsidRDefault="00E86F8C">
      <w:r>
        <w:t xml:space="preserve">4) pursuit </w:t>
      </w:r>
      <w:r>
        <w:rPr>
          <w:rFonts w:hint="eastAsia"/>
        </w:rPr>
        <w:t>a</w:t>
      </w:r>
      <w:r>
        <w:t>lgorithm</w:t>
      </w:r>
    </w:p>
    <w:p w:rsidR="00E86F8C" w:rsidRDefault="00E86F8C">
      <w:r>
        <w:t>2.3 Method</w:t>
      </w:r>
    </w:p>
    <w:p w:rsidR="00E86F8C" w:rsidRDefault="00E86F8C" w:rsidP="00E86F8C">
      <w:pPr>
        <w:pStyle w:val="a3"/>
        <w:ind w:left="0"/>
      </w:pPr>
      <w:r>
        <w:t>1) standard literature review</w:t>
      </w:r>
    </w:p>
    <w:p w:rsidR="00E86F8C" w:rsidRDefault="00E86F8C" w:rsidP="00E86F8C">
      <w:pPr>
        <w:pStyle w:val="a3"/>
        <w:ind w:left="0"/>
      </w:pPr>
      <w:r>
        <w:t>2) previous literature review</w:t>
      </w:r>
    </w:p>
    <w:p w:rsidR="00E86F8C" w:rsidRDefault="00E86F8C" w:rsidP="00E86F8C">
      <w:pPr>
        <w:pStyle w:val="a3"/>
        <w:ind w:left="0"/>
      </w:pPr>
      <w:r>
        <w:t>3) environment set-up</w:t>
      </w:r>
    </w:p>
    <w:p w:rsidR="00E86F8C" w:rsidRDefault="00E86F8C" w:rsidP="00E86F8C">
      <w:pPr>
        <w:pStyle w:val="a3"/>
        <w:ind w:left="0"/>
      </w:pPr>
      <w:r>
        <w:t>4) simulation</w:t>
      </w:r>
    </w:p>
    <w:p w:rsidR="00E86F8C" w:rsidRPr="006F61D7" w:rsidRDefault="00E86F8C">
      <w:pPr>
        <w:rPr>
          <w:b/>
          <w:bCs/>
        </w:rPr>
      </w:pPr>
      <w:r w:rsidRPr="006F61D7">
        <w:rPr>
          <w:b/>
          <w:bCs/>
        </w:rPr>
        <w:t xml:space="preserve">3. Missile guidance – Command Line of sight (CLOS) guidance </w:t>
      </w:r>
    </w:p>
    <w:p w:rsidR="00E86F8C" w:rsidRDefault="00E86F8C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676687</wp:posOffset>
            </wp:positionH>
            <wp:positionV relativeFrom="paragraph">
              <wp:posOffset>30103</wp:posOffset>
            </wp:positionV>
            <wp:extent cx="2283460" cy="2001520"/>
            <wp:effectExtent l="19050" t="19050" r="21590" b="17780"/>
            <wp:wrapSquare wrapText="bothSides"/>
            <wp:docPr id="2" name="그림 2" descr="IJES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JESR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3460" cy="20015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86F8C" w:rsidRDefault="00E86F8C"/>
    <w:p w:rsidR="00E86F8C" w:rsidRDefault="00E86F8C"/>
    <w:p w:rsidR="00E86F8C" w:rsidRDefault="00E86F8C"/>
    <w:p w:rsidR="00E86F8C" w:rsidRDefault="00E86F8C"/>
    <w:p w:rsidR="00E86F8C" w:rsidRDefault="00E86F8C"/>
    <w:p w:rsidR="006F61D7" w:rsidRDefault="006F61D7" w:rsidP="00E86F8C"/>
    <w:p w:rsidR="00E86F8C" w:rsidRDefault="00E86F8C" w:rsidP="00E86F8C">
      <w:r>
        <w:t>3</w:t>
      </w:r>
      <w:r>
        <w:t xml:space="preserve">.1 problem </w:t>
      </w:r>
    </w:p>
    <w:p w:rsidR="00E86F8C" w:rsidRDefault="00E86F8C" w:rsidP="00E86F8C">
      <w:r>
        <w:t xml:space="preserve"> 1) Find a </w:t>
      </w:r>
      <w:r>
        <w:t xml:space="preserve">command line of sight guidance(remote) to </w:t>
      </w:r>
      <w:r>
        <w:t>the target</w:t>
      </w:r>
      <w:r>
        <w:t xml:space="preserve"> </w:t>
      </w:r>
    </w:p>
    <w:p w:rsidR="00E86F8C" w:rsidRDefault="00E86F8C" w:rsidP="00E86F8C">
      <w:r>
        <w:rPr>
          <w:noProof/>
        </w:rPr>
        <w:drawing>
          <wp:anchor distT="0" distB="0" distL="114300" distR="114300" simplePos="0" relativeHeight="251661312" behindDoc="0" locked="0" layoutInCell="1" allowOverlap="1" wp14:anchorId="19970466" wp14:editId="51908D01">
            <wp:simplePos x="0" y="0"/>
            <wp:positionH relativeFrom="column">
              <wp:posOffset>755598</wp:posOffset>
            </wp:positionH>
            <wp:positionV relativeFrom="paragraph">
              <wp:posOffset>170901</wp:posOffset>
            </wp:positionV>
            <wp:extent cx="1903095" cy="1685290"/>
            <wp:effectExtent l="19050" t="19050" r="20955" b="10160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16852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86F8C" w:rsidRDefault="00E86F8C" w:rsidP="00E86F8C"/>
    <w:p w:rsidR="00E86F8C" w:rsidRDefault="00E86F8C" w:rsidP="00E86F8C"/>
    <w:p w:rsidR="00E86F8C" w:rsidRDefault="00E86F8C" w:rsidP="00E86F8C"/>
    <w:p w:rsidR="00E86F8C" w:rsidRDefault="00E86F8C" w:rsidP="00E86F8C"/>
    <w:p w:rsidR="00E86F8C" w:rsidRDefault="00E86F8C" w:rsidP="00E86F8C"/>
    <w:p w:rsidR="00E86F8C" w:rsidRDefault="00E86F8C" w:rsidP="00E86F8C">
      <w:r>
        <w:t>3</w:t>
      </w:r>
      <w:r>
        <w:t>.2 Procedure</w:t>
      </w:r>
    </w:p>
    <w:p w:rsidR="00E86F8C" w:rsidRDefault="00E86F8C" w:rsidP="00E86F8C">
      <w:r>
        <w:t xml:space="preserve">1) </w:t>
      </w:r>
      <w:r>
        <w:t xml:space="preserve">The system, subsystems </w:t>
      </w:r>
      <w:r>
        <w:t>physical understanding</w:t>
      </w:r>
    </w:p>
    <w:p w:rsidR="00E86F8C" w:rsidRDefault="00E86F8C" w:rsidP="00E86F8C">
      <w:r>
        <w:t>2) mathematical modelling</w:t>
      </w:r>
    </w:p>
    <w:p w:rsidR="00E86F8C" w:rsidRDefault="00E86F8C" w:rsidP="00E86F8C">
      <w:r>
        <w:t>3) linearization</w:t>
      </w:r>
    </w:p>
    <w:p w:rsidR="00E86F8C" w:rsidRDefault="00E86F8C" w:rsidP="00E86F8C">
      <w:r>
        <w:t xml:space="preserve">4) </w:t>
      </w:r>
      <w:r>
        <w:t xml:space="preserve">Line of sight command </w:t>
      </w:r>
      <w:r>
        <w:rPr>
          <w:rFonts w:hint="eastAsia"/>
        </w:rPr>
        <w:t>a</w:t>
      </w:r>
      <w:r>
        <w:t>lgorithm</w:t>
      </w:r>
    </w:p>
    <w:p w:rsidR="00E86F8C" w:rsidRDefault="006F61D7" w:rsidP="00E86F8C">
      <w:r>
        <w:t>3</w:t>
      </w:r>
      <w:r w:rsidR="00E86F8C">
        <w:t>.3 Method</w:t>
      </w:r>
    </w:p>
    <w:p w:rsidR="00E86F8C" w:rsidRDefault="00E86F8C" w:rsidP="00E86F8C">
      <w:pPr>
        <w:pStyle w:val="a3"/>
        <w:ind w:left="0"/>
      </w:pPr>
      <w:r>
        <w:t>1) standard literature review</w:t>
      </w:r>
    </w:p>
    <w:p w:rsidR="00E86F8C" w:rsidRDefault="00E86F8C" w:rsidP="00E86F8C">
      <w:pPr>
        <w:pStyle w:val="a3"/>
        <w:ind w:left="0"/>
      </w:pPr>
      <w:r>
        <w:t>2) previous literature review</w:t>
      </w:r>
    </w:p>
    <w:p w:rsidR="00E86F8C" w:rsidRDefault="00E86F8C" w:rsidP="00E86F8C">
      <w:pPr>
        <w:pStyle w:val="a3"/>
        <w:ind w:left="0"/>
      </w:pPr>
      <w:r>
        <w:t>3) environment set-up</w:t>
      </w:r>
    </w:p>
    <w:p w:rsidR="00E86F8C" w:rsidRDefault="00E86F8C" w:rsidP="00E86F8C">
      <w:pPr>
        <w:pStyle w:val="a3"/>
        <w:ind w:left="0"/>
      </w:pPr>
      <w:r>
        <w:t>4) simulation</w:t>
      </w:r>
    </w:p>
    <w:p w:rsidR="00E86F8C" w:rsidRDefault="00E86F8C"/>
    <w:p w:rsidR="006F61D7" w:rsidRDefault="006F61D7"/>
    <w:p w:rsidR="006F61D7" w:rsidRPr="006F61D7" w:rsidRDefault="006F61D7">
      <w:pPr>
        <w:rPr>
          <w:b/>
          <w:bCs/>
        </w:rPr>
      </w:pPr>
      <w:r w:rsidRPr="006F61D7">
        <w:rPr>
          <w:b/>
          <w:bCs/>
        </w:rPr>
        <w:t>4. an inverted pendulum stabilization problem</w:t>
      </w:r>
    </w:p>
    <w:p w:rsidR="006F61D7" w:rsidRDefault="006F61D7">
      <w:r>
        <w:t>4.1 problem</w:t>
      </w:r>
    </w:p>
    <w:p w:rsidR="006F61D7" w:rsidRDefault="006F61D7">
      <w:r>
        <w:t xml:space="preserve">  To design a state feedback to stabilize an inverted pendulum</w:t>
      </w:r>
    </w:p>
    <w:p w:rsidR="006F61D7" w:rsidRDefault="006F61D7">
      <w:r w:rsidRPr="006F61D7">
        <w:drawing>
          <wp:anchor distT="0" distB="0" distL="114300" distR="114300" simplePos="0" relativeHeight="251666432" behindDoc="0" locked="0" layoutInCell="1" allowOverlap="1" wp14:anchorId="709A2939" wp14:editId="652C6D49">
            <wp:simplePos x="0" y="0"/>
            <wp:positionH relativeFrom="column">
              <wp:posOffset>1850784</wp:posOffset>
            </wp:positionH>
            <wp:positionV relativeFrom="paragraph">
              <wp:posOffset>225528</wp:posOffset>
            </wp:positionV>
            <wp:extent cx="2425700" cy="1463675"/>
            <wp:effectExtent l="19050" t="19050" r="12700" b="22225"/>
            <wp:wrapSquare wrapText="bothSides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41" t="17714" r="34782" b="33409"/>
                    <a:stretch/>
                  </pic:blipFill>
                  <pic:spPr bwMode="auto">
                    <a:xfrm>
                      <a:off x="0" y="0"/>
                      <a:ext cx="2425700" cy="14636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F61D7">
        <w:drawing>
          <wp:anchor distT="0" distB="0" distL="114300" distR="114300" simplePos="0" relativeHeight="251665408" behindDoc="0" locked="0" layoutInCell="1" allowOverlap="1" wp14:anchorId="6C8CF209" wp14:editId="762E3D06">
            <wp:simplePos x="0" y="0"/>
            <wp:positionH relativeFrom="column">
              <wp:posOffset>434340</wp:posOffset>
            </wp:positionH>
            <wp:positionV relativeFrom="paragraph">
              <wp:posOffset>207645</wp:posOffset>
            </wp:positionV>
            <wp:extent cx="1204595" cy="1463040"/>
            <wp:effectExtent l="19050" t="19050" r="14605" b="22860"/>
            <wp:wrapSquare wrapText="bothSides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692" t="20176" r="44012" b="23070"/>
                    <a:stretch/>
                  </pic:blipFill>
                  <pic:spPr bwMode="auto">
                    <a:xfrm>
                      <a:off x="0" y="0"/>
                      <a:ext cx="1204595" cy="14630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F61D7" w:rsidRDefault="006F61D7"/>
    <w:p w:rsidR="006F61D7" w:rsidRDefault="006F61D7"/>
    <w:p w:rsidR="006F61D7" w:rsidRDefault="006F61D7"/>
    <w:p w:rsidR="006F61D7" w:rsidRDefault="006F61D7"/>
    <w:p w:rsidR="006F61D7" w:rsidRDefault="006F61D7"/>
    <w:p w:rsidR="006F61D7" w:rsidRDefault="006F61D7" w:rsidP="006F61D7">
      <w:r>
        <w:t>4</w:t>
      </w:r>
      <w:r>
        <w:t xml:space="preserve">.2 Procedure </w:t>
      </w:r>
    </w:p>
    <w:p w:rsidR="006F61D7" w:rsidRDefault="006F61D7" w:rsidP="006F61D7">
      <w:r>
        <w:t>1) modelling</w:t>
      </w:r>
    </w:p>
    <w:p w:rsidR="006F61D7" w:rsidRDefault="006F61D7" w:rsidP="006F61D7">
      <w:pPr>
        <w:pStyle w:val="a3"/>
        <w:ind w:left="0"/>
      </w:pPr>
      <w:r>
        <w:t>2) system response</w:t>
      </w:r>
    </w:p>
    <w:p w:rsidR="006F61D7" w:rsidRDefault="006F61D7" w:rsidP="006F61D7">
      <w:pPr>
        <w:pStyle w:val="a3"/>
        <w:ind w:left="0"/>
      </w:pPr>
      <w:r>
        <w:t>3) linearization</w:t>
      </w:r>
    </w:p>
    <w:p w:rsidR="006F61D7" w:rsidRDefault="006F61D7" w:rsidP="006F61D7">
      <w:pPr>
        <w:pStyle w:val="a3"/>
        <w:ind w:left="0"/>
      </w:pPr>
      <w:r>
        <w:t>4) controllability and observability</w:t>
      </w:r>
    </w:p>
    <w:p w:rsidR="006F61D7" w:rsidRDefault="006F61D7" w:rsidP="006F61D7">
      <w:pPr>
        <w:pStyle w:val="a3"/>
        <w:ind w:left="0"/>
      </w:pPr>
      <w:r>
        <w:t xml:space="preserve">5) Optimal linear quadratic </w:t>
      </w:r>
      <w:proofErr w:type="gramStart"/>
      <w:r>
        <w:t>regulator(</w:t>
      </w:r>
      <w:proofErr w:type="gramEnd"/>
      <w:r>
        <w:t>LQR) controller design</w:t>
      </w:r>
    </w:p>
    <w:p w:rsidR="006F61D7" w:rsidRDefault="006F61D7" w:rsidP="006F61D7">
      <w:pPr>
        <w:pStyle w:val="a3"/>
        <w:ind w:left="0"/>
      </w:pPr>
      <w:r>
        <w:t xml:space="preserve">6) Optimal linear quadratic </w:t>
      </w:r>
      <w:proofErr w:type="gramStart"/>
      <w:r>
        <w:t>gaussian(</w:t>
      </w:r>
      <w:proofErr w:type="gramEnd"/>
      <w:r>
        <w:t>LQG) controller design</w:t>
      </w:r>
    </w:p>
    <w:p w:rsidR="006F61D7" w:rsidRDefault="006F61D7" w:rsidP="006F61D7">
      <w:pPr>
        <w:pStyle w:val="a3"/>
        <w:ind w:left="0"/>
      </w:pPr>
    </w:p>
    <w:p w:rsidR="006F61D7" w:rsidRDefault="006F61D7" w:rsidP="006F61D7">
      <w:pPr>
        <w:pStyle w:val="a3"/>
        <w:numPr>
          <w:ilvl w:val="1"/>
          <w:numId w:val="5"/>
        </w:numPr>
      </w:pPr>
      <w:r>
        <w:t>Method</w:t>
      </w:r>
    </w:p>
    <w:p w:rsidR="006F61D7" w:rsidRDefault="006F61D7" w:rsidP="006F61D7">
      <w:pPr>
        <w:pStyle w:val="a3"/>
        <w:ind w:left="0"/>
      </w:pPr>
      <w:r>
        <w:t>1) standard literature review</w:t>
      </w:r>
    </w:p>
    <w:p w:rsidR="006F61D7" w:rsidRDefault="006F61D7" w:rsidP="006F61D7">
      <w:pPr>
        <w:pStyle w:val="a3"/>
        <w:ind w:left="0"/>
      </w:pPr>
      <w:r>
        <w:t>2) previous literature review</w:t>
      </w:r>
    </w:p>
    <w:p w:rsidR="006F61D7" w:rsidRDefault="006F61D7" w:rsidP="006F61D7">
      <w:pPr>
        <w:pStyle w:val="a3"/>
        <w:ind w:left="0"/>
      </w:pPr>
      <w:r>
        <w:t>3) environment set-up</w:t>
      </w:r>
    </w:p>
    <w:p w:rsidR="006F61D7" w:rsidRDefault="006F61D7" w:rsidP="006F61D7">
      <w:pPr>
        <w:pStyle w:val="a3"/>
        <w:ind w:left="0"/>
      </w:pPr>
      <w:r>
        <w:t>4) simulation</w:t>
      </w:r>
    </w:p>
    <w:p w:rsidR="006F61D7" w:rsidRDefault="006F61D7" w:rsidP="006F61D7">
      <w:r>
        <w:t>5) verification</w:t>
      </w:r>
    </w:p>
    <w:p w:rsidR="006F61D7" w:rsidRDefault="006F61D7"/>
    <w:sectPr w:rsidR="006F61D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3C3515"/>
    <w:multiLevelType w:val="multilevel"/>
    <w:tmpl w:val="F7DA0F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eastAsia"/>
      </w:rPr>
    </w:lvl>
  </w:abstractNum>
  <w:abstractNum w:abstractNumId="1" w15:restartNumberingAfterBreak="0">
    <w:nsid w:val="362C74B9"/>
    <w:multiLevelType w:val="hybridMultilevel"/>
    <w:tmpl w:val="EDB86444"/>
    <w:lvl w:ilvl="0" w:tplc="458C5A70">
      <w:start w:val="1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D5A00B7"/>
    <w:multiLevelType w:val="multilevel"/>
    <w:tmpl w:val="F7DA0F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eastAsia"/>
      </w:rPr>
    </w:lvl>
  </w:abstractNum>
  <w:abstractNum w:abstractNumId="3" w15:restartNumberingAfterBreak="0">
    <w:nsid w:val="7A920AD2"/>
    <w:multiLevelType w:val="multilevel"/>
    <w:tmpl w:val="BCFA55F2"/>
    <w:lvl w:ilvl="0">
      <w:start w:val="4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4" w15:restartNumberingAfterBreak="0">
    <w:nsid w:val="7EA25E09"/>
    <w:multiLevelType w:val="hybridMultilevel"/>
    <w:tmpl w:val="D8DE7C04"/>
    <w:lvl w:ilvl="0" w:tplc="8786C8C6">
      <w:start w:val="1"/>
      <w:numFmt w:val="decimal"/>
      <w:lvlText w:val="%1)"/>
      <w:lvlJc w:val="left"/>
      <w:pPr>
        <w:ind w:left="158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304" w:hanging="360"/>
      </w:pPr>
    </w:lvl>
    <w:lvl w:ilvl="2" w:tplc="2000001B" w:tentative="1">
      <w:start w:val="1"/>
      <w:numFmt w:val="lowerRoman"/>
      <w:lvlText w:val="%3."/>
      <w:lvlJc w:val="right"/>
      <w:pPr>
        <w:ind w:left="3024" w:hanging="180"/>
      </w:pPr>
    </w:lvl>
    <w:lvl w:ilvl="3" w:tplc="2000000F" w:tentative="1">
      <w:start w:val="1"/>
      <w:numFmt w:val="decimal"/>
      <w:lvlText w:val="%4."/>
      <w:lvlJc w:val="left"/>
      <w:pPr>
        <w:ind w:left="3744" w:hanging="360"/>
      </w:pPr>
    </w:lvl>
    <w:lvl w:ilvl="4" w:tplc="20000019" w:tentative="1">
      <w:start w:val="1"/>
      <w:numFmt w:val="lowerLetter"/>
      <w:lvlText w:val="%5."/>
      <w:lvlJc w:val="left"/>
      <w:pPr>
        <w:ind w:left="4464" w:hanging="360"/>
      </w:pPr>
    </w:lvl>
    <w:lvl w:ilvl="5" w:tplc="2000001B" w:tentative="1">
      <w:start w:val="1"/>
      <w:numFmt w:val="lowerRoman"/>
      <w:lvlText w:val="%6."/>
      <w:lvlJc w:val="right"/>
      <w:pPr>
        <w:ind w:left="5184" w:hanging="180"/>
      </w:pPr>
    </w:lvl>
    <w:lvl w:ilvl="6" w:tplc="2000000F" w:tentative="1">
      <w:start w:val="1"/>
      <w:numFmt w:val="decimal"/>
      <w:lvlText w:val="%7."/>
      <w:lvlJc w:val="left"/>
      <w:pPr>
        <w:ind w:left="5904" w:hanging="360"/>
      </w:pPr>
    </w:lvl>
    <w:lvl w:ilvl="7" w:tplc="20000019" w:tentative="1">
      <w:start w:val="1"/>
      <w:numFmt w:val="lowerLetter"/>
      <w:lvlText w:val="%8."/>
      <w:lvlJc w:val="left"/>
      <w:pPr>
        <w:ind w:left="6624" w:hanging="360"/>
      </w:pPr>
    </w:lvl>
    <w:lvl w:ilvl="8" w:tplc="2000001B" w:tentative="1">
      <w:start w:val="1"/>
      <w:numFmt w:val="lowerRoman"/>
      <w:lvlText w:val="%9."/>
      <w:lvlJc w:val="right"/>
      <w:pPr>
        <w:ind w:left="7344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7BB"/>
    <w:rsid w:val="004447BB"/>
    <w:rsid w:val="006F61D7"/>
    <w:rsid w:val="00A4626F"/>
    <w:rsid w:val="00E86F8C"/>
    <w:rsid w:val="00FD7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E6A46F"/>
  <w15:chartTrackingRefBased/>
  <w15:docId w15:val="{33D5D7F7-1FD4-472D-A234-CA65B8488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6F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SNKIM</dc:creator>
  <cp:keywords/>
  <dc:description/>
  <cp:lastModifiedBy>SNKIM</cp:lastModifiedBy>
  <cp:revision>2</cp:revision>
  <dcterms:created xsi:type="dcterms:W3CDTF">2020-03-27T10:14:00Z</dcterms:created>
  <dcterms:modified xsi:type="dcterms:W3CDTF">2020-03-27T10:14:00Z</dcterms:modified>
</cp:coreProperties>
</file>