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page" w:tblpX="1485" w:tblpY="691"/>
        <w:tblW w:w="0" w:type="auto"/>
        <w:tblLayout w:type="fixed"/>
        <w:tblLook w:val="04A0" w:firstRow="1" w:lastRow="0" w:firstColumn="1" w:lastColumn="0" w:noHBand="0" w:noVBand="1"/>
      </w:tblPr>
      <w:tblGrid>
        <w:gridCol w:w="2270"/>
        <w:gridCol w:w="175"/>
        <w:gridCol w:w="2695"/>
        <w:gridCol w:w="1368"/>
        <w:gridCol w:w="342"/>
        <w:gridCol w:w="1912"/>
        <w:gridCol w:w="174"/>
      </w:tblGrid>
      <w:tr w:rsidR="00F0632E" w14:paraId="5652E348" w14:textId="77777777" w:rsidTr="00F0632E">
        <w:trPr>
          <w:trHeight w:hRule="exact" w:val="837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C5D53" w14:textId="77777777" w:rsidR="00F0632E" w:rsidRDefault="00F0632E">
            <w:pPr>
              <w:spacing w:line="284" w:lineRule="exact"/>
              <w:ind w:firstLine="2255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Adama Science and Technology University</w:t>
            </w:r>
          </w:p>
          <w:p w14:paraId="04B51279" w14:textId="77777777" w:rsidR="00F0632E" w:rsidRDefault="00F0632E">
            <w:pPr>
              <w:spacing w:line="275" w:lineRule="exact"/>
              <w:ind w:firstLine="1964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School of Electrical Engineering and Computing</w:t>
            </w:r>
          </w:p>
          <w:p w14:paraId="31925851" w14:textId="77777777" w:rsidR="00F0632E" w:rsidRDefault="00F0632E">
            <w:pPr>
              <w:spacing w:line="276" w:lineRule="exact"/>
              <w:ind w:firstLine="1509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Department of Electrical Power and Control Engineering</w:t>
            </w:r>
          </w:p>
        </w:tc>
      </w:tr>
      <w:tr w:rsidR="00F0632E" w14:paraId="14E9F544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6226A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Code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30D81" w14:textId="681A0168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PCE 6</w:t>
            </w:r>
            <w:r w:rsidR="00305B53">
              <w:rPr>
                <w:rFonts w:ascii="Times New Roman" w:eastAsia="Times New Roman" w:hAnsi="Times New Roman"/>
                <w:w w:val="90"/>
              </w:rPr>
              <w:t>301</w:t>
            </w:r>
          </w:p>
        </w:tc>
      </w:tr>
      <w:tr w:rsidR="00F0632E" w14:paraId="3A1416F8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2FEA7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Title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03B69" w14:textId="52AE1A85" w:rsidR="00F0632E" w:rsidRDefault="00862527" w:rsidP="00862527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</w:t>
            </w:r>
            <w:r>
              <w:rPr>
                <w:rFonts w:ascii="Times New Roman" w:hAnsi="Times New Roman" w:hint="eastAsia"/>
                <w:w w:val="90"/>
              </w:rPr>
              <w:t>ystem Identification &amp; Parameter Estimation</w:t>
            </w:r>
          </w:p>
        </w:tc>
      </w:tr>
      <w:tr w:rsidR="00F0632E" w14:paraId="1FB56530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1EA2F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Degree Program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1C87E" w14:textId="77777777" w:rsidR="00F0632E" w:rsidRDefault="00F0632E">
            <w:pPr>
              <w:spacing w:line="261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MSc in Electrical Power and Control Engineering (Control)</w:t>
            </w:r>
          </w:p>
        </w:tc>
      </w:tr>
      <w:tr w:rsidR="00F0632E" w14:paraId="663469EC" w14:textId="77777777" w:rsidTr="00F0632E">
        <w:trPr>
          <w:trHeight w:hRule="exact" w:val="264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CFF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Credits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5BDA" w14:textId="77777777" w:rsidR="00F0632E" w:rsidRDefault="00F0632E">
            <w:pPr>
              <w:spacing w:line="261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3</w:t>
            </w:r>
          </w:p>
        </w:tc>
      </w:tr>
      <w:tr w:rsidR="00F0632E" w14:paraId="0F647BA9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77A0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Contact Hours/week</w:t>
            </w:r>
          </w:p>
        </w:tc>
        <w:tc>
          <w:tcPr>
            <w:tcW w:w="28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9F663" w14:textId="77777777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Lecture</w:t>
            </w:r>
          </w:p>
        </w:tc>
        <w:tc>
          <w:tcPr>
            <w:tcW w:w="171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E15D3" w14:textId="77777777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Tutorial</w:t>
            </w:r>
          </w:p>
        </w:tc>
        <w:tc>
          <w:tcPr>
            <w:tcW w:w="208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7FBD3" w14:textId="77777777" w:rsidR="00F0632E" w:rsidRDefault="00F0632E">
            <w:pPr>
              <w:spacing w:line="259" w:lineRule="exact"/>
              <w:ind w:firstLine="149"/>
            </w:pPr>
            <w:r>
              <w:rPr>
                <w:rFonts w:ascii="Times New Roman" w:eastAsia="Times New Roman" w:hAnsi="Times New Roman" w:hint="eastAsia"/>
                <w:w w:val="90"/>
              </w:rPr>
              <w:t>Practice/Laboratory</w:t>
            </w:r>
          </w:p>
        </w:tc>
      </w:tr>
      <w:tr w:rsidR="00F0632E" w14:paraId="6C80A862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8CA1A" w14:textId="77777777" w:rsidR="00F0632E" w:rsidRDefault="00F0632E" w:rsidP="00F0632E"/>
        </w:tc>
        <w:tc>
          <w:tcPr>
            <w:tcW w:w="28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E1AC4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2</w:t>
            </w:r>
          </w:p>
        </w:tc>
        <w:tc>
          <w:tcPr>
            <w:tcW w:w="171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5AA72" w14:textId="1A23D692" w:rsidR="00F0632E" w:rsidRDefault="002F7602" w:rsidP="002F7602">
            <w:pPr>
              <w:pStyle w:val="a6"/>
              <w:numPr>
                <w:ilvl w:val="0"/>
                <w:numId w:val="2"/>
              </w:numPr>
              <w:ind w:leftChars="0"/>
            </w:pPr>
            <w:r>
              <w:t xml:space="preserve">none - </w:t>
            </w:r>
          </w:p>
        </w:tc>
        <w:tc>
          <w:tcPr>
            <w:tcW w:w="208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897B5" w14:textId="230EAA77" w:rsidR="00F0632E" w:rsidRDefault="002F7602" w:rsidP="002F7602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 -</w:t>
            </w:r>
          </w:p>
        </w:tc>
      </w:tr>
      <w:tr w:rsidR="00F0632E" w14:paraId="5A2F4AEF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8A932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Instructor (s)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A4BB" w14:textId="77777777" w:rsidR="00F0632E" w:rsidRDefault="00F0632E" w:rsidP="00F0632E"/>
        </w:tc>
      </w:tr>
      <w:tr w:rsidR="00F0632E" w14:paraId="5A486FF5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AAB15" w14:textId="77777777" w:rsidR="00F0632E" w:rsidRDefault="00F0632E">
            <w:pPr>
              <w:spacing w:line="259" w:lineRule="exact"/>
              <w:ind w:firstLine="1426"/>
            </w:pPr>
            <w:r>
              <w:rPr>
                <w:rFonts w:ascii="Times New Roman" w:eastAsia="Times New Roman" w:hAnsi="Times New Roman" w:hint="eastAsia"/>
                <w:w w:val="90"/>
              </w:rPr>
              <w:t>Address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232ED" w14:textId="560FACE8" w:rsidR="00F0632E" w:rsidRDefault="00F0632E">
            <w:pPr>
              <w:tabs>
                <w:tab w:val="left" w:pos="1439"/>
                <w:tab w:val="left" w:pos="2587"/>
                <w:tab w:val="left" w:pos="4717"/>
              </w:tabs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Building:</w:t>
            </w:r>
            <w:r w:rsidR="002F7602">
              <w:rPr>
                <w:rFonts w:ascii="Times New Roman" w:eastAsia="Times New Roman" w:hAnsi="Times New Roman"/>
                <w:w w:val="90"/>
              </w:rPr>
              <w:t xml:space="preserve"> Rm 606   </w:t>
            </w:r>
            <w:hyperlink r:id="rId7" w:history="1">
              <w:r w:rsidR="002F7602" w:rsidRPr="00C81FCD">
                <w:rPr>
                  <w:rStyle w:val="a7"/>
                  <w:rFonts w:ascii="Times New Roman" w:eastAsia="Times New Roman" w:hAnsi="Times New Roman" w:hint="eastAsia"/>
                  <w:w w:val="90"/>
                </w:rPr>
                <w:t>Tel:+251</w:t>
              </w:r>
            </w:hyperlink>
            <w:r w:rsidR="002F7602">
              <w:rPr>
                <w:rFonts w:ascii="Times New Roman" w:eastAsia="Times New Roman" w:hAnsi="Times New Roman"/>
                <w:w w:val="90"/>
              </w:rPr>
              <w:t xml:space="preserve"> 99 480 7269  </w:t>
            </w:r>
            <w:r>
              <w:rPr>
                <w:rFonts w:ascii="Times New Roman" w:eastAsia="Times New Roman" w:hAnsi="Times New Roman" w:hint="eastAsia"/>
                <w:w w:val="90"/>
              </w:rPr>
              <w:t>E-mail:</w:t>
            </w:r>
            <w:r w:rsidR="002F7602">
              <w:rPr>
                <w:rFonts w:ascii="Times New Roman" w:eastAsia="Times New Roman" w:hAnsi="Times New Roman"/>
                <w:w w:val="90"/>
              </w:rPr>
              <w:t xml:space="preserve"> snkim0701@daum.net</w:t>
            </w:r>
          </w:p>
        </w:tc>
      </w:tr>
      <w:tr w:rsidR="00F0632E" w14:paraId="711DFD20" w14:textId="77777777" w:rsidTr="00F0632E">
        <w:trPr>
          <w:trHeight w:hRule="exact" w:val="1543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BFD3F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Objectives: Upon successful completion of the course, students will be able</w:t>
            </w:r>
          </w:p>
          <w:p w14:paraId="092F1B4E" w14:textId="79B39AED" w:rsidR="00F0632E" w:rsidRDefault="00F0632E">
            <w:pPr>
              <w:spacing w:line="320" w:lineRule="exact"/>
              <w:ind w:firstLine="121"/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</w:t>
            </w:r>
            <w:proofErr w:type="gramStart"/>
            <w:r w:rsidR="00B356CB">
              <w:rPr>
                <w:rFonts w:ascii="Times New Roman" w:hAnsi="Times New Roman"/>
                <w:w w:val="90"/>
              </w:rPr>
              <w:t>familia</w:t>
            </w:r>
            <w:r w:rsidR="009324E0">
              <w:rPr>
                <w:rFonts w:ascii="Times New Roman" w:hAnsi="Times New Roman"/>
                <w:w w:val="90"/>
              </w:rPr>
              <w:t>rize  System</w:t>
            </w:r>
            <w:proofErr w:type="gramEnd"/>
            <w:r w:rsidR="009324E0">
              <w:rPr>
                <w:rFonts w:ascii="Times New Roman" w:hAnsi="Times New Roman"/>
                <w:w w:val="90"/>
              </w:rPr>
              <w:t xml:space="preserve"> Identification </w:t>
            </w:r>
            <w:r w:rsidR="00305B53">
              <w:rPr>
                <w:rFonts w:ascii="Times New Roman" w:hAnsi="Times New Roman"/>
                <w:w w:val="90"/>
              </w:rPr>
              <w:t>Concepts and P</w:t>
            </w:r>
            <w:r w:rsidR="009324E0">
              <w:rPr>
                <w:rFonts w:ascii="Times New Roman" w:hAnsi="Times New Roman"/>
                <w:w w:val="90"/>
              </w:rPr>
              <w:t>rocedure</w:t>
            </w:r>
          </w:p>
          <w:p w14:paraId="3B4EE06E" w14:textId="2101BD31" w:rsidR="009324E0" w:rsidRDefault="00F0632E">
            <w:pPr>
              <w:spacing w:line="320" w:lineRule="exact"/>
              <w:ind w:firstLine="121"/>
              <w:rPr>
                <w:rFonts w:ascii="Times New Roman" w:eastAsia="Times New Roman" w:hAnsi="Times New Roman"/>
                <w:w w:val="90"/>
              </w:rPr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</w:t>
            </w:r>
            <w:r w:rsidR="009324E0">
              <w:rPr>
                <w:rFonts w:ascii="Times New Roman" w:eastAsia="Times New Roman" w:hAnsi="Times New Roman"/>
                <w:w w:val="90"/>
              </w:rPr>
              <w:t>distinguish the differences between parametric, and nonparametric identification methods</w:t>
            </w:r>
          </w:p>
          <w:p w14:paraId="4E7D8D50" w14:textId="478435AC" w:rsidR="00E25EA0" w:rsidRDefault="009324E0">
            <w:pPr>
              <w:spacing w:line="320" w:lineRule="exact"/>
              <w:ind w:firstLine="121"/>
              <w:rPr>
                <w:rFonts w:ascii="Times New Roman" w:hAnsi="Times New Roman"/>
                <w:w w:val="90"/>
              </w:rPr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hAnsi="Times New Roman"/>
                <w:w w:val="90"/>
              </w:rPr>
              <w:t xml:space="preserve">To </w:t>
            </w:r>
            <w:r w:rsidR="00E25EA0">
              <w:rPr>
                <w:rFonts w:ascii="Times New Roman" w:hAnsi="Times New Roman"/>
                <w:w w:val="90"/>
              </w:rPr>
              <w:t>learn System Identification Terminology, Wiener-</w:t>
            </w:r>
            <w:proofErr w:type="spellStart"/>
            <w:r w:rsidR="00E25EA0">
              <w:rPr>
                <w:rFonts w:ascii="Times New Roman" w:hAnsi="Times New Roman"/>
                <w:w w:val="90"/>
              </w:rPr>
              <w:t>Hopf</w:t>
            </w:r>
            <w:proofErr w:type="spellEnd"/>
            <w:r w:rsidR="00E25EA0">
              <w:rPr>
                <w:rFonts w:ascii="Times New Roman" w:hAnsi="Times New Roman"/>
                <w:w w:val="90"/>
              </w:rPr>
              <w:t xml:space="preserve"> relation, correlation, SV Decomposition, etc.</w:t>
            </w:r>
          </w:p>
          <w:p w14:paraId="312FA38F" w14:textId="360BD7A9" w:rsidR="00F0632E" w:rsidRDefault="00F0632E">
            <w:pPr>
              <w:spacing w:line="320" w:lineRule="exact"/>
              <w:ind w:firstLine="121"/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</w:t>
            </w:r>
            <w:r w:rsidR="00E25EA0">
              <w:rPr>
                <w:rFonts w:ascii="Times New Roman" w:eastAsia="Times New Roman" w:hAnsi="Times New Roman"/>
                <w:w w:val="90"/>
              </w:rPr>
              <w:t xml:space="preserve">learn how to </w:t>
            </w:r>
            <w:r w:rsidR="008C5F7D">
              <w:rPr>
                <w:rFonts w:ascii="Times New Roman" w:hAnsi="Times New Roman" w:hint="eastAsia"/>
                <w:w w:val="90"/>
              </w:rPr>
              <w:t>parametric method using linear regression</w:t>
            </w:r>
            <w:r w:rsidR="00C6079A">
              <w:rPr>
                <w:rFonts w:ascii="Times New Roman" w:hAnsi="Times New Roman" w:hint="eastAsia"/>
                <w:w w:val="90"/>
              </w:rPr>
              <w:t>, recursive estimation techniques</w:t>
            </w:r>
            <w:r w:rsidR="00E25EA0">
              <w:rPr>
                <w:rFonts w:ascii="Times New Roman" w:hAnsi="Times New Roman"/>
                <w:w w:val="90"/>
              </w:rPr>
              <w:t>.</w:t>
            </w:r>
          </w:p>
          <w:p w14:paraId="6F62927F" w14:textId="537315FB" w:rsidR="00F0632E" w:rsidRDefault="00F0632E" w:rsidP="008C5F7D">
            <w:pPr>
              <w:spacing w:line="319" w:lineRule="exact"/>
              <w:ind w:firstLine="121"/>
              <w:rPr>
                <w:rFonts w:ascii="Times New Roman" w:hAnsi="Times New Roman"/>
                <w:w w:val="90"/>
              </w:rPr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>To</w:t>
            </w:r>
            <w:r w:rsidR="00C6079A">
              <w:rPr>
                <w:rFonts w:ascii="Times New Roman" w:hAnsi="Times New Roman" w:hint="eastAsia"/>
                <w:w w:val="90"/>
              </w:rPr>
              <w:t xml:space="preserve"> model validation </w:t>
            </w:r>
            <w:r w:rsidR="008C5F7D">
              <w:rPr>
                <w:rFonts w:ascii="Times New Roman" w:hAnsi="Times New Roman" w:hint="eastAsia"/>
                <w:w w:val="90"/>
              </w:rPr>
              <w:t>estimation technique</w:t>
            </w:r>
            <w:r w:rsidR="00C6079A">
              <w:rPr>
                <w:rFonts w:ascii="Times New Roman" w:hAnsi="Times New Roman" w:hint="eastAsia"/>
                <w:w w:val="90"/>
              </w:rPr>
              <w:t>s</w:t>
            </w:r>
          </w:p>
          <w:p w14:paraId="3EA4684B" w14:textId="77777777" w:rsidR="00C6079A" w:rsidRDefault="00C6079A" w:rsidP="008C5F7D">
            <w:pPr>
              <w:spacing w:line="319" w:lineRule="exact"/>
              <w:ind w:firstLine="121"/>
              <w:rPr>
                <w:rFonts w:ascii="Times New Roman" w:hAnsi="Times New Roman"/>
                <w:w w:val="90"/>
              </w:rPr>
            </w:pPr>
          </w:p>
          <w:p w14:paraId="5FDEDC8E" w14:textId="77777777" w:rsidR="008C5F7D" w:rsidRDefault="008C5F7D" w:rsidP="008C5F7D">
            <w:pPr>
              <w:spacing w:line="319" w:lineRule="exact"/>
              <w:ind w:firstLine="121"/>
              <w:rPr>
                <w:rFonts w:ascii="Times New Roman" w:hAnsi="Times New Roman"/>
                <w:w w:val="90"/>
              </w:rPr>
            </w:pPr>
          </w:p>
          <w:p w14:paraId="339B176F" w14:textId="77777777" w:rsidR="008C5F7D" w:rsidRDefault="008C5F7D" w:rsidP="008C5F7D">
            <w:pPr>
              <w:spacing w:line="319" w:lineRule="exact"/>
              <w:ind w:firstLine="121"/>
              <w:rPr>
                <w:rFonts w:ascii="Times New Roman" w:hAnsi="Times New Roman"/>
                <w:w w:val="90"/>
              </w:rPr>
            </w:pPr>
          </w:p>
          <w:p w14:paraId="0BA26C36" w14:textId="7AD24308" w:rsidR="008C5F7D" w:rsidRDefault="008C5F7D" w:rsidP="008C5F7D">
            <w:pPr>
              <w:spacing w:line="319" w:lineRule="exact"/>
              <w:ind w:firstLine="121"/>
            </w:pPr>
          </w:p>
        </w:tc>
      </w:tr>
      <w:tr w:rsidR="00F0632E" w14:paraId="00468C92" w14:textId="77777777" w:rsidTr="00507A86">
        <w:trPr>
          <w:trHeight w:hRule="exact" w:val="4183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4A698" w14:textId="77777777" w:rsidR="00F0632E" w:rsidRDefault="00F0632E">
            <w:pPr>
              <w:spacing w:line="369" w:lineRule="exact"/>
              <w:ind w:firstLine="92"/>
            </w:pPr>
            <w:r>
              <w:rPr>
                <w:rFonts w:ascii="Times New Roman" w:eastAsia="Times New Roman" w:hAnsi="Times New Roman" w:hint="eastAsia"/>
                <w:b/>
                <w:w w:val="90"/>
                <w:u w:val="single"/>
              </w:rPr>
              <w:t>Course Description/Course Contents</w:t>
            </w:r>
          </w:p>
          <w:p w14:paraId="128B5403" w14:textId="2D9A6B88" w:rsidR="007428AB" w:rsidRDefault="00B356CB" w:rsidP="00B356CB">
            <w:pPr>
              <w:tabs>
                <w:tab w:val="left" w:pos="1593"/>
                <w:tab w:val="left" w:pos="1784"/>
                <w:tab w:val="left" w:pos="2943"/>
                <w:tab w:val="left" w:pos="4798"/>
                <w:tab w:val="left" w:pos="5403"/>
                <w:tab w:val="left" w:pos="5805"/>
                <w:tab w:val="left" w:pos="6922"/>
                <w:tab w:val="left" w:pos="7794"/>
              </w:tabs>
              <w:spacing w:line="276" w:lineRule="auto"/>
              <w:ind w:firstLine="92"/>
              <w:rPr>
                <w:rFonts w:ascii="Times New Roman" w:eastAsia="Times New Roman" w:hAnsi="Times New Roman"/>
                <w:bCs/>
                <w:w w:val="90"/>
              </w:rPr>
            </w:pPr>
            <w:r>
              <w:rPr>
                <w:rFonts w:ascii="Times New Roman" w:eastAsia="Times New Roman" w:hAnsi="Times New Roman"/>
                <w:b/>
                <w:w w:val="90"/>
              </w:rPr>
              <w:t xml:space="preserve">Non-Parametric System Identification:  </w:t>
            </w:r>
            <w:r w:rsidRPr="00B356CB">
              <w:rPr>
                <w:rFonts w:ascii="Times New Roman" w:eastAsia="Times New Roman" w:hAnsi="Times New Roman"/>
                <w:bCs/>
                <w:w w:val="90"/>
              </w:rPr>
              <w:t xml:space="preserve">Impulse/pulse </w:t>
            </w:r>
            <w:r>
              <w:rPr>
                <w:rFonts w:ascii="Times New Roman" w:eastAsia="Times New Roman" w:hAnsi="Times New Roman"/>
                <w:bCs/>
                <w:w w:val="90"/>
              </w:rPr>
              <w:t>Response Identification, Frequency Response Identification</w:t>
            </w:r>
            <w:r w:rsidR="00305B53">
              <w:rPr>
                <w:rFonts w:ascii="Times New Roman" w:eastAsia="Times New Roman" w:hAnsi="Times New Roman"/>
                <w:bCs/>
                <w:w w:val="90"/>
              </w:rPr>
              <w:t>, Transfer Function identification</w:t>
            </w:r>
          </w:p>
          <w:p w14:paraId="52092751" w14:textId="70905DE2" w:rsidR="00305B53" w:rsidRDefault="00B356CB" w:rsidP="00305B53">
            <w:pPr>
              <w:spacing w:line="276" w:lineRule="auto"/>
              <w:ind w:firstLineChars="50" w:firstLine="99"/>
              <w:rPr>
                <w:rFonts w:ascii="Times New Roman" w:eastAsia="Times New Roman" w:hAnsi="Times New Roman"/>
                <w:bCs/>
                <w:w w:val="90"/>
              </w:rPr>
            </w:pPr>
            <w:r>
              <w:rPr>
                <w:rFonts w:ascii="Times New Roman" w:eastAsia="Times New Roman" w:hAnsi="Times New Roman"/>
                <w:b/>
                <w:w w:val="90"/>
              </w:rPr>
              <w:t xml:space="preserve">Correlation </w:t>
            </w:r>
            <w:r w:rsidR="007C06B2">
              <w:rPr>
                <w:rFonts w:ascii="Times New Roman" w:eastAsia="Times New Roman" w:hAnsi="Times New Roman"/>
                <w:b/>
                <w:w w:val="90"/>
              </w:rPr>
              <w:t>Method:</w:t>
            </w:r>
            <w:r w:rsidR="007428AB">
              <w:rPr>
                <w:rFonts w:ascii="Times New Roman" w:eastAsia="Times New Roman" w:hAnsi="Times New Roman"/>
                <w:b/>
                <w:w w:val="90"/>
              </w:rPr>
              <w:t xml:space="preserve"> </w:t>
            </w:r>
            <w:r w:rsidR="007428AB" w:rsidRPr="0020282B">
              <w:rPr>
                <w:rFonts w:ascii="Times New Roman" w:eastAsia="Times New Roman" w:hAnsi="Times New Roman"/>
                <w:bCs/>
                <w:w w:val="90"/>
              </w:rPr>
              <w:t>Wiener</w:t>
            </w:r>
            <w:r w:rsidR="007C06B2">
              <w:rPr>
                <w:rFonts w:ascii="Times New Roman" w:eastAsia="Times New Roman" w:hAnsi="Times New Roman"/>
                <w:bCs/>
                <w:w w:val="90"/>
              </w:rPr>
              <w:t>-</w:t>
            </w:r>
            <w:proofErr w:type="spellStart"/>
            <w:r w:rsidR="007C06B2">
              <w:rPr>
                <w:rFonts w:ascii="Times New Roman" w:eastAsia="Times New Roman" w:hAnsi="Times New Roman"/>
                <w:bCs/>
                <w:w w:val="90"/>
              </w:rPr>
              <w:t>Hopf</w:t>
            </w:r>
            <w:proofErr w:type="spellEnd"/>
            <w:r w:rsidR="007C06B2">
              <w:rPr>
                <w:rFonts w:ascii="Times New Roman" w:eastAsia="Times New Roman" w:hAnsi="Times New Roman"/>
                <w:bCs/>
                <w:w w:val="90"/>
              </w:rPr>
              <w:t xml:space="preserve"> Relation, Cross-correlation between input/output</w:t>
            </w:r>
            <w:r w:rsidR="00305B53">
              <w:rPr>
                <w:rFonts w:ascii="Times New Roman" w:eastAsia="Times New Roman" w:hAnsi="Times New Roman"/>
                <w:bCs/>
                <w:w w:val="90"/>
              </w:rPr>
              <w:t>.</w:t>
            </w:r>
          </w:p>
          <w:p w14:paraId="1F6EBBA6" w14:textId="4DC9CEA3" w:rsidR="007428AB" w:rsidRDefault="007C06B2" w:rsidP="00305B53">
            <w:pPr>
              <w:spacing w:line="276" w:lineRule="auto"/>
              <w:ind w:firstLineChars="50" w:firstLine="99"/>
              <w:rPr>
                <w:rFonts w:ascii="Times New Roman" w:hAnsi="Times New Roman"/>
                <w:bCs/>
                <w:w w:val="90"/>
              </w:rPr>
            </w:pPr>
            <w:r>
              <w:rPr>
                <w:rFonts w:ascii="Times New Roman" w:hAnsi="Times New Roman"/>
                <w:b/>
                <w:w w:val="90"/>
              </w:rPr>
              <w:t xml:space="preserve">Static System identification: </w:t>
            </w:r>
            <w:r>
              <w:rPr>
                <w:rFonts w:ascii="Times New Roman" w:hAnsi="Times New Roman"/>
                <w:bCs/>
                <w:w w:val="90"/>
              </w:rPr>
              <w:t>l</w:t>
            </w:r>
            <w:r w:rsidRPr="007C06B2">
              <w:rPr>
                <w:rFonts w:ascii="Times New Roman" w:hAnsi="Times New Roman"/>
                <w:bCs/>
                <w:w w:val="90"/>
              </w:rPr>
              <w:t>inear</w:t>
            </w:r>
            <w:r>
              <w:rPr>
                <w:rFonts w:ascii="Times New Roman" w:hAnsi="Times New Roman"/>
                <w:bCs/>
                <w:w w:val="90"/>
              </w:rPr>
              <w:t xml:space="preserve"> </w:t>
            </w:r>
            <w:r w:rsidR="00902245">
              <w:rPr>
                <w:rFonts w:ascii="Times New Roman" w:hAnsi="Times New Roman"/>
                <w:bCs/>
                <w:w w:val="90"/>
              </w:rPr>
              <w:t xml:space="preserve">/non-linear </w:t>
            </w:r>
            <w:r>
              <w:rPr>
                <w:rFonts w:ascii="Times New Roman" w:hAnsi="Times New Roman"/>
                <w:bCs/>
                <w:w w:val="90"/>
              </w:rPr>
              <w:t>static system, least square estimation,</w:t>
            </w:r>
            <w:r w:rsidR="00902245">
              <w:rPr>
                <w:rFonts w:ascii="Times New Roman" w:hAnsi="Times New Roman"/>
                <w:bCs/>
                <w:w w:val="90"/>
              </w:rPr>
              <w:t xml:space="preserve"> identifiability, Singular Value Decomposition Method, Bounded-noise problem, iterative Method, model parametrization, maximum likelihood estimation </w:t>
            </w:r>
          </w:p>
          <w:p w14:paraId="0EF4057F" w14:textId="48FE90E9" w:rsidR="007428AB" w:rsidRPr="003C515F" w:rsidRDefault="00902245" w:rsidP="003C515F">
            <w:pPr>
              <w:spacing w:line="276" w:lineRule="auto"/>
              <w:ind w:firstLine="92"/>
              <w:rPr>
                <w:rFonts w:ascii="Times New Roman" w:hAnsi="Times New Roman"/>
                <w:bCs/>
                <w:w w:val="90"/>
              </w:rPr>
            </w:pPr>
            <w:r>
              <w:rPr>
                <w:rFonts w:ascii="Times New Roman" w:hAnsi="Times New Roman"/>
                <w:b/>
                <w:w w:val="90"/>
              </w:rPr>
              <w:t xml:space="preserve">Dynamic System Identification: </w:t>
            </w:r>
            <w:r w:rsidRPr="00902245">
              <w:rPr>
                <w:rFonts w:ascii="Times New Roman" w:hAnsi="Times New Roman"/>
                <w:bCs/>
                <w:w w:val="90"/>
              </w:rPr>
              <w:t>linear /nonlinear sys</w:t>
            </w:r>
            <w:r>
              <w:rPr>
                <w:rFonts w:ascii="Times New Roman" w:hAnsi="Times New Roman"/>
                <w:bCs/>
                <w:w w:val="90"/>
              </w:rPr>
              <w:t xml:space="preserve">tem identification, Subspace identification, Orthogonal projection method </w:t>
            </w:r>
          </w:p>
          <w:p w14:paraId="04EE4FAF" w14:textId="690A0E7D" w:rsidR="0018005F" w:rsidRDefault="00902245" w:rsidP="00902245">
            <w:pPr>
              <w:spacing w:line="276" w:lineRule="auto"/>
              <w:ind w:firstLine="92"/>
              <w:rPr>
                <w:rFonts w:ascii="Times New Roman" w:hAnsi="Times New Roman"/>
                <w:bCs/>
                <w:w w:val="90"/>
              </w:rPr>
            </w:pPr>
            <w:r>
              <w:rPr>
                <w:rFonts w:ascii="Times New Roman" w:hAnsi="Times New Roman"/>
                <w:b/>
                <w:w w:val="90"/>
              </w:rPr>
              <w:t xml:space="preserve">Time Varying Dynamic System Identification: </w:t>
            </w:r>
            <w:r w:rsidRPr="00902245">
              <w:rPr>
                <w:rFonts w:ascii="Times New Roman" w:hAnsi="Times New Roman"/>
                <w:bCs/>
                <w:w w:val="90"/>
              </w:rPr>
              <w:t>linear/nonlinear system</w:t>
            </w:r>
            <w:r>
              <w:rPr>
                <w:rFonts w:ascii="Times New Roman" w:hAnsi="Times New Roman"/>
                <w:bCs/>
                <w:w w:val="90"/>
              </w:rPr>
              <w:t xml:space="preserve"> identification, recursive least square estimation, recursive prediction error estimation. </w:t>
            </w:r>
          </w:p>
          <w:p w14:paraId="4D391E10" w14:textId="77777777" w:rsidR="00902245" w:rsidRDefault="00902245" w:rsidP="00902245">
            <w:pPr>
              <w:spacing w:line="276" w:lineRule="auto"/>
              <w:ind w:firstLine="92"/>
              <w:rPr>
                <w:rFonts w:ascii="Times New Roman" w:hAnsi="Times New Roman"/>
                <w:bCs/>
                <w:w w:val="90"/>
              </w:rPr>
            </w:pPr>
            <w:r w:rsidRPr="009324E0">
              <w:rPr>
                <w:rFonts w:ascii="Times New Roman" w:hAnsi="Times New Roman" w:hint="eastAsia"/>
                <w:b/>
                <w:w w:val="90"/>
              </w:rPr>
              <w:t>M</w:t>
            </w:r>
            <w:r w:rsidRPr="009324E0">
              <w:rPr>
                <w:rFonts w:ascii="Times New Roman" w:hAnsi="Times New Roman"/>
                <w:b/>
                <w:w w:val="90"/>
              </w:rPr>
              <w:t>odel Validation</w:t>
            </w:r>
            <w:r>
              <w:rPr>
                <w:rFonts w:ascii="Times New Roman" w:hAnsi="Times New Roman"/>
                <w:bCs/>
                <w:w w:val="90"/>
              </w:rPr>
              <w:t xml:space="preserve">: Model reduction, Simulation, Prediction. </w:t>
            </w:r>
          </w:p>
          <w:p w14:paraId="49DB61DF" w14:textId="61EFB13F" w:rsidR="00507A86" w:rsidRPr="00507A86" w:rsidRDefault="00507A86" w:rsidP="00902245">
            <w:pPr>
              <w:spacing w:line="276" w:lineRule="auto"/>
              <w:ind w:firstLine="92"/>
              <w:rPr>
                <w:b/>
                <w:bCs/>
              </w:rPr>
            </w:pPr>
            <w:bookmarkStart w:id="0" w:name="_GoBack"/>
            <w:bookmarkEnd w:id="0"/>
            <w:r w:rsidRPr="00507A86">
              <w:rPr>
                <w:b/>
                <w:bCs/>
              </w:rPr>
              <w:t xml:space="preserve"> </w:t>
            </w:r>
          </w:p>
        </w:tc>
      </w:tr>
      <w:tr w:rsidR="00F0632E" w14:paraId="58099967" w14:textId="77777777" w:rsidTr="00F0632E">
        <w:trPr>
          <w:trHeight w:hRule="exact" w:val="262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6760" w14:textId="77777777" w:rsidR="00F0632E" w:rsidRDefault="00F0632E">
            <w:pPr>
              <w:spacing w:line="259" w:lineRule="exact"/>
              <w:ind w:firstLine="92"/>
            </w:pPr>
            <w:proofErr w:type="gramStart"/>
            <w:r>
              <w:rPr>
                <w:rFonts w:ascii="Times New Roman" w:eastAsia="Times New Roman" w:hAnsi="Times New Roman" w:hint="eastAsia"/>
                <w:color w:val="FFFFFF"/>
                <w:w w:val="90"/>
              </w:rPr>
              <w:t>NB !</w:t>
            </w:r>
            <w:proofErr w:type="gramEnd"/>
            <w:r>
              <w:rPr>
                <w:rFonts w:ascii="Times New Roman" w:eastAsia="Times New Roman" w:hAnsi="Times New Roman" w:hint="eastAsia"/>
                <w:color w:val="FFFFFF"/>
                <w:w w:val="90"/>
              </w:rPr>
              <w:t xml:space="preserve"> Latest/recent developments regarding the specified course applications can be incorporated.</w:t>
            </w:r>
          </w:p>
        </w:tc>
      </w:tr>
      <w:tr w:rsidR="00F0632E" w14:paraId="28190E75" w14:textId="77777777" w:rsidTr="00F0632E">
        <w:trPr>
          <w:trHeight w:hRule="exact" w:val="263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EF03E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Pre-requisites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3C9D" w14:textId="78FA60B6" w:rsidR="00F0632E" w:rsidRPr="002F7602" w:rsidRDefault="002F7602" w:rsidP="00F0632E">
            <w:p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 w:rsidRPr="002F7602">
              <w:rPr>
                <w:b/>
                <w:bCs/>
                <w:color w:val="FF0000"/>
              </w:rPr>
              <w:t xml:space="preserve">Probability and Random variables / real analysis </w:t>
            </w:r>
          </w:p>
        </w:tc>
      </w:tr>
      <w:tr w:rsidR="00F0632E" w14:paraId="3BFB74DF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6A8B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Semester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5576" w14:textId="77777777" w:rsidR="00F0632E" w:rsidRDefault="00F0632E" w:rsidP="00F0632E"/>
        </w:tc>
      </w:tr>
      <w:tr w:rsidR="00F0632E" w14:paraId="74456258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F6328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Status of Course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BCEB3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Major Mandatory</w:t>
            </w:r>
          </w:p>
        </w:tc>
      </w:tr>
      <w:tr w:rsidR="00F0632E" w14:paraId="62CE59F2" w14:textId="77777777" w:rsidTr="00F0632E">
        <w:trPr>
          <w:trHeight w:hRule="exact" w:val="516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AC873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Teaching &amp; Learning</w:t>
            </w:r>
          </w:p>
          <w:p w14:paraId="7848AEA1" w14:textId="77777777" w:rsidR="00F0632E" w:rsidRDefault="00F0632E">
            <w:pPr>
              <w:spacing w:line="25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Methods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41F0" w14:textId="7D129129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 xml:space="preserve">Lecture supported by Computer exercises using MATLAB </w:t>
            </w:r>
          </w:p>
        </w:tc>
      </w:tr>
      <w:tr w:rsidR="00F0632E" w14:paraId="6F4B4D88" w14:textId="77777777" w:rsidTr="00F0632E">
        <w:trPr>
          <w:trHeight w:hRule="exact" w:val="273"/>
        </w:trPr>
        <w:tc>
          <w:tcPr>
            <w:tcW w:w="227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D76E0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Assessment/Evaluation</w:t>
            </w:r>
          </w:p>
        </w:tc>
        <w:tc>
          <w:tcPr>
            <w:tcW w:w="175" w:type="dxa"/>
            <w:vMerge w:val="restart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640AD" w14:textId="77777777" w:rsidR="00F0632E" w:rsidRDefault="00F0632E" w:rsidP="00F0632E"/>
        </w:tc>
        <w:tc>
          <w:tcPr>
            <w:tcW w:w="4063" w:type="dxa"/>
            <w:gridSpan w:val="2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BE366" w14:textId="77777777" w:rsidR="00F0632E" w:rsidRDefault="00F0632E">
            <w:pPr>
              <w:spacing w:line="272" w:lineRule="exact"/>
              <w:ind w:firstLine="142"/>
            </w:pPr>
            <w:r>
              <w:rPr>
                <w:rFonts w:ascii="Times New Roman" w:eastAsia="Times New Roman" w:hAnsi="Times New Roman" w:hint="eastAsia"/>
                <w:b/>
                <w:w w:val="90"/>
              </w:rPr>
              <w:t>Measurement</w:t>
            </w:r>
          </w:p>
        </w:tc>
        <w:tc>
          <w:tcPr>
            <w:tcW w:w="2254" w:type="dxa"/>
            <w:gridSpan w:val="2"/>
            <w:tcBorders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F7C85" w14:textId="77777777" w:rsidR="00F0632E" w:rsidRDefault="00F0632E">
            <w:pPr>
              <w:spacing w:line="272" w:lineRule="exact"/>
              <w:ind w:firstLine="91"/>
            </w:pPr>
            <w:r>
              <w:rPr>
                <w:rFonts w:ascii="Times New Roman" w:eastAsia="Times New Roman" w:hAnsi="Times New Roman" w:hint="eastAsia"/>
                <w:b/>
                <w:w w:val="90"/>
              </w:rPr>
              <w:t>Value/Mark (%)</w:t>
            </w:r>
          </w:p>
        </w:tc>
        <w:tc>
          <w:tcPr>
            <w:tcW w:w="174" w:type="dxa"/>
            <w:vMerge w:val="restart"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8EA8F" w14:textId="77777777" w:rsidR="00F0632E" w:rsidRDefault="00F0632E" w:rsidP="00F0632E"/>
        </w:tc>
      </w:tr>
      <w:tr w:rsidR="00F0632E" w14:paraId="0E20E4B3" w14:textId="77777777" w:rsidTr="00F0632E">
        <w:trPr>
          <w:trHeight w:hRule="exact" w:val="262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A5597" w14:textId="77777777" w:rsidR="00F0632E" w:rsidRDefault="00F0632E" w:rsidP="00F0632E"/>
        </w:tc>
        <w:tc>
          <w:tcPr>
            <w:tcW w:w="175" w:type="dxa"/>
            <w:vMerge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24D02" w14:textId="77777777" w:rsidR="00F0632E" w:rsidRDefault="00F0632E" w:rsidP="00F0632E"/>
        </w:tc>
        <w:tc>
          <w:tcPr>
            <w:tcW w:w="4063" w:type="dxa"/>
            <w:gridSpan w:val="2"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126AF" w14:textId="63E0A8BB" w:rsidR="00F0632E" w:rsidRPr="002F7602" w:rsidRDefault="002F7602">
            <w:pPr>
              <w:spacing w:line="259" w:lineRule="exact"/>
              <w:ind w:firstLine="86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A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ttendance</w:t>
            </w:r>
          </w:p>
        </w:tc>
        <w:tc>
          <w:tcPr>
            <w:tcW w:w="2254" w:type="dxa"/>
            <w:gridSpan w:val="2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5E310" w14:textId="77777777" w:rsidR="00F0632E" w:rsidRPr="002F7602" w:rsidRDefault="00F0632E">
            <w:pPr>
              <w:spacing w:line="259" w:lineRule="exact"/>
              <w:ind w:firstLine="91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10%</w:t>
            </w:r>
          </w:p>
        </w:tc>
        <w:tc>
          <w:tcPr>
            <w:tcW w:w="174" w:type="dxa"/>
            <w:vMerge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4AE56" w14:textId="77777777" w:rsidR="00F0632E" w:rsidRPr="002F7602" w:rsidRDefault="00F0632E" w:rsidP="00F0632E">
            <w:pPr>
              <w:rPr>
                <w:b/>
                <w:bCs/>
                <w:color w:val="FF0000"/>
              </w:rPr>
            </w:pPr>
          </w:p>
        </w:tc>
      </w:tr>
      <w:tr w:rsidR="00F0632E" w14:paraId="5050DFB8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5722" w14:textId="77777777" w:rsidR="00F0632E" w:rsidRDefault="00F0632E" w:rsidP="00F0632E"/>
        </w:tc>
        <w:tc>
          <w:tcPr>
            <w:tcW w:w="4238" w:type="dxa"/>
            <w:gridSpan w:val="3"/>
            <w:vMerge w:val="restart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57E5B" w14:textId="1F387CB2" w:rsidR="00F0632E" w:rsidRPr="002F7602" w:rsidRDefault="002F7602">
            <w:pPr>
              <w:spacing w:line="250" w:lineRule="exact"/>
              <w:ind w:firstLine="262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 xml:space="preserve">2 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Assignments/</w:t>
            </w:r>
          </w:p>
          <w:p w14:paraId="37CD3C14" w14:textId="35A92E13" w:rsidR="00F0632E" w:rsidRPr="002F7602" w:rsidRDefault="002F7602">
            <w:pPr>
              <w:spacing w:line="253" w:lineRule="exact"/>
              <w:ind w:firstLine="262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 xml:space="preserve">1 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 xml:space="preserve">Test </w:t>
            </w:r>
          </w:p>
          <w:p w14:paraId="5786AEFE" w14:textId="41E868A0" w:rsidR="00F0632E" w:rsidRPr="002F7602" w:rsidRDefault="002F7602">
            <w:pPr>
              <w:spacing w:line="251" w:lineRule="exact"/>
              <w:ind w:firstLine="262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Mid-Exam</w:t>
            </w:r>
          </w:p>
          <w:p w14:paraId="64F43D68" w14:textId="77777777" w:rsidR="00F0632E" w:rsidRPr="002F7602" w:rsidRDefault="00F0632E">
            <w:pPr>
              <w:spacing w:line="253" w:lineRule="exact"/>
              <w:ind w:firstLine="262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Examination (final)</w:t>
            </w:r>
          </w:p>
          <w:p w14:paraId="08E4B7A5" w14:textId="77777777" w:rsidR="00F0632E" w:rsidRPr="002F7602" w:rsidRDefault="00F0632E">
            <w:pPr>
              <w:spacing w:line="253" w:lineRule="exact"/>
              <w:ind w:firstLine="262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Total</w:t>
            </w:r>
          </w:p>
        </w:tc>
        <w:tc>
          <w:tcPr>
            <w:tcW w:w="2428" w:type="dxa"/>
            <w:gridSpan w:val="3"/>
            <w:vMerge w:val="restart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5E7E4" w14:textId="6EA5B242" w:rsidR="00F0632E" w:rsidRPr="002F7602" w:rsidRDefault="002F7602">
            <w:pPr>
              <w:spacing w:line="250" w:lineRule="exact"/>
              <w:ind w:firstLine="91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2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0%</w:t>
            </w:r>
            <w:r w:rsidR="00800BBC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(B&amp;A Mid Exam)</w:t>
            </w:r>
          </w:p>
          <w:p w14:paraId="657E0372" w14:textId="19AA2FF1" w:rsidR="00F0632E" w:rsidRPr="002F7602" w:rsidRDefault="002F7602">
            <w:pPr>
              <w:spacing w:line="253" w:lineRule="exact"/>
              <w:ind w:firstLine="91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1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0%</w:t>
            </w:r>
            <w:r w:rsidR="00800BBC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(Dec.18)</w:t>
            </w:r>
          </w:p>
          <w:p w14:paraId="2E5722A7" w14:textId="7DCD43D6" w:rsidR="00F0632E" w:rsidRPr="002F7602" w:rsidRDefault="002F7602">
            <w:pPr>
              <w:spacing w:line="251" w:lineRule="exact"/>
              <w:ind w:firstLine="91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2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0%</w:t>
            </w:r>
            <w:r w:rsidR="00800BBC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(Nov.18)</w:t>
            </w:r>
          </w:p>
          <w:p w14:paraId="5FD92C45" w14:textId="65E7E0C2" w:rsidR="00F0632E" w:rsidRPr="002F7602" w:rsidRDefault="002F7602">
            <w:pPr>
              <w:spacing w:line="253" w:lineRule="exact"/>
              <w:ind w:firstLine="91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4</w:t>
            </w:r>
            <w:r w:rsidR="00F0632E"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0%</w:t>
            </w:r>
            <w:r w:rsidR="00800BBC">
              <w:rPr>
                <w:rFonts w:ascii="Times New Roman" w:eastAsia="Times New Roman" w:hAnsi="Times New Roman"/>
                <w:b/>
                <w:bCs/>
                <w:color w:val="FF0000"/>
                <w:w w:val="90"/>
              </w:rPr>
              <w:t>(Jan.06)</w:t>
            </w:r>
          </w:p>
          <w:p w14:paraId="29843779" w14:textId="77777777" w:rsidR="00F0632E" w:rsidRPr="002F7602" w:rsidRDefault="00F0632E">
            <w:pPr>
              <w:spacing w:line="253" w:lineRule="exact"/>
              <w:ind w:firstLine="92"/>
              <w:rPr>
                <w:b/>
                <w:bCs/>
                <w:color w:val="FF0000"/>
              </w:rPr>
            </w:pPr>
            <w:r w:rsidRPr="002F7602">
              <w:rPr>
                <w:rFonts w:ascii="Times New Roman" w:eastAsia="Times New Roman" w:hAnsi="Times New Roman" w:hint="eastAsia"/>
                <w:b/>
                <w:bCs/>
                <w:color w:val="FF0000"/>
                <w:w w:val="90"/>
              </w:rPr>
              <w:t>100%</w:t>
            </w:r>
          </w:p>
        </w:tc>
      </w:tr>
      <w:tr w:rsidR="00F0632E" w14:paraId="2BB6C198" w14:textId="77777777" w:rsidTr="00F0632E">
        <w:trPr>
          <w:trHeight w:hRule="exact" w:val="252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3699D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788B9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4EF22" w14:textId="77777777" w:rsidR="00F0632E" w:rsidRDefault="00F0632E" w:rsidP="00F0632E"/>
        </w:tc>
      </w:tr>
      <w:tr w:rsidR="00F0632E" w14:paraId="7259A0FD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DC0AF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B297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153D3" w14:textId="77777777" w:rsidR="00F0632E" w:rsidRDefault="00F0632E" w:rsidP="00F0632E"/>
        </w:tc>
      </w:tr>
      <w:tr w:rsidR="00F0632E" w14:paraId="6A8BBD98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1F3DB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512C4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DCCEF" w14:textId="77777777" w:rsidR="00F0632E" w:rsidRDefault="00F0632E" w:rsidP="00F0632E"/>
        </w:tc>
      </w:tr>
      <w:tr w:rsidR="00F0632E" w14:paraId="519A19D6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56915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FD95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90463" w14:textId="77777777" w:rsidR="00F0632E" w:rsidRDefault="00F0632E" w:rsidP="00F0632E"/>
        </w:tc>
      </w:tr>
      <w:tr w:rsidR="00F0632E" w14:paraId="223DA029" w14:textId="77777777" w:rsidTr="00F0632E">
        <w:trPr>
          <w:trHeight w:hRule="exact" w:val="645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E18B6" w14:textId="77777777" w:rsidR="00F0632E" w:rsidRDefault="00F0632E">
            <w:pPr>
              <w:spacing w:line="330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Attendance</w:t>
            </w:r>
          </w:p>
          <w:p w14:paraId="2666BC29" w14:textId="77777777" w:rsidR="00F0632E" w:rsidRDefault="00F0632E">
            <w:pPr>
              <w:spacing w:line="25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Requirements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387CE" w14:textId="3339DD53" w:rsidR="00F0632E" w:rsidRDefault="00F0632E" w:rsidP="00800BBC">
            <w:pPr>
              <w:spacing w:line="330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Minimum 80% during lecture except for</w:t>
            </w:r>
            <w:r w:rsidR="00800BBC">
              <w:rPr>
                <w:rFonts w:ascii="Times New Roman" w:eastAsia="Times New Roman" w:hAnsi="Times New Roman"/>
                <w:w w:val="90"/>
              </w:rPr>
              <w:t xml:space="preserve"> </w:t>
            </w:r>
            <w:r>
              <w:rPr>
                <w:rFonts w:ascii="Times New Roman" w:eastAsia="Times New Roman" w:hAnsi="Times New Roman" w:hint="eastAsia"/>
                <w:w w:val="90"/>
              </w:rPr>
              <w:t>some unprecedented mishaps</w:t>
            </w:r>
          </w:p>
        </w:tc>
      </w:tr>
      <w:tr w:rsidR="00F0632E" w14:paraId="64A675D4" w14:textId="77777777" w:rsidTr="00507A86">
        <w:trPr>
          <w:trHeight w:hRule="exact" w:val="1806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612D3" w14:textId="77777777" w:rsidR="00F0632E" w:rsidRDefault="00F0632E">
            <w:pPr>
              <w:spacing w:line="30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Textbooks and References</w:t>
            </w:r>
          </w:p>
          <w:p w14:paraId="35CF6FCA" w14:textId="0AA98187" w:rsidR="0018005F" w:rsidRDefault="00862527" w:rsidP="0018005F">
            <w:pPr>
              <w:pStyle w:val="a6"/>
              <w:numPr>
                <w:ilvl w:val="0"/>
                <w:numId w:val="1"/>
              </w:numPr>
              <w:spacing w:line="279" w:lineRule="exact"/>
              <w:ind w:leftChars="0"/>
              <w:rPr>
                <w:rFonts w:ascii="Times New Roman" w:eastAsia="Times New Roman" w:hAnsi="Times New Roman"/>
                <w:w w:val="90"/>
                <w:sz w:val="20"/>
                <w:szCs w:val="20"/>
              </w:rPr>
            </w:pP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Karel J.</w:t>
            </w:r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Keesman</w:t>
            </w:r>
            <w:proofErr w:type="spellEnd"/>
            <w:r w:rsid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“</w:t>
            </w:r>
            <w:proofErr w:type="gramEnd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System Identification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”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, Springer,</w:t>
            </w:r>
            <w:r w:rsidR="0018005F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11</w:t>
            </w:r>
            <w:r w:rsidR="0018005F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.</w:t>
            </w:r>
          </w:p>
          <w:p w14:paraId="4C8321DC" w14:textId="6168DF7B" w:rsidR="00E25EA0" w:rsidRPr="0018005F" w:rsidRDefault="00E25EA0" w:rsidP="0018005F">
            <w:pPr>
              <w:pStyle w:val="a6"/>
              <w:numPr>
                <w:ilvl w:val="0"/>
                <w:numId w:val="1"/>
              </w:numPr>
              <w:spacing w:line="279" w:lineRule="exact"/>
              <w:ind w:leftChars="0"/>
              <w:rPr>
                <w:rFonts w:ascii="Times New Roman" w:eastAsia="Times New Roman" w:hAnsi="Times New Roman"/>
                <w:w w:val="90"/>
                <w:sz w:val="20"/>
                <w:szCs w:val="20"/>
              </w:rPr>
            </w:pPr>
            <w:r>
              <w:rPr>
                <w:rFonts w:ascii="Times New Roman" w:hAnsi="Times New Roman"/>
                <w:w w:val="90"/>
                <w:sz w:val="20"/>
                <w:szCs w:val="20"/>
              </w:rPr>
              <w:t xml:space="preserve">Lennart </w:t>
            </w:r>
            <w:proofErr w:type="spellStart"/>
            <w:proofErr w:type="gramStart"/>
            <w:r>
              <w:rPr>
                <w:rFonts w:ascii="Times New Roman" w:hAnsi="Times New Roman"/>
                <w:w w:val="90"/>
                <w:sz w:val="20"/>
                <w:szCs w:val="20"/>
              </w:rPr>
              <w:t>Ljung</w:t>
            </w:r>
            <w:proofErr w:type="spellEnd"/>
            <w:r w:rsidR="00214156">
              <w:rPr>
                <w:rFonts w:ascii="Times New Roman" w:hAnsi="Times New Roman"/>
                <w:w w:val="90"/>
                <w:sz w:val="20"/>
                <w:szCs w:val="20"/>
              </w:rPr>
              <w:t>,,</w:t>
            </w:r>
            <w:proofErr w:type="gramEnd"/>
            <w:r w:rsidR="00214156">
              <w:rPr>
                <w:rFonts w:ascii="Times New Roman" w:hAnsi="Times New Roman"/>
                <w:w w:val="90"/>
                <w:sz w:val="20"/>
                <w:szCs w:val="20"/>
              </w:rPr>
              <w:t>”System Identification ”,Prentice Hall,1999.</w:t>
            </w:r>
          </w:p>
          <w:p w14:paraId="34F46226" w14:textId="1E8496B7" w:rsidR="00E25EA0" w:rsidRPr="008D7261" w:rsidRDefault="008D7261" w:rsidP="00E25EA0">
            <w:pPr>
              <w:pStyle w:val="a6"/>
              <w:numPr>
                <w:ilvl w:val="0"/>
                <w:numId w:val="1"/>
              </w:numPr>
              <w:spacing w:line="288" w:lineRule="exact"/>
              <w:ind w:leftChars="0"/>
            </w:pPr>
            <w:proofErr w:type="spellStart"/>
            <w:proofErr w:type="gramStart"/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G.Strang</w:t>
            </w:r>
            <w:proofErr w:type="spellEnd"/>
            <w:proofErr w:type="gramEnd"/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,</w:t>
            </w:r>
            <w:r w:rsidR="001D0274"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</w:t>
            </w:r>
            <w:r w:rsid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“</w:t>
            </w:r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Linear Algebra and Its Application”,</w:t>
            </w:r>
            <w:r w:rsidR="001D0274"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</w:t>
            </w:r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Harcourt Brace Jovanovich,3</w:t>
            </w:r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  <w:vertAlign w:val="superscript"/>
              </w:rPr>
              <w:t>rd</w:t>
            </w:r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ed.,</w:t>
            </w:r>
            <w:r w:rsidR="00A40C78"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1988.</w:t>
            </w:r>
          </w:p>
          <w:p w14:paraId="74034F83" w14:textId="5805BA38" w:rsidR="00214156" w:rsidRPr="00214156" w:rsidRDefault="00214156" w:rsidP="00214156">
            <w:pPr>
              <w:pStyle w:val="a6"/>
              <w:numPr>
                <w:ilvl w:val="0"/>
                <w:numId w:val="1"/>
              </w:numPr>
              <w:spacing w:line="288" w:lineRule="exact"/>
              <w:ind w:leftChars="0"/>
            </w:pPr>
            <w:r>
              <w:rPr>
                <w:rFonts w:ascii="Times New Roman" w:hAnsi="Times New Roman"/>
                <w:w w:val="90"/>
                <w:sz w:val="20"/>
                <w:szCs w:val="20"/>
              </w:rPr>
              <w:t>“System Identification Toolbox</w:t>
            </w:r>
            <w:proofErr w:type="gramStart"/>
            <w:r>
              <w:rPr>
                <w:rFonts w:ascii="Times New Roman" w:hAnsi="Times New Roman"/>
                <w:w w:val="90"/>
                <w:sz w:val="20"/>
                <w:szCs w:val="20"/>
              </w:rPr>
              <w:t>”,</w:t>
            </w:r>
            <w:proofErr w:type="spellStart"/>
            <w:r>
              <w:rPr>
                <w:rFonts w:ascii="Times New Roman" w:hAnsi="Times New Roman"/>
                <w:w w:val="90"/>
                <w:sz w:val="20"/>
                <w:szCs w:val="20"/>
              </w:rPr>
              <w:t>Mathlab</w:t>
            </w:r>
            <w:proofErr w:type="spellEnd"/>
            <w:proofErr w:type="gramEnd"/>
            <w:r>
              <w:rPr>
                <w:rFonts w:ascii="Times New Roman" w:hAnsi="Times New Roman"/>
                <w:w w:val="90"/>
                <w:sz w:val="20"/>
                <w:szCs w:val="20"/>
              </w:rPr>
              <w:t xml:space="preserve"> &amp; Simulation, 2016a</w:t>
            </w:r>
          </w:p>
          <w:p w14:paraId="293A247C" w14:textId="77777777" w:rsidR="00214156" w:rsidRPr="00305B53" w:rsidRDefault="00573677" w:rsidP="00305B53">
            <w:pPr>
              <w:pStyle w:val="a6"/>
              <w:numPr>
                <w:ilvl w:val="0"/>
                <w:numId w:val="1"/>
              </w:numPr>
              <w:spacing w:line="288" w:lineRule="exact"/>
              <w:ind w:leftChars="0"/>
              <w:rPr>
                <w:rStyle w:val="a7"/>
                <w:color w:val="auto"/>
                <w:u w:val="none"/>
              </w:rPr>
            </w:pPr>
            <w:hyperlink r:id="rId8" w:history="1">
              <w:r w:rsidR="00214156" w:rsidRPr="00686E4B">
                <w:rPr>
                  <w:rStyle w:val="a7"/>
                </w:rPr>
                <w:t>https://github.com/snkim0701/Identification</w:t>
              </w:r>
            </w:hyperlink>
          </w:p>
          <w:p w14:paraId="59F344E2" w14:textId="234334B7" w:rsidR="00305B53" w:rsidRDefault="00305B53" w:rsidP="00507A86">
            <w:pPr>
              <w:pStyle w:val="a6"/>
              <w:spacing w:line="288" w:lineRule="exact"/>
              <w:ind w:leftChars="0" w:left="452"/>
              <w:rPr>
                <w:rFonts w:hint="eastAsia"/>
              </w:rPr>
            </w:pPr>
          </w:p>
        </w:tc>
      </w:tr>
    </w:tbl>
    <w:p w14:paraId="544DD3AA" w14:textId="77777777" w:rsidR="00F0632E" w:rsidRPr="00EE2EBC" w:rsidRDefault="00F0632E">
      <w:pPr>
        <w:spacing w:after="0" w:line="240" w:lineRule="exact"/>
        <w:rPr>
          <w:sz w:val="24"/>
          <w:szCs w:val="24"/>
        </w:rPr>
      </w:pPr>
    </w:p>
    <w:p w14:paraId="48BDFA12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B2F7229" w14:textId="77777777" w:rsidR="00F0632E" w:rsidRDefault="00F0632E">
      <w:pPr>
        <w:spacing w:after="0" w:line="240" w:lineRule="exact"/>
        <w:rPr>
          <w:sz w:val="24"/>
          <w:szCs w:val="24"/>
        </w:rPr>
      </w:pPr>
    </w:p>
    <w:sectPr w:rsidR="00F0632E">
      <w:pgSz w:w="11904" w:h="16840"/>
      <w:pgMar w:top="531" w:right="1058" w:bottom="54" w:left="10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A93E8" w14:textId="77777777" w:rsidR="00573677" w:rsidRDefault="00573677" w:rsidP="00811854">
      <w:pPr>
        <w:spacing w:after="0" w:line="240" w:lineRule="auto"/>
      </w:pPr>
      <w:r>
        <w:separator/>
      </w:r>
    </w:p>
  </w:endnote>
  <w:endnote w:type="continuationSeparator" w:id="0">
    <w:p w14:paraId="490F6E54" w14:textId="77777777" w:rsidR="00573677" w:rsidRDefault="00573677" w:rsidP="0081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9FF61" w14:textId="77777777" w:rsidR="00573677" w:rsidRDefault="00573677" w:rsidP="00811854">
      <w:pPr>
        <w:spacing w:after="0" w:line="240" w:lineRule="auto"/>
      </w:pPr>
      <w:r>
        <w:separator/>
      </w:r>
    </w:p>
  </w:footnote>
  <w:footnote w:type="continuationSeparator" w:id="0">
    <w:p w14:paraId="614AC2D1" w14:textId="77777777" w:rsidR="00573677" w:rsidRDefault="00573677" w:rsidP="00811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A3D50"/>
    <w:multiLevelType w:val="hybridMultilevel"/>
    <w:tmpl w:val="8C10ACD0"/>
    <w:lvl w:ilvl="0" w:tplc="8B829F80">
      <w:start w:val="1"/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0" w:hanging="400"/>
      </w:pPr>
      <w:rPr>
        <w:rFonts w:ascii="Wingdings" w:hAnsi="Wingdings" w:hint="default"/>
      </w:rPr>
    </w:lvl>
  </w:abstractNum>
  <w:abstractNum w:abstractNumId="1" w15:restartNumberingAfterBreak="0">
    <w:nsid w:val="7CB8719C"/>
    <w:multiLevelType w:val="hybridMultilevel"/>
    <w:tmpl w:val="0A7C7060"/>
    <w:lvl w:ilvl="0" w:tplc="67BC19EE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2" w:hanging="400"/>
      </w:pPr>
    </w:lvl>
    <w:lvl w:ilvl="2" w:tplc="0409001B" w:tentative="1">
      <w:start w:val="1"/>
      <w:numFmt w:val="lowerRoman"/>
      <w:lvlText w:val="%3."/>
      <w:lvlJc w:val="right"/>
      <w:pPr>
        <w:ind w:left="1292" w:hanging="400"/>
      </w:pPr>
    </w:lvl>
    <w:lvl w:ilvl="3" w:tplc="0409000F" w:tentative="1">
      <w:start w:val="1"/>
      <w:numFmt w:val="decimal"/>
      <w:lvlText w:val="%4."/>
      <w:lvlJc w:val="left"/>
      <w:pPr>
        <w:ind w:left="1692" w:hanging="400"/>
      </w:pPr>
    </w:lvl>
    <w:lvl w:ilvl="4" w:tplc="04090019" w:tentative="1">
      <w:start w:val="1"/>
      <w:numFmt w:val="upperLetter"/>
      <w:lvlText w:val="%5."/>
      <w:lvlJc w:val="left"/>
      <w:pPr>
        <w:ind w:left="2092" w:hanging="400"/>
      </w:pPr>
    </w:lvl>
    <w:lvl w:ilvl="5" w:tplc="0409001B" w:tentative="1">
      <w:start w:val="1"/>
      <w:numFmt w:val="lowerRoman"/>
      <w:lvlText w:val="%6."/>
      <w:lvlJc w:val="right"/>
      <w:pPr>
        <w:ind w:left="2492" w:hanging="400"/>
      </w:pPr>
    </w:lvl>
    <w:lvl w:ilvl="6" w:tplc="0409000F" w:tentative="1">
      <w:start w:val="1"/>
      <w:numFmt w:val="decimal"/>
      <w:lvlText w:val="%7."/>
      <w:lvlJc w:val="left"/>
      <w:pPr>
        <w:ind w:left="2892" w:hanging="400"/>
      </w:pPr>
    </w:lvl>
    <w:lvl w:ilvl="7" w:tplc="04090019" w:tentative="1">
      <w:start w:val="1"/>
      <w:numFmt w:val="upperLetter"/>
      <w:lvlText w:val="%8."/>
      <w:lvlJc w:val="left"/>
      <w:pPr>
        <w:ind w:left="3292" w:hanging="400"/>
      </w:pPr>
    </w:lvl>
    <w:lvl w:ilvl="8" w:tplc="0409001B" w:tentative="1">
      <w:start w:val="1"/>
      <w:numFmt w:val="lowerRoman"/>
      <w:lvlText w:val="%9."/>
      <w:lvlJc w:val="right"/>
      <w:pPr>
        <w:ind w:left="3692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2E"/>
    <w:rsid w:val="000B43D4"/>
    <w:rsid w:val="00176E72"/>
    <w:rsid w:val="0018005F"/>
    <w:rsid w:val="001D0274"/>
    <w:rsid w:val="001D4984"/>
    <w:rsid w:val="001F2A9D"/>
    <w:rsid w:val="0020282B"/>
    <w:rsid w:val="00214156"/>
    <w:rsid w:val="002F7602"/>
    <w:rsid w:val="00305B53"/>
    <w:rsid w:val="003C515F"/>
    <w:rsid w:val="00452F2E"/>
    <w:rsid w:val="00507A86"/>
    <w:rsid w:val="00573677"/>
    <w:rsid w:val="007428AB"/>
    <w:rsid w:val="007A43FF"/>
    <w:rsid w:val="007C06B2"/>
    <w:rsid w:val="00800BBC"/>
    <w:rsid w:val="00804611"/>
    <w:rsid w:val="00811854"/>
    <w:rsid w:val="00841F68"/>
    <w:rsid w:val="00862527"/>
    <w:rsid w:val="008C5F7D"/>
    <w:rsid w:val="008D7261"/>
    <w:rsid w:val="00902245"/>
    <w:rsid w:val="009324E0"/>
    <w:rsid w:val="00A40C78"/>
    <w:rsid w:val="00B356CB"/>
    <w:rsid w:val="00BD5919"/>
    <w:rsid w:val="00C6079A"/>
    <w:rsid w:val="00D84E48"/>
    <w:rsid w:val="00DF76D1"/>
    <w:rsid w:val="00E25EA0"/>
    <w:rsid w:val="00EE2EBC"/>
    <w:rsid w:val="00F05AFC"/>
    <w:rsid w:val="00F0632E"/>
    <w:rsid w:val="00FE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B3551"/>
  <w15:docId w15:val="{5C35BB65-27A0-4C24-9E7E-559574D7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1854"/>
  </w:style>
  <w:style w:type="paragraph" w:styleId="a5">
    <w:name w:val="footer"/>
    <w:basedOn w:val="a"/>
    <w:link w:val="Char0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1854"/>
  </w:style>
  <w:style w:type="paragraph" w:styleId="a6">
    <w:name w:val="List Paragraph"/>
    <w:basedOn w:val="a"/>
    <w:uiPriority w:val="34"/>
    <w:qFormat/>
    <w:rsid w:val="0018005F"/>
    <w:pPr>
      <w:ind w:leftChars="400" w:left="800"/>
    </w:pPr>
  </w:style>
  <w:style w:type="character" w:styleId="a7">
    <w:name w:val="Hyperlink"/>
    <w:basedOn w:val="a0"/>
    <w:uiPriority w:val="99"/>
    <w:unhideWhenUsed/>
    <w:rsid w:val="008D7261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2F7602"/>
    <w:rPr>
      <w:color w:val="605E5C"/>
      <w:shd w:val="clear" w:color="auto" w:fill="E1DFDD"/>
    </w:rPr>
  </w:style>
  <w:style w:type="character" w:styleId="a8">
    <w:name w:val="Unresolved Mention"/>
    <w:basedOn w:val="a0"/>
    <w:uiPriority w:val="99"/>
    <w:semiHidden/>
    <w:unhideWhenUsed/>
    <w:rsid w:val="00214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kim0701/Ident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Tel:+2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SNKIM</cp:lastModifiedBy>
  <cp:revision>3</cp:revision>
  <cp:lastPrinted>2019-10-01T08:21:00Z</cp:lastPrinted>
  <dcterms:created xsi:type="dcterms:W3CDTF">2019-10-20T03:23:00Z</dcterms:created>
  <dcterms:modified xsi:type="dcterms:W3CDTF">2019-10-20T03:35:00Z</dcterms:modified>
</cp:coreProperties>
</file>