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156E1" w14:textId="77777777" w:rsidR="00A21B85" w:rsidRDefault="00A21B85" w:rsidP="00230928">
      <w:pPr>
        <w:rPr>
          <w:b/>
          <w:bCs/>
          <w:lang w:val="en-IN"/>
        </w:rPr>
      </w:pPr>
      <w:r w:rsidRPr="00A21B85">
        <w:rPr>
          <w:b/>
          <w:bCs/>
          <w:lang w:val="en-IN"/>
        </w:rPr>
        <w:t>SN Corporate Rating Model – Methodology</w:t>
      </w:r>
    </w:p>
    <w:p w14:paraId="3E636EC9" w14:textId="4119E6A0" w:rsidR="00230928" w:rsidRPr="00230928" w:rsidRDefault="00230928" w:rsidP="00230928">
      <w:pPr>
        <w:rPr>
          <w:b/>
          <w:bCs/>
          <w:lang w:val="en-IN"/>
        </w:rPr>
      </w:pPr>
      <w:r w:rsidRPr="00230928">
        <w:rPr>
          <w:b/>
          <w:bCs/>
          <w:lang w:val="en-IN"/>
        </w:rPr>
        <w:t>1. Purpose</w:t>
      </w:r>
    </w:p>
    <w:p w14:paraId="079DD862" w14:textId="77777777" w:rsidR="00230928" w:rsidRPr="00230928" w:rsidRDefault="00230928" w:rsidP="00230928">
      <w:pPr>
        <w:rPr>
          <w:lang w:val="en-IN"/>
        </w:rPr>
      </w:pPr>
      <w:r w:rsidRPr="00230928">
        <w:rPr>
          <w:lang w:val="en-IN"/>
        </w:rPr>
        <w:t>This tool implements a simple, transparent corporate credit scoring model that maps a 0–100 score to an alphabetical letter grade (AAA–CCC</w:t>
      </w:r>
      <w:r w:rsidRPr="00230928">
        <w:rPr>
          <w:lang w:val="en-IN"/>
        </w:rPr>
        <w:noBreakHyphen/>
        <w:t>). It is designed for educational and exploratory use, not for regulatory capital or production</w:t>
      </w:r>
      <w:r w:rsidRPr="00230928">
        <w:rPr>
          <w:lang w:val="en-IN"/>
        </w:rPr>
        <w:noBreakHyphen/>
        <w:t>grade ratings.</w:t>
      </w:r>
    </w:p>
    <w:p w14:paraId="4D82E664" w14:textId="77777777" w:rsidR="00230928" w:rsidRPr="00230928" w:rsidRDefault="00230928" w:rsidP="00230928">
      <w:pPr>
        <w:rPr>
          <w:b/>
          <w:bCs/>
          <w:lang w:val="en-IN"/>
        </w:rPr>
      </w:pPr>
      <w:r w:rsidRPr="00230928">
        <w:rPr>
          <w:b/>
          <w:bCs/>
          <w:lang w:val="en-IN"/>
        </w:rPr>
        <w:t>2. Credit rating</w:t>
      </w:r>
    </w:p>
    <w:p w14:paraId="31CD6C69" w14:textId="77777777" w:rsidR="00230928" w:rsidRPr="00230928" w:rsidRDefault="00230928" w:rsidP="00230928">
      <w:pPr>
        <w:rPr>
          <w:lang w:val="en-IN"/>
        </w:rPr>
      </w:pPr>
      <w:r w:rsidRPr="00230928">
        <w:rPr>
          <w:lang w:val="en-IN"/>
        </w:rPr>
        <w:t>A credit rating is an assessment of an entity’s ability to pay its financial obligations – its creditworthiness. Ratings are assigned to corporations, financial institutions, insurers, municipalities, and sovereigns that issue debt securities such as bonds and notes. Ratings provide a relative ranking of credit risk: higher ratings imply a lower likelihood of default. A credit rating is not investment advice and should not be viewed as a recommendation to buy, sell, or hold securities.</w:t>
      </w:r>
    </w:p>
    <w:p w14:paraId="30C4C911" w14:textId="77777777" w:rsidR="00230928" w:rsidRPr="00230928" w:rsidRDefault="00230928" w:rsidP="00230928">
      <w:pPr>
        <w:rPr>
          <w:b/>
          <w:bCs/>
          <w:lang w:val="en-IN"/>
        </w:rPr>
      </w:pPr>
      <w:r w:rsidRPr="00230928">
        <w:rPr>
          <w:b/>
          <w:bCs/>
          <w:lang w:val="en-IN"/>
        </w:rPr>
        <w:t>3. Scope</w:t>
      </w:r>
    </w:p>
    <w:p w14:paraId="0862719D" w14:textId="77777777" w:rsidR="00230928" w:rsidRPr="00230928" w:rsidRDefault="00230928" w:rsidP="00230928">
      <w:pPr>
        <w:rPr>
          <w:lang w:val="en-IN"/>
        </w:rPr>
      </w:pPr>
      <w:r w:rsidRPr="00230928">
        <w:rPr>
          <w:lang w:val="en-IN"/>
        </w:rPr>
        <w:t>The model consists of:</w:t>
      </w:r>
    </w:p>
    <w:p w14:paraId="43AD3EBF" w14:textId="77777777" w:rsidR="00230928" w:rsidRPr="00230928" w:rsidRDefault="00230928" w:rsidP="00230928">
      <w:pPr>
        <w:numPr>
          <w:ilvl w:val="0"/>
          <w:numId w:val="57"/>
        </w:numPr>
        <w:rPr>
          <w:lang w:val="en-IN"/>
        </w:rPr>
      </w:pPr>
      <w:r w:rsidRPr="00230928">
        <w:rPr>
          <w:lang w:val="en-IN"/>
        </w:rPr>
        <w:t>A quantitative block based on financial ratios.</w:t>
      </w:r>
    </w:p>
    <w:p w14:paraId="684CED64" w14:textId="77777777" w:rsidR="00230928" w:rsidRPr="00230928" w:rsidRDefault="00230928" w:rsidP="00230928">
      <w:pPr>
        <w:numPr>
          <w:ilvl w:val="0"/>
          <w:numId w:val="57"/>
        </w:numPr>
        <w:rPr>
          <w:lang w:val="en-IN"/>
        </w:rPr>
      </w:pPr>
      <w:r w:rsidRPr="00230928">
        <w:rPr>
          <w:lang w:val="en-IN"/>
        </w:rPr>
        <w:t>A qualitative block based on 1–5 expert assessments.</w:t>
      </w:r>
    </w:p>
    <w:p w14:paraId="6A3C0485" w14:textId="77777777" w:rsidR="00230928" w:rsidRPr="00230928" w:rsidRDefault="00230928" w:rsidP="00230928">
      <w:pPr>
        <w:rPr>
          <w:lang w:val="en-IN"/>
        </w:rPr>
      </w:pPr>
      <w:r w:rsidRPr="00230928">
        <w:rPr>
          <w:lang w:val="en-IN"/>
        </w:rPr>
        <w:t>These two blocks are combined into a single score, which is then mapped to a rating and an outlook (Positive/Stable/Negative).</w:t>
      </w:r>
    </w:p>
    <w:p w14:paraId="1B865170" w14:textId="77777777" w:rsidR="00230928" w:rsidRPr="00230928" w:rsidRDefault="00230928" w:rsidP="00230928">
      <w:pPr>
        <w:rPr>
          <w:lang w:val="en-IN"/>
        </w:rPr>
      </w:pPr>
      <w:r w:rsidRPr="00230928">
        <w:rPr>
          <w:lang w:val="en-IN"/>
        </w:rPr>
        <w:t>Furthermore, the rating of the entity is capped at the sovereign long</w:t>
      </w:r>
      <w:r w:rsidRPr="00230928">
        <w:rPr>
          <w:lang w:val="en-IN"/>
        </w:rPr>
        <w:noBreakHyphen/>
        <w:t>term foreign</w:t>
      </w:r>
      <w:r w:rsidRPr="00230928">
        <w:rPr>
          <w:lang w:val="en-IN"/>
        </w:rPr>
        <w:noBreakHyphen/>
        <w:t>currency rating, if provided. The sovereign cap only binds when the model</w:t>
      </w:r>
      <w:r w:rsidRPr="00230928">
        <w:rPr>
          <w:lang w:val="en-IN"/>
        </w:rPr>
        <w:noBreakHyphen/>
        <w:t>implied (uncapped) rating is better than the sovereign; if the uncapped rating is at or below the sovereign, the sovereign does not affect the issuer’s rating or outlook. This model does not implement exceptions (e.g. structural insulation or ratings above the sovereign).</w:t>
      </w:r>
    </w:p>
    <w:p w14:paraId="0AEEF77A" w14:textId="77777777" w:rsidR="00230928" w:rsidRPr="00230928" w:rsidRDefault="00230928" w:rsidP="00230928">
      <w:pPr>
        <w:rPr>
          <w:lang w:val="en-IN"/>
        </w:rPr>
      </w:pPr>
      <w:r w:rsidRPr="00230928">
        <w:rPr>
          <w:lang w:val="en-IN"/>
        </w:rPr>
        <w:t>Reason: corporates share the same macro, legal, and transfer</w:t>
      </w:r>
      <w:r w:rsidRPr="00230928">
        <w:rPr>
          <w:lang w:val="en-IN"/>
        </w:rPr>
        <w:noBreakHyphen/>
        <w:t>and</w:t>
      </w:r>
      <w:r w:rsidRPr="00230928">
        <w:rPr>
          <w:lang w:val="en-IN"/>
        </w:rPr>
        <w:noBreakHyphen/>
        <w:t>convertibility risks as the sovereign, so their ability and willingness to service foreign</w:t>
      </w:r>
      <w:r w:rsidRPr="00230928">
        <w:rPr>
          <w:lang w:val="en-IN"/>
        </w:rPr>
        <w:noBreakHyphen/>
        <w:t>currency debt cannot be structurally stronger than that of the state that controls their operating environment.</w:t>
      </w:r>
    </w:p>
    <w:p w14:paraId="0C98C93B" w14:textId="49D0EADA" w:rsidR="00230928" w:rsidRPr="00230928" w:rsidRDefault="00230928" w:rsidP="00230928">
      <w:pPr>
        <w:rPr>
          <w:lang w:val="en-IN"/>
        </w:rPr>
      </w:pPr>
      <w:r w:rsidRPr="00230928">
        <w:rPr>
          <w:lang w:val="en-IN"/>
        </w:rPr>
        <w:t>(Implementation note: the rating engine is implemented as the class SN_CorporateRatingModel</w:t>
      </w:r>
      <w:r w:rsidR="003E003C">
        <w:rPr>
          <w:lang w:val="en-IN"/>
        </w:rPr>
        <w:t xml:space="preserve"> in python</w:t>
      </w:r>
      <w:r w:rsidRPr="00230928">
        <w:rPr>
          <w:lang w:val="en-IN"/>
        </w:rPr>
        <w:t>, which returns results in a structured dataclass SN_RatingComponents.)</w:t>
      </w:r>
    </w:p>
    <w:p w14:paraId="5C6CA1F7" w14:textId="45FC5107" w:rsidR="00230928" w:rsidRPr="00230928" w:rsidRDefault="00230928" w:rsidP="00230928">
      <w:pPr>
        <w:rPr>
          <w:b/>
          <w:bCs/>
          <w:lang w:val="en-IN"/>
        </w:rPr>
      </w:pPr>
    </w:p>
    <w:p w14:paraId="4E8E7026" w14:textId="77777777" w:rsidR="00230928" w:rsidRPr="00230928" w:rsidRDefault="00230928" w:rsidP="00230928">
      <w:pPr>
        <w:rPr>
          <w:b/>
          <w:bCs/>
          <w:lang w:val="en-IN"/>
        </w:rPr>
      </w:pPr>
      <w:r w:rsidRPr="00230928">
        <w:rPr>
          <w:b/>
          <w:bCs/>
          <w:lang w:val="en-IN"/>
        </w:rPr>
        <w:t>4. Rating scale and score mapping</w:t>
      </w:r>
    </w:p>
    <w:p w14:paraId="49713F77" w14:textId="77777777" w:rsidR="00230928" w:rsidRPr="00230928" w:rsidRDefault="00230928" w:rsidP="00230928">
      <w:pPr>
        <w:rPr>
          <w:b/>
          <w:bCs/>
          <w:lang w:val="en-IN"/>
        </w:rPr>
      </w:pPr>
      <w:r w:rsidRPr="00230928">
        <w:rPr>
          <w:b/>
          <w:bCs/>
          <w:lang w:val="en-IN"/>
        </w:rPr>
        <w:t>4.1 Score</w:t>
      </w:r>
      <w:r w:rsidRPr="00230928">
        <w:rPr>
          <w:b/>
          <w:bCs/>
          <w:lang w:val="en-IN"/>
        </w:rPr>
        <w:noBreakHyphen/>
        <w:t>to</w:t>
      </w:r>
      <w:r w:rsidRPr="00230928">
        <w:rPr>
          <w:b/>
          <w:bCs/>
          <w:lang w:val="en-IN"/>
        </w:rPr>
        <w:noBreakHyphen/>
        <w:t>rating grid (min–max bands)</w:t>
      </w:r>
    </w:p>
    <w:p w14:paraId="189C9405" w14:textId="77777777" w:rsidR="00230928" w:rsidRPr="00230928" w:rsidRDefault="00230928" w:rsidP="00230928">
      <w:pPr>
        <w:rPr>
          <w:lang w:val="en-IN"/>
        </w:rPr>
      </w:pPr>
      <w:r w:rsidRPr="00230928">
        <w:rPr>
          <w:lang w:val="en-IN"/>
        </w:rPr>
        <w:t>The model uses a 0–100 internal score and maps it to ratings in fixed 5</w:t>
      </w:r>
      <w:r w:rsidRPr="00230928">
        <w:rPr>
          <w:lang w:val="en-IN"/>
        </w:rPr>
        <w:noBreakHyphen/>
        <w:t>point bands, stored as (min_score, max_score, rating). The current grid is:</w:t>
      </w:r>
    </w:p>
    <w:p w14:paraId="49E74AD9" w14:textId="77777777" w:rsidR="00230928" w:rsidRPr="00230928" w:rsidRDefault="00230928" w:rsidP="00230928">
      <w:pPr>
        <w:numPr>
          <w:ilvl w:val="0"/>
          <w:numId w:val="58"/>
        </w:numPr>
        <w:rPr>
          <w:lang w:val="en-IN"/>
        </w:rPr>
      </w:pPr>
      <w:r w:rsidRPr="00230928">
        <w:rPr>
          <w:lang w:val="en-IN"/>
        </w:rPr>
        <w:t>AAA: 95–100</w:t>
      </w:r>
    </w:p>
    <w:p w14:paraId="492F482A" w14:textId="77777777" w:rsidR="00230928" w:rsidRPr="00230928" w:rsidRDefault="00230928" w:rsidP="00230928">
      <w:pPr>
        <w:numPr>
          <w:ilvl w:val="0"/>
          <w:numId w:val="58"/>
        </w:numPr>
        <w:rPr>
          <w:lang w:val="en-IN"/>
        </w:rPr>
      </w:pPr>
      <w:r w:rsidRPr="00230928">
        <w:rPr>
          <w:lang w:val="en-IN"/>
        </w:rPr>
        <w:t>AA+: 90–94</w:t>
      </w:r>
    </w:p>
    <w:p w14:paraId="35F04B39" w14:textId="77777777" w:rsidR="00230928" w:rsidRPr="00230928" w:rsidRDefault="00230928" w:rsidP="00230928">
      <w:pPr>
        <w:numPr>
          <w:ilvl w:val="0"/>
          <w:numId w:val="58"/>
        </w:numPr>
        <w:rPr>
          <w:lang w:val="en-IN"/>
        </w:rPr>
      </w:pPr>
      <w:r w:rsidRPr="00230928">
        <w:rPr>
          <w:lang w:val="en-IN"/>
        </w:rPr>
        <w:t>AA: 85–89</w:t>
      </w:r>
    </w:p>
    <w:p w14:paraId="5E82ACFC" w14:textId="77777777" w:rsidR="00230928" w:rsidRPr="00230928" w:rsidRDefault="00230928" w:rsidP="00230928">
      <w:pPr>
        <w:numPr>
          <w:ilvl w:val="0"/>
          <w:numId w:val="58"/>
        </w:numPr>
        <w:rPr>
          <w:lang w:val="en-IN"/>
        </w:rPr>
      </w:pPr>
      <w:r w:rsidRPr="00230928">
        <w:rPr>
          <w:lang w:val="en-IN"/>
        </w:rPr>
        <w:t>AA−: 80–84</w:t>
      </w:r>
    </w:p>
    <w:p w14:paraId="5633333C" w14:textId="77777777" w:rsidR="00230928" w:rsidRPr="00230928" w:rsidRDefault="00230928" w:rsidP="00230928">
      <w:pPr>
        <w:numPr>
          <w:ilvl w:val="0"/>
          <w:numId w:val="58"/>
        </w:numPr>
        <w:rPr>
          <w:lang w:val="en-IN"/>
        </w:rPr>
      </w:pPr>
      <w:r w:rsidRPr="00230928">
        <w:rPr>
          <w:lang w:val="en-IN"/>
        </w:rPr>
        <w:lastRenderedPageBreak/>
        <w:t>A+: 75–79</w:t>
      </w:r>
    </w:p>
    <w:p w14:paraId="05417006" w14:textId="77777777" w:rsidR="00230928" w:rsidRPr="00230928" w:rsidRDefault="00230928" w:rsidP="00230928">
      <w:pPr>
        <w:numPr>
          <w:ilvl w:val="0"/>
          <w:numId w:val="58"/>
        </w:numPr>
        <w:rPr>
          <w:lang w:val="en-IN"/>
        </w:rPr>
      </w:pPr>
      <w:r w:rsidRPr="00230928">
        <w:rPr>
          <w:lang w:val="en-IN"/>
        </w:rPr>
        <w:t>A: 70–74</w:t>
      </w:r>
    </w:p>
    <w:p w14:paraId="3A7346E2" w14:textId="77777777" w:rsidR="00230928" w:rsidRPr="00230928" w:rsidRDefault="00230928" w:rsidP="00230928">
      <w:pPr>
        <w:numPr>
          <w:ilvl w:val="0"/>
          <w:numId w:val="58"/>
        </w:numPr>
        <w:rPr>
          <w:lang w:val="en-IN"/>
        </w:rPr>
      </w:pPr>
      <w:r w:rsidRPr="00230928">
        <w:rPr>
          <w:lang w:val="en-IN"/>
        </w:rPr>
        <w:t>A−: 65–69</w:t>
      </w:r>
    </w:p>
    <w:p w14:paraId="7373287C" w14:textId="77777777" w:rsidR="00230928" w:rsidRPr="00230928" w:rsidRDefault="00230928" w:rsidP="00230928">
      <w:pPr>
        <w:numPr>
          <w:ilvl w:val="0"/>
          <w:numId w:val="58"/>
        </w:numPr>
        <w:rPr>
          <w:lang w:val="en-IN"/>
        </w:rPr>
      </w:pPr>
      <w:r w:rsidRPr="00230928">
        <w:rPr>
          <w:lang w:val="en-IN"/>
        </w:rPr>
        <w:t>BBB+: 60–64</w:t>
      </w:r>
    </w:p>
    <w:p w14:paraId="23E51BD4" w14:textId="77777777" w:rsidR="00230928" w:rsidRPr="00230928" w:rsidRDefault="00230928" w:rsidP="00230928">
      <w:pPr>
        <w:numPr>
          <w:ilvl w:val="0"/>
          <w:numId w:val="58"/>
        </w:numPr>
        <w:rPr>
          <w:lang w:val="en-IN"/>
        </w:rPr>
      </w:pPr>
      <w:r w:rsidRPr="00230928">
        <w:rPr>
          <w:lang w:val="en-IN"/>
        </w:rPr>
        <w:t>BBB: 55–59</w:t>
      </w:r>
    </w:p>
    <w:p w14:paraId="27695461" w14:textId="77777777" w:rsidR="00230928" w:rsidRPr="00230928" w:rsidRDefault="00230928" w:rsidP="00230928">
      <w:pPr>
        <w:numPr>
          <w:ilvl w:val="0"/>
          <w:numId w:val="58"/>
        </w:numPr>
        <w:rPr>
          <w:lang w:val="en-IN"/>
        </w:rPr>
      </w:pPr>
      <w:r w:rsidRPr="00230928">
        <w:rPr>
          <w:lang w:val="en-IN"/>
        </w:rPr>
        <w:t>BBB−: 50–54</w:t>
      </w:r>
    </w:p>
    <w:p w14:paraId="0ED6E834" w14:textId="77777777" w:rsidR="00230928" w:rsidRPr="00230928" w:rsidRDefault="00230928" w:rsidP="00230928">
      <w:pPr>
        <w:numPr>
          <w:ilvl w:val="0"/>
          <w:numId w:val="58"/>
        </w:numPr>
        <w:rPr>
          <w:lang w:val="en-IN"/>
        </w:rPr>
      </w:pPr>
      <w:r w:rsidRPr="00230928">
        <w:rPr>
          <w:lang w:val="en-IN"/>
        </w:rPr>
        <w:t>BB+: 45–49</w:t>
      </w:r>
    </w:p>
    <w:p w14:paraId="6596D9FF" w14:textId="77777777" w:rsidR="00230928" w:rsidRPr="00230928" w:rsidRDefault="00230928" w:rsidP="00230928">
      <w:pPr>
        <w:numPr>
          <w:ilvl w:val="0"/>
          <w:numId w:val="58"/>
        </w:numPr>
        <w:rPr>
          <w:lang w:val="en-IN"/>
        </w:rPr>
      </w:pPr>
      <w:r w:rsidRPr="00230928">
        <w:rPr>
          <w:lang w:val="en-IN"/>
        </w:rPr>
        <w:t>BB: 40–44</w:t>
      </w:r>
    </w:p>
    <w:p w14:paraId="6735F3EF" w14:textId="77777777" w:rsidR="00230928" w:rsidRPr="00230928" w:rsidRDefault="00230928" w:rsidP="00230928">
      <w:pPr>
        <w:numPr>
          <w:ilvl w:val="0"/>
          <w:numId w:val="58"/>
        </w:numPr>
        <w:rPr>
          <w:lang w:val="en-IN"/>
        </w:rPr>
      </w:pPr>
      <w:r w:rsidRPr="00230928">
        <w:rPr>
          <w:lang w:val="en-IN"/>
        </w:rPr>
        <w:t>BB−: 35–39</w:t>
      </w:r>
    </w:p>
    <w:p w14:paraId="1BDC1209" w14:textId="77777777" w:rsidR="00230928" w:rsidRPr="00230928" w:rsidRDefault="00230928" w:rsidP="00230928">
      <w:pPr>
        <w:numPr>
          <w:ilvl w:val="0"/>
          <w:numId w:val="58"/>
        </w:numPr>
        <w:rPr>
          <w:lang w:val="en-IN"/>
        </w:rPr>
      </w:pPr>
      <w:r w:rsidRPr="00230928">
        <w:rPr>
          <w:lang w:val="en-IN"/>
        </w:rPr>
        <w:t>B+: 30–34</w:t>
      </w:r>
    </w:p>
    <w:p w14:paraId="64ACA08F" w14:textId="77777777" w:rsidR="00230928" w:rsidRPr="00230928" w:rsidRDefault="00230928" w:rsidP="00230928">
      <w:pPr>
        <w:numPr>
          <w:ilvl w:val="0"/>
          <w:numId w:val="58"/>
        </w:numPr>
        <w:rPr>
          <w:lang w:val="en-IN"/>
        </w:rPr>
      </w:pPr>
      <w:r w:rsidRPr="00230928">
        <w:rPr>
          <w:lang w:val="en-IN"/>
        </w:rPr>
        <w:t>B: 25–29</w:t>
      </w:r>
    </w:p>
    <w:p w14:paraId="4D987E1E" w14:textId="77777777" w:rsidR="00230928" w:rsidRPr="00230928" w:rsidRDefault="00230928" w:rsidP="00230928">
      <w:pPr>
        <w:numPr>
          <w:ilvl w:val="0"/>
          <w:numId w:val="58"/>
        </w:numPr>
        <w:rPr>
          <w:lang w:val="en-IN"/>
        </w:rPr>
      </w:pPr>
      <w:r w:rsidRPr="00230928">
        <w:rPr>
          <w:lang w:val="en-IN"/>
        </w:rPr>
        <w:t>B−: 20–24</w:t>
      </w:r>
    </w:p>
    <w:p w14:paraId="6E2B1B83" w14:textId="77777777" w:rsidR="00230928" w:rsidRPr="00230928" w:rsidRDefault="00230928" w:rsidP="00230928">
      <w:pPr>
        <w:numPr>
          <w:ilvl w:val="0"/>
          <w:numId w:val="58"/>
        </w:numPr>
        <w:rPr>
          <w:lang w:val="en-IN"/>
        </w:rPr>
      </w:pPr>
      <w:r w:rsidRPr="00230928">
        <w:rPr>
          <w:lang w:val="en-IN"/>
        </w:rPr>
        <w:t>CCC+: 15–19</w:t>
      </w:r>
    </w:p>
    <w:p w14:paraId="06CB6FE6" w14:textId="77777777" w:rsidR="00230928" w:rsidRPr="00230928" w:rsidRDefault="00230928" w:rsidP="00230928">
      <w:pPr>
        <w:numPr>
          <w:ilvl w:val="0"/>
          <w:numId w:val="58"/>
        </w:numPr>
        <w:rPr>
          <w:lang w:val="en-IN"/>
        </w:rPr>
      </w:pPr>
      <w:r w:rsidRPr="00230928">
        <w:rPr>
          <w:lang w:val="en-IN"/>
        </w:rPr>
        <w:t>CCC: 10–14</w:t>
      </w:r>
    </w:p>
    <w:p w14:paraId="45906F0B" w14:textId="77777777" w:rsidR="00230928" w:rsidRPr="00230928" w:rsidRDefault="00230928" w:rsidP="00230928">
      <w:pPr>
        <w:numPr>
          <w:ilvl w:val="0"/>
          <w:numId w:val="58"/>
        </w:numPr>
        <w:rPr>
          <w:lang w:val="en-IN"/>
        </w:rPr>
      </w:pPr>
      <w:r w:rsidRPr="00230928">
        <w:rPr>
          <w:lang w:val="en-IN"/>
        </w:rPr>
        <w:t>CCC−: 0–9</w:t>
      </w:r>
    </w:p>
    <w:p w14:paraId="1576D520" w14:textId="77777777" w:rsidR="003E003C" w:rsidRDefault="00230928" w:rsidP="00230928">
      <w:pPr>
        <w:rPr>
          <w:lang w:val="en-IN"/>
        </w:rPr>
      </w:pPr>
      <w:r w:rsidRPr="00230928">
        <w:rPr>
          <w:lang w:val="en-IN"/>
        </w:rPr>
        <w:t>The helper score_to_rating(score)</w:t>
      </w:r>
      <w:r w:rsidR="003E003C">
        <w:rPr>
          <w:lang w:val="en-IN"/>
        </w:rPr>
        <w:t>, function in python,</w:t>
      </w:r>
      <w:r w:rsidRPr="00230928">
        <w:rPr>
          <w:lang w:val="en-IN"/>
        </w:rPr>
        <w:t xml:space="preserve"> scans this grid and returns the rating whose band satisfies min_score &lt;= score &lt;= max_score. </w:t>
      </w:r>
    </w:p>
    <w:p w14:paraId="5100E471" w14:textId="7EF4EEB7" w:rsidR="00230928" w:rsidRPr="00230928" w:rsidRDefault="00230928" w:rsidP="00230928">
      <w:pPr>
        <w:rPr>
          <w:lang w:val="en-IN"/>
        </w:rPr>
      </w:pPr>
      <w:r w:rsidRPr="00230928">
        <w:rPr>
          <w:lang w:val="en-IN"/>
        </w:rPr>
        <w:t>Default status is outside the scope of this model and no explicit “default” grade is included.</w:t>
      </w:r>
    </w:p>
    <w:p w14:paraId="2A48AF06" w14:textId="51E47F81" w:rsidR="00230928" w:rsidRPr="00230928" w:rsidRDefault="00230928" w:rsidP="00230928">
      <w:pPr>
        <w:rPr>
          <w:b/>
          <w:bCs/>
          <w:lang w:val="en-IN"/>
        </w:rPr>
      </w:pPr>
    </w:p>
    <w:p w14:paraId="416F4934" w14:textId="77777777" w:rsidR="00230928" w:rsidRPr="00230928" w:rsidRDefault="00230928" w:rsidP="00230928">
      <w:pPr>
        <w:rPr>
          <w:b/>
          <w:bCs/>
          <w:lang w:val="en-IN"/>
        </w:rPr>
      </w:pPr>
      <w:r w:rsidRPr="00230928">
        <w:rPr>
          <w:b/>
          <w:bCs/>
          <w:lang w:val="en-IN"/>
        </w:rPr>
        <w:t>5. Quantitative block</w:t>
      </w:r>
    </w:p>
    <w:p w14:paraId="6558296E" w14:textId="77777777" w:rsidR="00230928" w:rsidRPr="00230928" w:rsidRDefault="00230928" w:rsidP="00230928">
      <w:pPr>
        <w:rPr>
          <w:b/>
          <w:bCs/>
          <w:lang w:val="en-IN"/>
        </w:rPr>
      </w:pPr>
      <w:r w:rsidRPr="00230928">
        <w:rPr>
          <w:b/>
          <w:bCs/>
          <w:lang w:val="en-IN"/>
        </w:rPr>
        <w:t>5.1 Ratios covered</w:t>
      </w:r>
    </w:p>
    <w:p w14:paraId="023A3D20" w14:textId="77777777" w:rsidR="00230928" w:rsidRPr="00230928" w:rsidRDefault="00230928" w:rsidP="00230928">
      <w:pPr>
        <w:rPr>
          <w:lang w:val="en-IN"/>
        </w:rPr>
      </w:pPr>
      <w:r w:rsidRPr="00230928">
        <w:rPr>
          <w:lang w:val="en-IN"/>
        </w:rPr>
        <w:t>The quantitative block uses standard leverage, coverage, profitability, liquidity, and maturity ratios:</w:t>
      </w:r>
    </w:p>
    <w:p w14:paraId="0F47B824" w14:textId="77777777" w:rsidR="00230928" w:rsidRPr="00230928" w:rsidRDefault="00230928" w:rsidP="00230928">
      <w:pPr>
        <w:numPr>
          <w:ilvl w:val="0"/>
          <w:numId w:val="59"/>
        </w:numPr>
        <w:rPr>
          <w:lang w:val="en-IN"/>
        </w:rPr>
      </w:pPr>
      <w:r w:rsidRPr="00230928">
        <w:rPr>
          <w:lang w:val="en-IN"/>
        </w:rPr>
        <w:t>Leverage / coverage</w:t>
      </w:r>
    </w:p>
    <w:p w14:paraId="4D6FE371" w14:textId="77777777" w:rsidR="00230928" w:rsidRPr="00230928" w:rsidRDefault="00230928" w:rsidP="00230928">
      <w:pPr>
        <w:numPr>
          <w:ilvl w:val="1"/>
          <w:numId w:val="59"/>
        </w:numPr>
        <w:rPr>
          <w:lang w:val="en-IN"/>
        </w:rPr>
      </w:pPr>
      <w:r w:rsidRPr="00230928">
        <w:rPr>
          <w:lang w:val="en-IN"/>
        </w:rPr>
        <w:t>Debt / EBITDA</w:t>
      </w:r>
    </w:p>
    <w:p w14:paraId="587556E4" w14:textId="77777777" w:rsidR="00230928" w:rsidRPr="00230928" w:rsidRDefault="00230928" w:rsidP="00230928">
      <w:pPr>
        <w:numPr>
          <w:ilvl w:val="1"/>
          <w:numId w:val="59"/>
        </w:numPr>
        <w:rPr>
          <w:lang w:val="en-IN"/>
        </w:rPr>
      </w:pPr>
      <w:r w:rsidRPr="00230928">
        <w:rPr>
          <w:lang w:val="en-IN"/>
        </w:rPr>
        <w:t>FFO / Debt</w:t>
      </w:r>
    </w:p>
    <w:p w14:paraId="289357CC" w14:textId="77777777" w:rsidR="00230928" w:rsidRPr="00230928" w:rsidRDefault="00230928" w:rsidP="00230928">
      <w:pPr>
        <w:numPr>
          <w:ilvl w:val="1"/>
          <w:numId w:val="59"/>
        </w:numPr>
        <w:rPr>
          <w:lang w:val="en-IN"/>
        </w:rPr>
      </w:pPr>
      <w:r w:rsidRPr="00230928">
        <w:rPr>
          <w:lang w:val="en-IN"/>
        </w:rPr>
        <w:t>EBITDA / Interest</w:t>
      </w:r>
    </w:p>
    <w:p w14:paraId="379C0753" w14:textId="77777777" w:rsidR="00230928" w:rsidRPr="00230928" w:rsidRDefault="00230928" w:rsidP="00230928">
      <w:pPr>
        <w:numPr>
          <w:ilvl w:val="1"/>
          <w:numId w:val="59"/>
        </w:numPr>
        <w:rPr>
          <w:lang w:val="en-IN"/>
        </w:rPr>
      </w:pPr>
      <w:r w:rsidRPr="00230928">
        <w:rPr>
          <w:lang w:val="en-IN"/>
        </w:rPr>
        <w:t>FFO / Interest</w:t>
      </w:r>
    </w:p>
    <w:p w14:paraId="77D1C94D" w14:textId="77777777" w:rsidR="00230928" w:rsidRPr="00230928" w:rsidRDefault="00230928" w:rsidP="00230928">
      <w:pPr>
        <w:numPr>
          <w:ilvl w:val="1"/>
          <w:numId w:val="59"/>
        </w:numPr>
        <w:rPr>
          <w:lang w:val="en-IN"/>
        </w:rPr>
      </w:pPr>
      <w:r w:rsidRPr="00230928">
        <w:rPr>
          <w:lang w:val="en-IN"/>
        </w:rPr>
        <w:t>CFO / Interest</w:t>
      </w:r>
    </w:p>
    <w:p w14:paraId="46247A1F" w14:textId="77777777" w:rsidR="00230928" w:rsidRDefault="00230928" w:rsidP="00230928">
      <w:pPr>
        <w:numPr>
          <w:ilvl w:val="1"/>
          <w:numId w:val="59"/>
        </w:numPr>
        <w:rPr>
          <w:lang w:val="en-IN"/>
        </w:rPr>
      </w:pPr>
      <w:r w:rsidRPr="00230928">
        <w:rPr>
          <w:lang w:val="en-IN"/>
        </w:rPr>
        <w:t>CFO / Debt</w:t>
      </w:r>
    </w:p>
    <w:p w14:paraId="09559CD0" w14:textId="135C58C5" w:rsidR="003E003C" w:rsidRDefault="003E003C" w:rsidP="00230928">
      <w:pPr>
        <w:numPr>
          <w:ilvl w:val="1"/>
          <w:numId w:val="59"/>
        </w:numPr>
        <w:rPr>
          <w:lang w:val="en-IN"/>
        </w:rPr>
      </w:pPr>
      <w:r>
        <w:rPr>
          <w:lang w:val="en-IN"/>
        </w:rPr>
        <w:t>Debt / Capital</w:t>
      </w:r>
    </w:p>
    <w:p w14:paraId="44DE957B" w14:textId="77777777" w:rsidR="003E003C" w:rsidRPr="00230928" w:rsidRDefault="003E003C" w:rsidP="003E003C">
      <w:pPr>
        <w:ind w:left="1440"/>
        <w:rPr>
          <w:lang w:val="en-IN"/>
        </w:rPr>
      </w:pPr>
    </w:p>
    <w:p w14:paraId="006DC784" w14:textId="77777777" w:rsidR="00230928" w:rsidRPr="00230928" w:rsidRDefault="00230928" w:rsidP="00230928">
      <w:pPr>
        <w:numPr>
          <w:ilvl w:val="0"/>
          <w:numId w:val="59"/>
        </w:numPr>
        <w:rPr>
          <w:lang w:val="en-IN"/>
        </w:rPr>
      </w:pPr>
      <w:r w:rsidRPr="00230928">
        <w:rPr>
          <w:lang w:val="en-IN"/>
        </w:rPr>
        <w:lastRenderedPageBreak/>
        <w:t>Profitability / returns</w:t>
      </w:r>
    </w:p>
    <w:p w14:paraId="0E8BB4AD" w14:textId="77777777" w:rsidR="00230928" w:rsidRPr="00230928" w:rsidRDefault="00230928" w:rsidP="00230928">
      <w:pPr>
        <w:numPr>
          <w:ilvl w:val="1"/>
          <w:numId w:val="59"/>
        </w:numPr>
        <w:rPr>
          <w:lang w:val="en-IN"/>
        </w:rPr>
      </w:pPr>
      <w:r w:rsidRPr="00230928">
        <w:rPr>
          <w:lang w:val="en-IN"/>
        </w:rPr>
        <w:t>EBIT margin</w:t>
      </w:r>
    </w:p>
    <w:p w14:paraId="209EFA49" w14:textId="77777777" w:rsidR="00230928" w:rsidRPr="00230928" w:rsidRDefault="00230928" w:rsidP="00230928">
      <w:pPr>
        <w:numPr>
          <w:ilvl w:val="1"/>
          <w:numId w:val="59"/>
        </w:numPr>
        <w:rPr>
          <w:lang w:val="en-IN"/>
        </w:rPr>
      </w:pPr>
      <w:r w:rsidRPr="00230928">
        <w:rPr>
          <w:lang w:val="en-IN"/>
        </w:rPr>
        <w:t>EBITDA margin (EBITDA / revenue)</w:t>
      </w:r>
    </w:p>
    <w:p w14:paraId="0DF492A9" w14:textId="77777777" w:rsidR="00230928" w:rsidRPr="00230928" w:rsidRDefault="00230928" w:rsidP="00230928">
      <w:pPr>
        <w:numPr>
          <w:ilvl w:val="1"/>
          <w:numId w:val="59"/>
        </w:numPr>
        <w:rPr>
          <w:lang w:val="en-IN"/>
        </w:rPr>
      </w:pPr>
      <w:r w:rsidRPr="00230928">
        <w:rPr>
          <w:lang w:val="en-IN"/>
        </w:rPr>
        <w:t>ROE</w:t>
      </w:r>
    </w:p>
    <w:p w14:paraId="7AAB07D7" w14:textId="77777777" w:rsidR="00230928" w:rsidRPr="00230928" w:rsidRDefault="00230928" w:rsidP="00230928">
      <w:pPr>
        <w:numPr>
          <w:ilvl w:val="1"/>
          <w:numId w:val="59"/>
        </w:numPr>
        <w:rPr>
          <w:lang w:val="en-IN"/>
        </w:rPr>
      </w:pPr>
      <w:r w:rsidRPr="00230928">
        <w:rPr>
          <w:lang w:val="en-IN"/>
        </w:rPr>
        <w:t>ROA</w:t>
      </w:r>
    </w:p>
    <w:p w14:paraId="0E58AC45" w14:textId="77777777" w:rsidR="00230928" w:rsidRPr="00230928" w:rsidRDefault="00230928" w:rsidP="00230928">
      <w:pPr>
        <w:numPr>
          <w:ilvl w:val="1"/>
          <w:numId w:val="59"/>
        </w:numPr>
        <w:rPr>
          <w:lang w:val="en-IN"/>
        </w:rPr>
      </w:pPr>
      <w:r w:rsidRPr="00230928">
        <w:rPr>
          <w:lang w:val="en-IN"/>
        </w:rPr>
        <w:t>ROIC</w:t>
      </w:r>
    </w:p>
    <w:p w14:paraId="7AD5972C" w14:textId="77777777" w:rsidR="00230928" w:rsidRPr="00230928" w:rsidRDefault="00230928" w:rsidP="00230928">
      <w:pPr>
        <w:numPr>
          <w:ilvl w:val="0"/>
          <w:numId w:val="59"/>
        </w:numPr>
        <w:rPr>
          <w:lang w:val="en-IN"/>
        </w:rPr>
      </w:pPr>
      <w:r w:rsidRPr="00230928">
        <w:rPr>
          <w:lang w:val="en-IN"/>
        </w:rPr>
        <w:t>Liquidity / maturity</w:t>
      </w:r>
    </w:p>
    <w:p w14:paraId="6F157774" w14:textId="77777777" w:rsidR="00230928" w:rsidRPr="00230928" w:rsidRDefault="00230928" w:rsidP="00230928">
      <w:pPr>
        <w:numPr>
          <w:ilvl w:val="1"/>
          <w:numId w:val="59"/>
        </w:numPr>
        <w:rPr>
          <w:lang w:val="en-IN"/>
        </w:rPr>
      </w:pPr>
      <w:r w:rsidRPr="00230928">
        <w:rPr>
          <w:lang w:val="en-IN"/>
        </w:rPr>
        <w:t>Current ratio</w:t>
      </w:r>
    </w:p>
    <w:p w14:paraId="2594A2BD" w14:textId="77777777" w:rsidR="00230928" w:rsidRPr="00230928" w:rsidRDefault="00230928" w:rsidP="00230928">
      <w:pPr>
        <w:numPr>
          <w:ilvl w:val="1"/>
          <w:numId w:val="59"/>
        </w:numPr>
        <w:rPr>
          <w:lang w:val="en-IN"/>
        </w:rPr>
      </w:pPr>
      <w:r w:rsidRPr="00230928">
        <w:rPr>
          <w:lang w:val="en-IN"/>
        </w:rPr>
        <w:t>Quick ratio</w:t>
      </w:r>
    </w:p>
    <w:p w14:paraId="52340167" w14:textId="77777777" w:rsidR="00230928" w:rsidRPr="00230928" w:rsidRDefault="00230928" w:rsidP="00230928">
      <w:pPr>
        <w:numPr>
          <w:ilvl w:val="1"/>
          <w:numId w:val="59"/>
        </w:numPr>
        <w:rPr>
          <w:lang w:val="en-IN"/>
        </w:rPr>
      </w:pPr>
      <w:r w:rsidRPr="00230928">
        <w:rPr>
          <w:lang w:val="en-IN"/>
        </w:rPr>
        <w:t>Cash / short</w:t>
      </w:r>
      <w:r w:rsidRPr="00230928">
        <w:rPr>
          <w:lang w:val="en-IN"/>
        </w:rPr>
        <w:noBreakHyphen/>
        <w:t>term debt</w:t>
      </w:r>
    </w:p>
    <w:p w14:paraId="3026B6F8" w14:textId="77777777" w:rsidR="00230928" w:rsidRPr="00230928" w:rsidRDefault="00230928" w:rsidP="00230928">
      <w:pPr>
        <w:numPr>
          <w:ilvl w:val="1"/>
          <w:numId w:val="59"/>
        </w:numPr>
        <w:rPr>
          <w:lang w:val="en-IN"/>
        </w:rPr>
      </w:pPr>
      <w:r w:rsidRPr="00230928">
        <w:rPr>
          <w:lang w:val="en-IN"/>
        </w:rPr>
        <w:t>Cash / total debt</w:t>
      </w:r>
    </w:p>
    <w:p w14:paraId="584606CF" w14:textId="77777777" w:rsidR="00230928" w:rsidRPr="00230928" w:rsidRDefault="00230928" w:rsidP="00230928">
      <w:pPr>
        <w:numPr>
          <w:ilvl w:val="1"/>
          <w:numId w:val="59"/>
        </w:numPr>
        <w:rPr>
          <w:lang w:val="en-IN"/>
        </w:rPr>
      </w:pPr>
      <w:r w:rsidRPr="00230928">
        <w:rPr>
          <w:lang w:val="en-IN"/>
        </w:rPr>
        <w:t>“Maturity wall” ratio (debt maturing in a near</w:t>
      </w:r>
      <w:r w:rsidRPr="00230928">
        <w:rPr>
          <w:lang w:val="en-IN"/>
        </w:rPr>
        <w:noBreakHyphen/>
        <w:t>term window / total debt)</w:t>
      </w:r>
    </w:p>
    <w:p w14:paraId="11800E51" w14:textId="77777777" w:rsidR="00230928" w:rsidRPr="00230928" w:rsidRDefault="00230928" w:rsidP="00230928">
      <w:pPr>
        <w:rPr>
          <w:lang w:val="en-IN"/>
        </w:rPr>
      </w:pPr>
      <w:r w:rsidRPr="00230928">
        <w:rPr>
          <w:lang w:val="en-IN"/>
        </w:rPr>
        <w:t>You can supply any subset of these ratios in the financials dict; missing ratios are ignored.</w:t>
      </w:r>
    </w:p>
    <w:p w14:paraId="3370F441" w14:textId="77777777" w:rsidR="00D33BC8" w:rsidRPr="00D33BC8" w:rsidRDefault="00D33BC8" w:rsidP="00D33BC8">
      <w:pPr>
        <w:rPr>
          <w:b/>
          <w:bCs/>
          <w:lang w:val="en-IN"/>
        </w:rPr>
      </w:pPr>
      <w:r w:rsidRPr="00D33BC8">
        <w:rPr>
          <w:b/>
          <w:bCs/>
          <w:lang w:val="en-IN"/>
        </w:rPr>
        <w:t>5.2 Level</w:t>
      </w:r>
      <w:r w:rsidRPr="00D33BC8">
        <w:rPr>
          <w:b/>
          <w:bCs/>
          <w:lang w:val="en-IN"/>
        </w:rPr>
        <w:noBreakHyphen/>
        <w:t>based scoring and negative values</w:t>
      </w:r>
    </w:p>
    <w:p w14:paraId="0F5742B9" w14:textId="77777777" w:rsidR="00D33BC8" w:rsidRPr="00D33BC8" w:rsidRDefault="00D33BC8" w:rsidP="00D33BC8">
      <w:pPr>
        <w:rPr>
          <w:lang w:val="en-IN"/>
        </w:rPr>
      </w:pPr>
      <w:r w:rsidRPr="00D33BC8">
        <w:rPr>
          <w:lang w:val="en-IN"/>
        </w:rPr>
        <w:t>For each quantitative ratio, the model applies a two</w:t>
      </w:r>
      <w:r w:rsidRPr="00D33BC8">
        <w:rPr>
          <w:lang w:val="en-IN"/>
        </w:rPr>
        <w:noBreakHyphen/>
        <w:t>step process:</w:t>
      </w:r>
    </w:p>
    <w:p w14:paraId="21A77645" w14:textId="77777777" w:rsidR="00D33BC8" w:rsidRPr="00D33BC8" w:rsidRDefault="00D33BC8" w:rsidP="00D33BC8">
      <w:pPr>
        <w:numPr>
          <w:ilvl w:val="0"/>
          <w:numId w:val="80"/>
        </w:numPr>
        <w:rPr>
          <w:lang w:val="en-IN"/>
        </w:rPr>
      </w:pPr>
      <w:r w:rsidRPr="00D33BC8">
        <w:rPr>
          <w:lang w:val="en-IN"/>
        </w:rPr>
        <w:t>Map the raw ratio value to a 1–5 strength level using a ratio</w:t>
      </w:r>
      <w:r w:rsidRPr="00D33BC8">
        <w:rPr>
          <w:lang w:val="en-IN"/>
        </w:rPr>
        <w:noBreakHyphen/>
        <w:t>specific grid.</w:t>
      </w:r>
    </w:p>
    <w:p w14:paraId="3070FE59" w14:textId="77777777" w:rsidR="00D33BC8" w:rsidRPr="00D33BC8" w:rsidRDefault="00D33BC8" w:rsidP="00D33BC8">
      <w:pPr>
        <w:numPr>
          <w:ilvl w:val="0"/>
          <w:numId w:val="80"/>
        </w:numPr>
        <w:rPr>
          <w:lang w:val="en-IN"/>
        </w:rPr>
      </w:pPr>
      <w:r w:rsidRPr="00D33BC8">
        <w:rPr>
          <w:lang w:val="en-IN"/>
        </w:rPr>
        <w:t>Convert that level to a 0–100 score using a common mapping.</w:t>
      </w:r>
    </w:p>
    <w:p w14:paraId="79DA6888" w14:textId="77777777" w:rsidR="00D33BC8" w:rsidRPr="00D33BC8" w:rsidRDefault="00D33BC8" w:rsidP="00D33BC8">
      <w:pPr>
        <w:rPr>
          <w:b/>
          <w:bCs/>
          <w:lang w:val="en-IN"/>
        </w:rPr>
      </w:pPr>
      <w:r w:rsidRPr="00D33BC8">
        <w:rPr>
          <w:b/>
          <w:bCs/>
          <w:lang w:val="en-IN"/>
        </w:rPr>
        <w:t>5.2.1 Level grids (1 = strongest, 5 = weakest)</w:t>
      </w:r>
    </w:p>
    <w:p w14:paraId="4AE91F31" w14:textId="77777777" w:rsidR="00D33BC8" w:rsidRDefault="00D33BC8" w:rsidP="00D33BC8">
      <w:pPr>
        <w:rPr>
          <w:lang w:val="en-IN"/>
        </w:rPr>
      </w:pPr>
      <w:r w:rsidRPr="00D33BC8">
        <w:rPr>
          <w:lang w:val="en-IN"/>
        </w:rPr>
        <w:t>Each ratio has its own level grid of the form:</w:t>
      </w:r>
    </w:p>
    <w:p w14:paraId="1AEDAEF6" w14:textId="23129548" w:rsidR="008E643D" w:rsidRDefault="008E643D" w:rsidP="00D33BC8">
      <w:pPr>
        <w:rPr>
          <w:lang w:val="en-IN"/>
        </w:rPr>
      </w:pPr>
      <w:r w:rsidRPr="008E643D">
        <w:rPr>
          <w:noProof/>
          <w:lang w:val="en-IN"/>
        </w:rPr>
        <w:drawing>
          <wp:inline distT="0" distB="0" distL="0" distR="0" wp14:anchorId="1AF5ADC5" wp14:editId="480B9415">
            <wp:extent cx="5731510" cy="600710"/>
            <wp:effectExtent l="0" t="0" r="2540" b="8890"/>
            <wp:docPr id="136399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95996" name=""/>
                    <pic:cNvPicPr/>
                  </pic:nvPicPr>
                  <pic:blipFill>
                    <a:blip r:embed="rId6"/>
                    <a:stretch>
                      <a:fillRect/>
                    </a:stretch>
                  </pic:blipFill>
                  <pic:spPr>
                    <a:xfrm>
                      <a:off x="0" y="0"/>
                      <a:ext cx="5731510" cy="600710"/>
                    </a:xfrm>
                    <a:prstGeom prst="rect">
                      <a:avLst/>
                    </a:prstGeom>
                  </pic:spPr>
                </pic:pic>
              </a:graphicData>
            </a:graphic>
          </wp:inline>
        </w:drawing>
      </w:r>
    </w:p>
    <w:p w14:paraId="5968A129" w14:textId="3726FE57" w:rsidR="008E643D" w:rsidRPr="00D33BC8" w:rsidRDefault="008E643D" w:rsidP="00D33BC8">
      <w:pPr>
        <w:rPr>
          <w:lang w:val="en-IN"/>
        </w:rPr>
      </w:pPr>
      <w:r w:rsidRPr="008E643D">
        <w:t>These grids are defined in the code, for example for FFO / Debt:</w:t>
      </w:r>
    </w:p>
    <w:p w14:paraId="69010A7E" w14:textId="77777777" w:rsidR="008E643D" w:rsidRDefault="008E643D" w:rsidP="00D33BC8">
      <w:r w:rsidRPr="008E643D">
        <w:rPr>
          <w:noProof/>
          <w:lang w:val="en-IN"/>
        </w:rPr>
        <w:drawing>
          <wp:inline distT="0" distB="0" distL="0" distR="0" wp14:anchorId="4FFFE72B" wp14:editId="67C35B34">
            <wp:extent cx="5731510" cy="1775460"/>
            <wp:effectExtent l="0" t="0" r="2540" b="0"/>
            <wp:docPr id="84272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23591" name=""/>
                    <pic:cNvPicPr/>
                  </pic:nvPicPr>
                  <pic:blipFill>
                    <a:blip r:embed="rId7"/>
                    <a:stretch>
                      <a:fillRect/>
                    </a:stretch>
                  </pic:blipFill>
                  <pic:spPr>
                    <a:xfrm>
                      <a:off x="0" y="0"/>
                      <a:ext cx="5731510" cy="1775460"/>
                    </a:xfrm>
                    <a:prstGeom prst="rect">
                      <a:avLst/>
                    </a:prstGeom>
                  </pic:spPr>
                </pic:pic>
              </a:graphicData>
            </a:graphic>
          </wp:inline>
        </w:drawing>
      </w:r>
      <w:r w:rsidRPr="008E643D">
        <w:t>Here, level 1 is strongest, level 5 is weakest.</w:t>
      </w:r>
    </w:p>
    <w:p w14:paraId="59101127" w14:textId="77777777" w:rsidR="008E643D" w:rsidRDefault="008E643D" w:rsidP="00D33BC8"/>
    <w:p w14:paraId="2238558F" w14:textId="67FC6733" w:rsidR="00D33BC8" w:rsidRPr="00D33BC8" w:rsidRDefault="00D33BC8" w:rsidP="00D33BC8">
      <w:pPr>
        <w:rPr>
          <w:b/>
          <w:bCs/>
          <w:lang w:val="en-IN"/>
        </w:rPr>
      </w:pPr>
      <w:r w:rsidRPr="00D33BC8">
        <w:rPr>
          <w:b/>
          <w:bCs/>
          <w:lang w:val="en-IN"/>
        </w:rPr>
        <w:lastRenderedPageBreak/>
        <w:t>5.2.2 Converting level to score and handling negatives</w:t>
      </w:r>
    </w:p>
    <w:p w14:paraId="663721E5" w14:textId="77777777" w:rsidR="00D33BC8" w:rsidRPr="00D33BC8" w:rsidRDefault="00D33BC8" w:rsidP="00D33BC8">
      <w:pPr>
        <w:rPr>
          <w:lang w:val="en-IN"/>
        </w:rPr>
      </w:pPr>
      <w:r w:rsidRPr="00D33BC8">
        <w:rPr>
          <w:lang w:val="en-IN"/>
        </w:rPr>
        <w:t>All ratios share a single mapping from levels 1–5 to scores 0–100:</w:t>
      </w:r>
    </w:p>
    <w:p w14:paraId="1E174782" w14:textId="616D9D45" w:rsidR="00D33BC8" w:rsidRPr="00D33BC8" w:rsidRDefault="008E643D" w:rsidP="00D33BC8">
      <w:pPr>
        <w:rPr>
          <w:lang w:val="en-IN"/>
        </w:rPr>
      </w:pPr>
      <w:r w:rsidRPr="008E643D">
        <w:rPr>
          <w:noProof/>
          <w:lang w:val="en-IN"/>
        </w:rPr>
        <w:drawing>
          <wp:inline distT="0" distB="0" distL="0" distR="0" wp14:anchorId="4537478B" wp14:editId="2AACEBA6">
            <wp:extent cx="5731510" cy="1868170"/>
            <wp:effectExtent l="0" t="0" r="2540" b="0"/>
            <wp:docPr id="7497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6703" name=""/>
                    <pic:cNvPicPr/>
                  </pic:nvPicPr>
                  <pic:blipFill>
                    <a:blip r:embed="rId8"/>
                    <a:stretch>
                      <a:fillRect/>
                    </a:stretch>
                  </pic:blipFill>
                  <pic:spPr>
                    <a:xfrm>
                      <a:off x="0" y="0"/>
                      <a:ext cx="5731510" cy="1868170"/>
                    </a:xfrm>
                    <a:prstGeom prst="rect">
                      <a:avLst/>
                    </a:prstGeom>
                  </pic:spPr>
                </pic:pic>
              </a:graphicData>
            </a:graphic>
          </wp:inline>
        </w:drawing>
      </w:r>
      <w:r w:rsidR="00D33BC8" w:rsidRPr="00D33BC8">
        <w:rPr>
          <w:lang w:val="en-IN"/>
        </w:rPr>
        <w:t>The helper function</w:t>
      </w:r>
    </w:p>
    <w:p w14:paraId="0FB30A67" w14:textId="59F0BAB1" w:rsidR="00D33BC8" w:rsidRPr="00D33BC8" w:rsidRDefault="00D33BC8" w:rsidP="00D33BC8">
      <w:pPr>
        <w:rPr>
          <w:lang w:val="en-IN"/>
        </w:rPr>
      </w:pPr>
      <w:r w:rsidRPr="00D33BC8">
        <w:rPr>
          <w:noProof/>
          <w:lang w:val="en-IN"/>
        </w:rPr>
        <w:drawing>
          <wp:inline distT="0" distB="0" distL="0" distR="0" wp14:anchorId="03371117" wp14:editId="6335E704">
            <wp:extent cx="5731510" cy="1776730"/>
            <wp:effectExtent l="0" t="0" r="2540" b="0"/>
            <wp:docPr id="198722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20872" name=""/>
                    <pic:cNvPicPr/>
                  </pic:nvPicPr>
                  <pic:blipFill>
                    <a:blip r:embed="rId9"/>
                    <a:stretch>
                      <a:fillRect/>
                    </a:stretch>
                  </pic:blipFill>
                  <pic:spPr>
                    <a:xfrm>
                      <a:off x="0" y="0"/>
                      <a:ext cx="5731510" cy="1776730"/>
                    </a:xfrm>
                    <a:prstGeom prst="rect">
                      <a:avLst/>
                    </a:prstGeom>
                  </pic:spPr>
                </pic:pic>
              </a:graphicData>
            </a:graphic>
          </wp:inline>
        </w:drawing>
      </w:r>
      <w:r w:rsidRPr="00D33BC8">
        <w:rPr>
          <w:lang w:val="en-IN"/>
        </w:rPr>
        <w:t>works as follows:</w:t>
      </w:r>
    </w:p>
    <w:p w14:paraId="62A2D381" w14:textId="77777777" w:rsidR="00D33BC8" w:rsidRPr="00D33BC8" w:rsidRDefault="00D33BC8" w:rsidP="00D33BC8">
      <w:pPr>
        <w:numPr>
          <w:ilvl w:val="0"/>
          <w:numId w:val="81"/>
        </w:numPr>
        <w:rPr>
          <w:lang w:val="en-IN"/>
        </w:rPr>
      </w:pPr>
      <w:r w:rsidRPr="00D33BC8">
        <w:rPr>
          <w:lang w:val="en-IN"/>
        </w:rPr>
        <w:t>If value is None, it returns None (ratio is skipped).</w:t>
      </w:r>
    </w:p>
    <w:p w14:paraId="1B98DDA6" w14:textId="77777777" w:rsidR="00D33BC8" w:rsidRPr="00D33BC8" w:rsidRDefault="00D33BC8" w:rsidP="00D33BC8">
      <w:pPr>
        <w:numPr>
          <w:ilvl w:val="0"/>
          <w:numId w:val="81"/>
        </w:numPr>
        <w:rPr>
          <w:lang w:val="en-IN"/>
        </w:rPr>
      </w:pPr>
      <w:r w:rsidRPr="00D33BC8">
        <w:rPr>
          <w:lang w:val="en-IN"/>
        </w:rPr>
        <w:t>If force_negative_worst is True and value &lt; 0, it forces level 5 and returns a score of 0 (worst), and logs this override.</w:t>
      </w:r>
    </w:p>
    <w:p w14:paraId="527BDE5A" w14:textId="77777777" w:rsidR="00D33BC8" w:rsidRPr="00D33BC8" w:rsidRDefault="00D33BC8" w:rsidP="00D33BC8">
      <w:pPr>
        <w:numPr>
          <w:ilvl w:val="0"/>
          <w:numId w:val="81"/>
        </w:numPr>
        <w:rPr>
          <w:lang w:val="en-IN"/>
        </w:rPr>
      </w:pPr>
      <w:r w:rsidRPr="00D33BC8">
        <w:rPr>
          <w:lang w:val="en-IN"/>
        </w:rPr>
        <w:t>Otherwise, it finds the first (min_value, max_value, level) in levels such that min_value &lt;= value &lt; max_value, and returns LEVEL_TO_SCORE[level].</w:t>
      </w:r>
    </w:p>
    <w:p w14:paraId="750E139C" w14:textId="77777777" w:rsidR="00D33BC8" w:rsidRPr="00D33BC8" w:rsidRDefault="00D33BC8" w:rsidP="00D33BC8">
      <w:pPr>
        <w:numPr>
          <w:ilvl w:val="0"/>
          <w:numId w:val="81"/>
        </w:numPr>
        <w:rPr>
          <w:lang w:val="en-IN"/>
        </w:rPr>
      </w:pPr>
      <w:r w:rsidRPr="00D33BC8">
        <w:rPr>
          <w:lang w:val="en-IN"/>
        </w:rPr>
        <w:t>If no interval matches (which should not happen with realistic grids), it returns None.</w:t>
      </w:r>
    </w:p>
    <w:p w14:paraId="38133D9C" w14:textId="77777777" w:rsidR="00D33BC8" w:rsidRPr="00D33BC8" w:rsidRDefault="00D33BC8" w:rsidP="00D33BC8">
      <w:pPr>
        <w:rPr>
          <w:lang w:val="en-IN"/>
        </w:rPr>
      </w:pPr>
      <w:r w:rsidRPr="00D33BC8">
        <w:rPr>
          <w:lang w:val="en-IN"/>
        </w:rPr>
        <w:t>For the following ratios, force_negative_worst=True is used, because negative values are treated as very weak credit signals and mapped directly to the worst bucket:</w:t>
      </w:r>
    </w:p>
    <w:p w14:paraId="552F5FEA" w14:textId="77777777" w:rsidR="00D33BC8" w:rsidRPr="00D33BC8" w:rsidRDefault="00D33BC8" w:rsidP="00D33BC8">
      <w:pPr>
        <w:numPr>
          <w:ilvl w:val="0"/>
          <w:numId w:val="82"/>
        </w:numPr>
        <w:rPr>
          <w:lang w:val="en-IN"/>
        </w:rPr>
      </w:pPr>
      <w:r w:rsidRPr="00D33BC8">
        <w:rPr>
          <w:lang w:val="en-IN"/>
        </w:rPr>
        <w:t>Debt / EBITDA</w:t>
      </w:r>
    </w:p>
    <w:p w14:paraId="157F7079" w14:textId="77777777" w:rsidR="00D33BC8" w:rsidRPr="00D33BC8" w:rsidRDefault="00D33BC8" w:rsidP="00D33BC8">
      <w:pPr>
        <w:numPr>
          <w:ilvl w:val="0"/>
          <w:numId w:val="82"/>
        </w:numPr>
        <w:rPr>
          <w:lang w:val="en-IN"/>
        </w:rPr>
      </w:pPr>
      <w:r w:rsidRPr="00D33BC8">
        <w:rPr>
          <w:lang w:val="en-IN"/>
        </w:rPr>
        <w:t>FFO / Debt</w:t>
      </w:r>
    </w:p>
    <w:p w14:paraId="550A8AFA" w14:textId="77777777" w:rsidR="00D33BC8" w:rsidRPr="00D33BC8" w:rsidRDefault="00D33BC8" w:rsidP="00D33BC8">
      <w:pPr>
        <w:numPr>
          <w:ilvl w:val="0"/>
          <w:numId w:val="82"/>
        </w:numPr>
        <w:rPr>
          <w:lang w:val="en-IN"/>
        </w:rPr>
      </w:pPr>
      <w:r w:rsidRPr="00D33BC8">
        <w:rPr>
          <w:lang w:val="en-IN"/>
        </w:rPr>
        <w:t>EBITDA / Interest</w:t>
      </w:r>
    </w:p>
    <w:p w14:paraId="10827B6E" w14:textId="77777777" w:rsidR="00D33BC8" w:rsidRPr="00D33BC8" w:rsidRDefault="00D33BC8" w:rsidP="00D33BC8">
      <w:pPr>
        <w:numPr>
          <w:ilvl w:val="0"/>
          <w:numId w:val="82"/>
        </w:numPr>
        <w:rPr>
          <w:lang w:val="en-IN"/>
        </w:rPr>
      </w:pPr>
      <w:r w:rsidRPr="00D33BC8">
        <w:rPr>
          <w:lang w:val="en-IN"/>
        </w:rPr>
        <w:t>FFO / Interest</w:t>
      </w:r>
    </w:p>
    <w:p w14:paraId="78C5DFEF" w14:textId="77777777" w:rsidR="00D33BC8" w:rsidRPr="00D33BC8" w:rsidRDefault="00D33BC8" w:rsidP="00D33BC8">
      <w:pPr>
        <w:numPr>
          <w:ilvl w:val="0"/>
          <w:numId w:val="82"/>
        </w:numPr>
        <w:rPr>
          <w:lang w:val="en-IN"/>
        </w:rPr>
      </w:pPr>
      <w:r w:rsidRPr="00D33BC8">
        <w:rPr>
          <w:lang w:val="en-IN"/>
        </w:rPr>
        <w:t>CFO / Interest</w:t>
      </w:r>
    </w:p>
    <w:p w14:paraId="5A2CBDC6" w14:textId="77777777" w:rsidR="00D33BC8" w:rsidRPr="00D33BC8" w:rsidRDefault="00D33BC8" w:rsidP="00D33BC8">
      <w:pPr>
        <w:numPr>
          <w:ilvl w:val="0"/>
          <w:numId w:val="82"/>
        </w:numPr>
        <w:rPr>
          <w:lang w:val="en-IN"/>
        </w:rPr>
      </w:pPr>
      <w:r w:rsidRPr="00D33BC8">
        <w:rPr>
          <w:lang w:val="en-IN"/>
        </w:rPr>
        <w:t>CFO / Debt</w:t>
      </w:r>
    </w:p>
    <w:p w14:paraId="017928C7" w14:textId="77777777" w:rsidR="00D33BC8" w:rsidRPr="00D33BC8" w:rsidRDefault="00D33BC8" w:rsidP="00D33BC8">
      <w:pPr>
        <w:numPr>
          <w:ilvl w:val="0"/>
          <w:numId w:val="82"/>
        </w:numPr>
        <w:rPr>
          <w:lang w:val="en-IN"/>
        </w:rPr>
      </w:pPr>
      <w:r w:rsidRPr="00D33BC8">
        <w:rPr>
          <w:lang w:val="en-IN"/>
        </w:rPr>
        <w:t>EBIT margin</w:t>
      </w:r>
    </w:p>
    <w:p w14:paraId="201E1796" w14:textId="77777777" w:rsidR="00D33BC8" w:rsidRPr="00D33BC8" w:rsidRDefault="00D33BC8" w:rsidP="00D33BC8">
      <w:pPr>
        <w:numPr>
          <w:ilvl w:val="0"/>
          <w:numId w:val="82"/>
        </w:numPr>
        <w:rPr>
          <w:lang w:val="en-IN"/>
        </w:rPr>
      </w:pPr>
      <w:r w:rsidRPr="00D33BC8">
        <w:rPr>
          <w:lang w:val="en-IN"/>
        </w:rPr>
        <w:lastRenderedPageBreak/>
        <w:t>EBITDA margin</w:t>
      </w:r>
    </w:p>
    <w:p w14:paraId="3D7B9F4C" w14:textId="77777777" w:rsidR="00D33BC8" w:rsidRPr="00D33BC8" w:rsidRDefault="00D33BC8" w:rsidP="00D33BC8">
      <w:pPr>
        <w:numPr>
          <w:ilvl w:val="0"/>
          <w:numId w:val="82"/>
        </w:numPr>
        <w:rPr>
          <w:lang w:val="en-IN"/>
        </w:rPr>
      </w:pPr>
      <w:r w:rsidRPr="00D33BC8">
        <w:rPr>
          <w:lang w:val="en-IN"/>
        </w:rPr>
        <w:t>ROE</w:t>
      </w:r>
    </w:p>
    <w:p w14:paraId="4A9B08BA" w14:textId="77777777" w:rsidR="00D33BC8" w:rsidRPr="00D33BC8" w:rsidRDefault="00D33BC8" w:rsidP="00D33BC8">
      <w:pPr>
        <w:numPr>
          <w:ilvl w:val="0"/>
          <w:numId w:val="82"/>
        </w:numPr>
        <w:rPr>
          <w:lang w:val="en-IN"/>
        </w:rPr>
      </w:pPr>
      <w:r w:rsidRPr="00D33BC8">
        <w:rPr>
          <w:lang w:val="en-IN"/>
        </w:rPr>
        <w:t>ROA</w:t>
      </w:r>
    </w:p>
    <w:p w14:paraId="38AAAF1F" w14:textId="77777777" w:rsidR="00D33BC8" w:rsidRPr="00D33BC8" w:rsidRDefault="00D33BC8" w:rsidP="00D33BC8">
      <w:pPr>
        <w:numPr>
          <w:ilvl w:val="0"/>
          <w:numId w:val="82"/>
        </w:numPr>
        <w:rPr>
          <w:lang w:val="en-IN"/>
        </w:rPr>
      </w:pPr>
      <w:r w:rsidRPr="00D33BC8">
        <w:rPr>
          <w:lang w:val="en-IN"/>
        </w:rPr>
        <w:t>ROIC</w:t>
      </w:r>
    </w:p>
    <w:p w14:paraId="070D1327" w14:textId="77777777" w:rsidR="00D33BC8" w:rsidRPr="00D33BC8" w:rsidRDefault="00D33BC8" w:rsidP="00D33BC8">
      <w:pPr>
        <w:rPr>
          <w:lang w:val="en-IN"/>
        </w:rPr>
      </w:pPr>
      <w:r w:rsidRPr="00D33BC8">
        <w:rPr>
          <w:lang w:val="en-IN"/>
        </w:rPr>
        <w:t>Liquidity ratios (current ratio, quick ratio, cash / debt, maturity wall) are scored without special negative handling, as they are expected to be non</w:t>
      </w:r>
      <w:r w:rsidRPr="00D33BC8">
        <w:rPr>
          <w:lang w:val="en-IN"/>
        </w:rPr>
        <w:noBreakHyphen/>
        <w:t>negative for meaningful inputs.</w:t>
      </w:r>
    </w:p>
    <w:p w14:paraId="3430F4E3" w14:textId="77777777" w:rsidR="00230928" w:rsidRPr="00230928" w:rsidRDefault="00230928" w:rsidP="00230928">
      <w:pPr>
        <w:rPr>
          <w:b/>
          <w:bCs/>
          <w:lang w:val="en-IN"/>
        </w:rPr>
      </w:pPr>
      <w:r w:rsidRPr="00230928">
        <w:rPr>
          <w:b/>
          <w:bCs/>
          <w:lang w:val="en-IN"/>
        </w:rPr>
        <w:t>5.3 Aggregation</w:t>
      </w:r>
    </w:p>
    <w:p w14:paraId="552F72A5" w14:textId="77777777" w:rsidR="00230928" w:rsidRPr="00230928" w:rsidRDefault="00230928" w:rsidP="00230928">
      <w:pPr>
        <w:rPr>
          <w:lang w:val="en-IN"/>
        </w:rPr>
      </w:pPr>
      <w:r w:rsidRPr="00230928">
        <w:rPr>
          <w:lang w:val="en-IN"/>
        </w:rPr>
        <w:t>compute_quantitative_score():</w:t>
      </w:r>
    </w:p>
    <w:p w14:paraId="184DF70A" w14:textId="77777777" w:rsidR="00230928" w:rsidRPr="00230928" w:rsidRDefault="00230928" w:rsidP="00230928">
      <w:pPr>
        <w:numPr>
          <w:ilvl w:val="0"/>
          <w:numId w:val="62"/>
        </w:numPr>
        <w:rPr>
          <w:lang w:val="en-IN"/>
        </w:rPr>
      </w:pPr>
      <w:r w:rsidRPr="00230928">
        <w:rPr>
          <w:lang w:val="en-IN"/>
        </w:rPr>
        <w:t>Iterates over all ratios present in financials.</w:t>
      </w:r>
    </w:p>
    <w:p w14:paraId="020AFEF9" w14:textId="77777777" w:rsidR="00230928" w:rsidRPr="00230928" w:rsidRDefault="00230928" w:rsidP="00230928">
      <w:pPr>
        <w:numPr>
          <w:ilvl w:val="0"/>
          <w:numId w:val="62"/>
        </w:numPr>
        <w:rPr>
          <w:lang w:val="en-IN"/>
        </w:rPr>
      </w:pPr>
      <w:r w:rsidRPr="00230928">
        <w:rPr>
          <w:lang w:val="en-IN"/>
        </w:rPr>
        <w:t>For each defined ratio, calls level_score(...) with the appropriate level grid and force_negative_worst flag.</w:t>
      </w:r>
    </w:p>
    <w:p w14:paraId="7AE43CBE" w14:textId="77777777" w:rsidR="00230928" w:rsidRPr="00230928" w:rsidRDefault="00230928" w:rsidP="00230928">
      <w:pPr>
        <w:numPr>
          <w:ilvl w:val="0"/>
          <w:numId w:val="62"/>
        </w:numPr>
        <w:rPr>
          <w:lang w:val="en-IN"/>
        </w:rPr>
      </w:pPr>
      <w:r w:rsidRPr="00230928">
        <w:rPr>
          <w:lang w:val="en-IN"/>
        </w:rPr>
        <w:t>Collects all non</w:t>
      </w:r>
      <w:r w:rsidRPr="00230928">
        <w:rPr>
          <w:lang w:val="en-IN"/>
        </w:rPr>
        <w:noBreakHyphen/>
        <w:t>None scores.</w:t>
      </w:r>
    </w:p>
    <w:p w14:paraId="20FB3E43" w14:textId="77777777" w:rsidR="00230928" w:rsidRPr="00230928" w:rsidRDefault="00230928" w:rsidP="00230928">
      <w:pPr>
        <w:numPr>
          <w:ilvl w:val="0"/>
          <w:numId w:val="62"/>
        </w:numPr>
        <w:rPr>
          <w:lang w:val="en-IN"/>
        </w:rPr>
      </w:pPr>
      <w:r w:rsidRPr="00230928">
        <w:rPr>
          <w:lang w:val="en-IN"/>
        </w:rPr>
        <w:t>If no ratios are provided or all are invalid, defaults the quantitative block score to 50.0 and logs a warning.</w:t>
      </w:r>
    </w:p>
    <w:p w14:paraId="619056D8" w14:textId="77777777" w:rsidR="00230928" w:rsidRPr="00230928" w:rsidRDefault="00230928" w:rsidP="00230928">
      <w:pPr>
        <w:numPr>
          <w:ilvl w:val="0"/>
          <w:numId w:val="62"/>
        </w:numPr>
        <w:rPr>
          <w:lang w:val="en-IN"/>
        </w:rPr>
      </w:pPr>
      <w:r w:rsidRPr="00230928">
        <w:rPr>
          <w:lang w:val="en-IN"/>
        </w:rPr>
        <w:t>Otherwise, returns the simple arithmetic mean of all ratio scores, rounded to one decimal.</w:t>
      </w:r>
    </w:p>
    <w:p w14:paraId="796099BF" w14:textId="77777777" w:rsidR="00230928" w:rsidRPr="00230928" w:rsidRDefault="00230928" w:rsidP="00230928">
      <w:pPr>
        <w:rPr>
          <w:lang w:val="en-IN"/>
        </w:rPr>
      </w:pPr>
      <w:r w:rsidRPr="00230928">
        <w:rPr>
          <w:lang w:val="en-IN"/>
        </w:rPr>
        <w:t>All ratios present receive equal weight inside the quantitative block. This is a modelling simplification.</w:t>
      </w:r>
    </w:p>
    <w:p w14:paraId="09F72934" w14:textId="1B316B0D" w:rsidR="00230928" w:rsidRPr="00230928" w:rsidRDefault="00230928" w:rsidP="00230928">
      <w:pPr>
        <w:rPr>
          <w:lang w:val="en-IN"/>
        </w:rPr>
      </w:pPr>
    </w:p>
    <w:p w14:paraId="69F46A42" w14:textId="77777777" w:rsidR="00230928" w:rsidRPr="00230928" w:rsidRDefault="00230928" w:rsidP="00230928">
      <w:pPr>
        <w:rPr>
          <w:b/>
          <w:bCs/>
          <w:lang w:val="en-IN"/>
        </w:rPr>
      </w:pPr>
      <w:r w:rsidRPr="00230928">
        <w:rPr>
          <w:b/>
          <w:bCs/>
          <w:lang w:val="en-IN"/>
        </w:rPr>
        <w:t>6. Qualitative block</w:t>
      </w:r>
    </w:p>
    <w:p w14:paraId="609D52EC" w14:textId="77777777" w:rsidR="00230928" w:rsidRPr="00230928" w:rsidRDefault="00230928" w:rsidP="00230928">
      <w:pPr>
        <w:rPr>
          <w:b/>
          <w:bCs/>
          <w:lang w:val="en-IN"/>
        </w:rPr>
      </w:pPr>
      <w:r w:rsidRPr="00230928">
        <w:rPr>
          <w:b/>
          <w:bCs/>
          <w:lang w:val="en-IN"/>
        </w:rPr>
        <w:t>6.1 Structure and inputs</w:t>
      </w:r>
    </w:p>
    <w:p w14:paraId="0E83059F" w14:textId="77777777" w:rsidR="00230928" w:rsidRPr="00230928" w:rsidRDefault="00230928" w:rsidP="00230928">
      <w:pPr>
        <w:rPr>
          <w:lang w:val="en-IN"/>
        </w:rPr>
      </w:pPr>
      <w:r w:rsidRPr="00230928">
        <w:rPr>
          <w:lang w:val="en-IN"/>
        </w:rPr>
        <w:t>The qualitative block has three buckets:</w:t>
      </w:r>
    </w:p>
    <w:p w14:paraId="537B6F17" w14:textId="77777777" w:rsidR="00230928" w:rsidRPr="00230928" w:rsidRDefault="00230928" w:rsidP="00230928">
      <w:pPr>
        <w:numPr>
          <w:ilvl w:val="0"/>
          <w:numId w:val="63"/>
        </w:numPr>
        <w:rPr>
          <w:lang w:val="en-IN"/>
        </w:rPr>
      </w:pPr>
      <w:r w:rsidRPr="00230928">
        <w:rPr>
          <w:lang w:val="en-IN"/>
        </w:rPr>
        <w:t>business_risk</w:t>
      </w:r>
    </w:p>
    <w:p w14:paraId="4161A663" w14:textId="77777777" w:rsidR="00230928" w:rsidRPr="00230928" w:rsidRDefault="00230928" w:rsidP="00230928">
      <w:pPr>
        <w:numPr>
          <w:ilvl w:val="0"/>
          <w:numId w:val="63"/>
        </w:numPr>
        <w:rPr>
          <w:lang w:val="en-IN"/>
        </w:rPr>
      </w:pPr>
      <w:r w:rsidRPr="00230928">
        <w:rPr>
          <w:lang w:val="en-IN"/>
        </w:rPr>
        <w:t>management_governance</w:t>
      </w:r>
    </w:p>
    <w:p w14:paraId="5A39066B" w14:textId="77777777" w:rsidR="00230928" w:rsidRDefault="00230928" w:rsidP="00230928">
      <w:pPr>
        <w:numPr>
          <w:ilvl w:val="0"/>
          <w:numId w:val="63"/>
        </w:numPr>
        <w:rPr>
          <w:lang w:val="en-IN"/>
        </w:rPr>
      </w:pPr>
      <w:r w:rsidRPr="00230928">
        <w:rPr>
          <w:lang w:val="en-IN"/>
        </w:rPr>
        <w:t>country_structural</w:t>
      </w:r>
    </w:p>
    <w:p w14:paraId="6D40A88E" w14:textId="77777777" w:rsidR="008E643D" w:rsidRDefault="00230928" w:rsidP="00230928">
      <w:pPr>
        <w:rPr>
          <w:lang w:val="en-IN"/>
        </w:rPr>
      </w:pPr>
      <w:r w:rsidRPr="00230928">
        <w:rPr>
          <w:lang w:val="en-IN"/>
        </w:rPr>
        <w:t>Each bucket contains several factors scored from 1 to 5 (int or float)</w:t>
      </w:r>
      <w:r w:rsidR="008E643D">
        <w:rPr>
          <w:lang w:val="en-IN"/>
        </w:rPr>
        <w:t>.</w:t>
      </w:r>
    </w:p>
    <w:p w14:paraId="431F98D9" w14:textId="77777777" w:rsidR="008E643D" w:rsidRPr="00230928" w:rsidRDefault="008E643D" w:rsidP="008E643D">
      <w:pPr>
        <w:rPr>
          <w:lang w:val="en-IN"/>
        </w:rPr>
      </w:pPr>
      <w:r w:rsidRPr="00230928">
        <w:rPr>
          <w:lang w:val="en-IN"/>
        </w:rPr>
        <w:t>On this 1–5 scale, 1 represents a very strong factor assessment and 5 represents a very weak assessment; 3 is a neutral or average assessment.</w:t>
      </w:r>
    </w:p>
    <w:p w14:paraId="2E379B9E" w14:textId="77777777" w:rsidR="008E643D" w:rsidRPr="00230928" w:rsidRDefault="008E643D" w:rsidP="008E643D">
      <w:pPr>
        <w:rPr>
          <w:lang w:val="en-IN"/>
        </w:rPr>
      </w:pPr>
      <w:r w:rsidRPr="00230928">
        <w:rPr>
          <w:lang w:val="en-IN"/>
        </w:rPr>
        <w:t>You can add more numeric factors under these three buckets; all are included automatically.</w:t>
      </w:r>
    </w:p>
    <w:p w14:paraId="446A3A58" w14:textId="77777777" w:rsidR="008E643D" w:rsidRDefault="008E643D" w:rsidP="00230928">
      <w:pPr>
        <w:rPr>
          <w:lang w:val="en-IN"/>
        </w:rPr>
      </w:pPr>
    </w:p>
    <w:p w14:paraId="38BE0211" w14:textId="77777777" w:rsidR="008E643D" w:rsidRDefault="008E643D" w:rsidP="00230928">
      <w:pPr>
        <w:rPr>
          <w:lang w:val="en-IN"/>
        </w:rPr>
      </w:pPr>
    </w:p>
    <w:p w14:paraId="08093272" w14:textId="77777777" w:rsidR="008E643D" w:rsidRDefault="008E643D" w:rsidP="00230928">
      <w:pPr>
        <w:rPr>
          <w:lang w:val="en-IN"/>
        </w:rPr>
      </w:pPr>
    </w:p>
    <w:p w14:paraId="1797B58F" w14:textId="77777777" w:rsidR="008E643D" w:rsidRDefault="008E643D" w:rsidP="00230928">
      <w:pPr>
        <w:rPr>
          <w:lang w:val="en-IN"/>
        </w:rPr>
      </w:pPr>
    </w:p>
    <w:p w14:paraId="45CD7DC7" w14:textId="77777777" w:rsidR="008E643D" w:rsidRDefault="008E643D" w:rsidP="00230928">
      <w:pPr>
        <w:rPr>
          <w:lang w:val="en-IN"/>
        </w:rPr>
      </w:pPr>
    </w:p>
    <w:p w14:paraId="58B82AA2" w14:textId="63E0E567" w:rsidR="00230928" w:rsidRPr="00230928" w:rsidRDefault="008E643D" w:rsidP="00230928">
      <w:pPr>
        <w:rPr>
          <w:lang w:val="en-IN"/>
        </w:rPr>
      </w:pPr>
      <w:r>
        <w:rPr>
          <w:lang w:val="en-IN"/>
        </w:rPr>
        <w:lastRenderedPageBreak/>
        <w:t>F</w:t>
      </w:r>
      <w:r w:rsidR="00230928" w:rsidRPr="00230928">
        <w:rPr>
          <w:lang w:val="en-IN"/>
        </w:rPr>
        <w:t>or example:</w:t>
      </w:r>
    </w:p>
    <w:p w14:paraId="31CCD19F" w14:textId="4200E756" w:rsidR="008E643D" w:rsidRDefault="008E643D" w:rsidP="00230928">
      <w:pPr>
        <w:rPr>
          <w:lang w:val="en-IN"/>
        </w:rPr>
      </w:pPr>
      <w:r w:rsidRPr="008E643D">
        <w:rPr>
          <w:noProof/>
          <w:lang w:val="en-IN"/>
        </w:rPr>
        <w:drawing>
          <wp:inline distT="0" distB="0" distL="0" distR="0" wp14:anchorId="37B7B57F" wp14:editId="0498C4B4">
            <wp:extent cx="5731510" cy="3484880"/>
            <wp:effectExtent l="0" t="0" r="2540" b="1270"/>
            <wp:docPr id="11401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6943" name=""/>
                    <pic:cNvPicPr/>
                  </pic:nvPicPr>
                  <pic:blipFill>
                    <a:blip r:embed="rId10"/>
                    <a:stretch>
                      <a:fillRect/>
                    </a:stretch>
                  </pic:blipFill>
                  <pic:spPr>
                    <a:xfrm>
                      <a:off x="0" y="0"/>
                      <a:ext cx="5731510" cy="3484880"/>
                    </a:xfrm>
                    <a:prstGeom prst="rect">
                      <a:avLst/>
                    </a:prstGeom>
                  </pic:spPr>
                </pic:pic>
              </a:graphicData>
            </a:graphic>
          </wp:inline>
        </w:drawing>
      </w:r>
    </w:p>
    <w:p w14:paraId="47AE5CE0" w14:textId="77777777" w:rsidR="00230928" w:rsidRPr="00230928" w:rsidRDefault="00230928" w:rsidP="00230928">
      <w:pPr>
        <w:rPr>
          <w:b/>
          <w:bCs/>
          <w:lang w:val="en-IN"/>
        </w:rPr>
      </w:pPr>
      <w:r w:rsidRPr="00230928">
        <w:rPr>
          <w:b/>
          <w:bCs/>
          <w:lang w:val="en-IN"/>
        </w:rPr>
        <w:t>6.2 Validation and error handling</w:t>
      </w:r>
    </w:p>
    <w:p w14:paraId="072DE694" w14:textId="77777777" w:rsidR="00230928" w:rsidRPr="00230928" w:rsidRDefault="00230928" w:rsidP="00230928">
      <w:pPr>
        <w:rPr>
          <w:lang w:val="en-IN"/>
        </w:rPr>
      </w:pPr>
      <w:r w:rsidRPr="00230928">
        <w:rPr>
          <w:lang w:val="en-IN"/>
        </w:rPr>
        <w:t>compute_qualitative_score() enforces:</w:t>
      </w:r>
    </w:p>
    <w:p w14:paraId="06F37025" w14:textId="77777777" w:rsidR="00230928" w:rsidRPr="00230928" w:rsidRDefault="00230928" w:rsidP="00230928">
      <w:pPr>
        <w:numPr>
          <w:ilvl w:val="0"/>
          <w:numId w:val="64"/>
        </w:numPr>
        <w:rPr>
          <w:lang w:val="en-IN"/>
        </w:rPr>
      </w:pPr>
      <w:r w:rsidRPr="00230928">
        <w:rPr>
          <w:lang w:val="en-IN"/>
        </w:rPr>
        <w:t>Numeric only: non</w:t>
      </w:r>
      <w:r w:rsidRPr="00230928">
        <w:rPr>
          <w:lang w:val="en-IN"/>
        </w:rPr>
        <w:noBreakHyphen/>
        <w:t>convertible values are skipped and logged.</w:t>
      </w:r>
    </w:p>
    <w:p w14:paraId="4421EDA5" w14:textId="77777777" w:rsidR="00230928" w:rsidRPr="00230928" w:rsidRDefault="00230928" w:rsidP="00230928">
      <w:pPr>
        <w:numPr>
          <w:ilvl w:val="0"/>
          <w:numId w:val="64"/>
        </w:numPr>
        <w:rPr>
          <w:lang w:val="en-IN"/>
        </w:rPr>
      </w:pPr>
      <w:r w:rsidRPr="00230928">
        <w:rPr>
          <w:lang w:val="en-IN"/>
        </w:rPr>
        <w:t>Hard range [1.0, 5.0]: values outside this interval are skipped and logged, rather than clamped.</w:t>
      </w:r>
    </w:p>
    <w:p w14:paraId="64A6A13D" w14:textId="77777777" w:rsidR="00230928" w:rsidRPr="00230928" w:rsidRDefault="00230928" w:rsidP="00230928">
      <w:pPr>
        <w:numPr>
          <w:ilvl w:val="0"/>
          <w:numId w:val="64"/>
        </w:numPr>
        <w:rPr>
          <w:lang w:val="en-IN"/>
        </w:rPr>
      </w:pPr>
      <w:r w:rsidRPr="00230928">
        <w:rPr>
          <w:lang w:val="en-IN"/>
        </w:rPr>
        <w:t>If no valid qualitative factors remain, the block defaults to 50.0 and logs a warning.</w:t>
      </w:r>
    </w:p>
    <w:p w14:paraId="67849A3E" w14:textId="77777777" w:rsidR="00230928" w:rsidRPr="00230928" w:rsidRDefault="00230928" w:rsidP="00230928">
      <w:pPr>
        <w:rPr>
          <w:lang w:val="en-IN"/>
        </w:rPr>
      </w:pPr>
      <w:r w:rsidRPr="00230928">
        <w:rPr>
          <w:lang w:val="en-IN"/>
        </w:rPr>
        <w:t>This prevents erroneous inputs or outliers from distorting the qualitative score.</w:t>
      </w:r>
    </w:p>
    <w:p w14:paraId="651E2ABE" w14:textId="77777777" w:rsidR="00230928" w:rsidRPr="00230928" w:rsidRDefault="00230928" w:rsidP="00230928">
      <w:pPr>
        <w:rPr>
          <w:b/>
          <w:bCs/>
          <w:lang w:val="en-IN"/>
        </w:rPr>
      </w:pPr>
      <w:r w:rsidRPr="00230928">
        <w:rPr>
          <w:b/>
          <w:bCs/>
          <w:lang w:val="en-IN"/>
        </w:rPr>
        <w:t>6.3 Mapping 1–5 to 0–100</w:t>
      </w:r>
    </w:p>
    <w:p w14:paraId="515A9C48" w14:textId="77777777" w:rsidR="00230928" w:rsidRPr="00230928" w:rsidRDefault="00230928" w:rsidP="00230928">
      <w:pPr>
        <w:rPr>
          <w:lang w:val="en-IN"/>
        </w:rPr>
      </w:pPr>
      <w:r w:rsidRPr="00230928">
        <w:rPr>
          <w:lang w:val="en-IN"/>
        </w:rPr>
        <w:t>Each valid qualitative factor on the 1–5 scale is mapped using the same LEVEL_TO_SCORE mapping as the quantitative block:</w:t>
      </w:r>
    </w:p>
    <w:p w14:paraId="1C2A4728" w14:textId="77777777" w:rsidR="00230928" w:rsidRPr="00230928" w:rsidRDefault="00230928" w:rsidP="00230928">
      <w:pPr>
        <w:numPr>
          <w:ilvl w:val="0"/>
          <w:numId w:val="65"/>
        </w:numPr>
        <w:rPr>
          <w:lang w:val="en-IN"/>
        </w:rPr>
      </w:pPr>
      <w:r w:rsidRPr="00230928">
        <w:rPr>
          <w:lang w:val="en-IN"/>
        </w:rPr>
        <w:t>1 → 100</w:t>
      </w:r>
    </w:p>
    <w:p w14:paraId="1CF88A92" w14:textId="77777777" w:rsidR="00230928" w:rsidRPr="00230928" w:rsidRDefault="00230928" w:rsidP="00230928">
      <w:pPr>
        <w:numPr>
          <w:ilvl w:val="0"/>
          <w:numId w:val="65"/>
        </w:numPr>
        <w:rPr>
          <w:lang w:val="en-IN"/>
        </w:rPr>
      </w:pPr>
      <w:r w:rsidRPr="00230928">
        <w:rPr>
          <w:lang w:val="en-IN"/>
        </w:rPr>
        <w:t>2 → 75</w:t>
      </w:r>
    </w:p>
    <w:p w14:paraId="05E8CFFF" w14:textId="77777777" w:rsidR="00230928" w:rsidRPr="00230928" w:rsidRDefault="00230928" w:rsidP="00230928">
      <w:pPr>
        <w:numPr>
          <w:ilvl w:val="0"/>
          <w:numId w:val="65"/>
        </w:numPr>
        <w:rPr>
          <w:lang w:val="en-IN"/>
        </w:rPr>
      </w:pPr>
      <w:r w:rsidRPr="00230928">
        <w:rPr>
          <w:lang w:val="en-IN"/>
        </w:rPr>
        <w:t>3 → 50</w:t>
      </w:r>
    </w:p>
    <w:p w14:paraId="4F800BA7" w14:textId="77777777" w:rsidR="00230928" w:rsidRPr="00230928" w:rsidRDefault="00230928" w:rsidP="00230928">
      <w:pPr>
        <w:numPr>
          <w:ilvl w:val="0"/>
          <w:numId w:val="65"/>
        </w:numPr>
        <w:rPr>
          <w:lang w:val="en-IN"/>
        </w:rPr>
      </w:pPr>
      <w:r w:rsidRPr="00230928">
        <w:rPr>
          <w:lang w:val="en-IN"/>
        </w:rPr>
        <w:t>4 → 25</w:t>
      </w:r>
    </w:p>
    <w:p w14:paraId="7E4BF156" w14:textId="77777777" w:rsidR="00230928" w:rsidRPr="00230928" w:rsidRDefault="00230928" w:rsidP="00230928">
      <w:pPr>
        <w:numPr>
          <w:ilvl w:val="0"/>
          <w:numId w:val="65"/>
        </w:numPr>
        <w:rPr>
          <w:lang w:val="en-IN"/>
        </w:rPr>
      </w:pPr>
      <w:r w:rsidRPr="00230928">
        <w:rPr>
          <w:lang w:val="en-IN"/>
        </w:rPr>
        <w:t>5 → 0</w:t>
      </w:r>
    </w:p>
    <w:p w14:paraId="4276711E" w14:textId="77777777" w:rsidR="00230928" w:rsidRPr="00230928" w:rsidRDefault="00230928" w:rsidP="00230928">
      <w:pPr>
        <w:rPr>
          <w:lang w:val="en-IN"/>
        </w:rPr>
      </w:pPr>
      <w:r w:rsidRPr="00230928">
        <w:rPr>
          <w:lang w:val="en-IN"/>
        </w:rPr>
        <w:t>In other words, lower numeric values (1–2) represent stronger qualitative assessments and translate into higher scores.</w:t>
      </w:r>
    </w:p>
    <w:p w14:paraId="54DE75EC" w14:textId="77777777" w:rsidR="00230928" w:rsidRPr="00230928" w:rsidRDefault="00230928" w:rsidP="00230928">
      <w:pPr>
        <w:rPr>
          <w:lang w:val="en-IN"/>
        </w:rPr>
      </w:pPr>
      <w:r w:rsidRPr="00230928">
        <w:rPr>
          <w:lang w:val="en-IN"/>
        </w:rPr>
        <w:t>compute_qualitative_score():</w:t>
      </w:r>
    </w:p>
    <w:p w14:paraId="755EB965" w14:textId="77777777" w:rsidR="00230928" w:rsidRPr="00230928" w:rsidRDefault="00230928" w:rsidP="00230928">
      <w:pPr>
        <w:numPr>
          <w:ilvl w:val="0"/>
          <w:numId w:val="66"/>
        </w:numPr>
        <w:rPr>
          <w:lang w:val="en-IN"/>
        </w:rPr>
      </w:pPr>
      <w:r w:rsidRPr="00230928">
        <w:rPr>
          <w:lang w:val="en-IN"/>
        </w:rPr>
        <w:lastRenderedPageBreak/>
        <w:t>Converts each input to float and checks it lies in [1.0, 5.0].</w:t>
      </w:r>
    </w:p>
    <w:p w14:paraId="4DFB4FA7" w14:textId="77777777" w:rsidR="00230928" w:rsidRPr="00230928" w:rsidRDefault="00230928" w:rsidP="00230928">
      <w:pPr>
        <w:numPr>
          <w:ilvl w:val="0"/>
          <w:numId w:val="66"/>
        </w:numPr>
        <w:rPr>
          <w:lang w:val="en-IN"/>
        </w:rPr>
      </w:pPr>
      <w:r w:rsidRPr="00230928">
        <w:rPr>
          <w:lang w:val="en-IN"/>
        </w:rPr>
        <w:t>Rounds to the nearest integer level (1–5).</w:t>
      </w:r>
    </w:p>
    <w:p w14:paraId="3D2B8C2A" w14:textId="77777777" w:rsidR="00230928" w:rsidRPr="00230928" w:rsidRDefault="00230928" w:rsidP="00230928">
      <w:pPr>
        <w:numPr>
          <w:ilvl w:val="0"/>
          <w:numId w:val="66"/>
        </w:numPr>
        <w:rPr>
          <w:lang w:val="en-IN"/>
        </w:rPr>
      </w:pPr>
      <w:r w:rsidRPr="00230928">
        <w:rPr>
          <w:lang w:val="en-IN"/>
        </w:rPr>
        <w:t>Converts that level to a 0–100 score using LEVEL_TO_SCORE.</w:t>
      </w:r>
    </w:p>
    <w:p w14:paraId="4AAD0092" w14:textId="77777777" w:rsidR="00230928" w:rsidRPr="00230928" w:rsidRDefault="00230928" w:rsidP="00230928">
      <w:pPr>
        <w:numPr>
          <w:ilvl w:val="0"/>
          <w:numId w:val="66"/>
        </w:numPr>
        <w:rPr>
          <w:lang w:val="en-IN"/>
        </w:rPr>
      </w:pPr>
      <w:r w:rsidRPr="00230928">
        <w:rPr>
          <w:lang w:val="en-IN"/>
        </w:rPr>
        <w:t>Averages all mapped scores across all buckets and returns the mean (one decimal).</w:t>
      </w:r>
    </w:p>
    <w:p w14:paraId="69FBCEA8" w14:textId="77777777" w:rsidR="00230928" w:rsidRPr="00230928" w:rsidRDefault="00230928" w:rsidP="00230928">
      <w:pPr>
        <w:numPr>
          <w:ilvl w:val="0"/>
          <w:numId w:val="66"/>
        </w:numPr>
        <w:rPr>
          <w:lang w:val="en-IN"/>
        </w:rPr>
      </w:pPr>
      <w:r w:rsidRPr="00230928">
        <w:rPr>
          <w:lang w:val="en-IN"/>
        </w:rPr>
        <w:t>If no valid factors remain, defaults to 50.0 and logs a warning.</w:t>
      </w:r>
    </w:p>
    <w:p w14:paraId="7C33F944" w14:textId="77777777" w:rsidR="00230928" w:rsidRPr="00230928" w:rsidRDefault="00230928" w:rsidP="00230928">
      <w:pPr>
        <w:rPr>
          <w:lang w:val="en-IN"/>
        </w:rPr>
      </w:pPr>
      <w:r w:rsidRPr="00230928">
        <w:rPr>
          <w:lang w:val="en-IN"/>
        </w:rPr>
        <w:t>All qualitative factors have equal weight.</w:t>
      </w:r>
    </w:p>
    <w:p w14:paraId="70EE97AB" w14:textId="2D27E601" w:rsidR="00230928" w:rsidRPr="00230928" w:rsidRDefault="00230928" w:rsidP="00230928">
      <w:pPr>
        <w:rPr>
          <w:b/>
          <w:bCs/>
          <w:lang w:val="en-IN"/>
        </w:rPr>
      </w:pPr>
    </w:p>
    <w:p w14:paraId="0C3D5F9A" w14:textId="77777777" w:rsidR="00230928" w:rsidRPr="00230928" w:rsidRDefault="00230928" w:rsidP="00230928">
      <w:pPr>
        <w:rPr>
          <w:b/>
          <w:bCs/>
          <w:lang w:val="en-IN"/>
        </w:rPr>
      </w:pPr>
      <w:r w:rsidRPr="00230928">
        <w:rPr>
          <w:b/>
          <w:bCs/>
          <w:lang w:val="en-IN"/>
        </w:rPr>
        <w:t>7. Combining blocks and assigning a rating</w:t>
      </w:r>
    </w:p>
    <w:p w14:paraId="298960C0" w14:textId="77777777" w:rsidR="00230928" w:rsidRPr="00230928" w:rsidRDefault="00230928" w:rsidP="00230928">
      <w:pPr>
        <w:rPr>
          <w:b/>
          <w:bCs/>
          <w:lang w:val="en-IN"/>
        </w:rPr>
      </w:pPr>
      <w:r w:rsidRPr="00230928">
        <w:rPr>
          <w:b/>
          <w:bCs/>
          <w:lang w:val="en-IN"/>
        </w:rPr>
        <w:t>7.1 Weights</w:t>
      </w:r>
    </w:p>
    <w:p w14:paraId="16517C5F" w14:textId="77777777" w:rsidR="00230928" w:rsidRPr="00230928" w:rsidRDefault="00230928" w:rsidP="00230928">
      <w:pPr>
        <w:rPr>
          <w:lang w:val="en-IN"/>
        </w:rPr>
      </w:pPr>
      <w:r w:rsidRPr="00230928">
        <w:rPr>
          <w:lang w:val="en-IN"/>
        </w:rPr>
        <w:t>Current configuration (no explicit modifier block):</w:t>
      </w:r>
    </w:p>
    <w:p w14:paraId="4F1CFB16" w14:textId="77777777" w:rsidR="00230928" w:rsidRPr="00230928" w:rsidRDefault="00230928" w:rsidP="00230928">
      <w:pPr>
        <w:numPr>
          <w:ilvl w:val="0"/>
          <w:numId w:val="67"/>
        </w:numPr>
        <w:rPr>
          <w:lang w:val="en-IN"/>
        </w:rPr>
      </w:pPr>
      <w:r w:rsidRPr="00230928">
        <w:rPr>
          <w:lang w:val="en-IN"/>
        </w:rPr>
        <w:t>Quantitative weight (input): 65%</w:t>
      </w:r>
    </w:p>
    <w:p w14:paraId="25D96C23" w14:textId="77777777" w:rsidR="00230928" w:rsidRPr="00230928" w:rsidRDefault="00230928" w:rsidP="00230928">
      <w:pPr>
        <w:numPr>
          <w:ilvl w:val="0"/>
          <w:numId w:val="67"/>
        </w:numPr>
        <w:rPr>
          <w:lang w:val="en-IN"/>
        </w:rPr>
      </w:pPr>
      <w:r w:rsidRPr="00230928">
        <w:rPr>
          <w:lang w:val="en-IN"/>
        </w:rPr>
        <w:t>Qualitative weight (input): 35%</w:t>
      </w:r>
    </w:p>
    <w:p w14:paraId="211638D5" w14:textId="77777777" w:rsidR="00230928" w:rsidRPr="00230928" w:rsidRDefault="00230928" w:rsidP="00230928">
      <w:pPr>
        <w:rPr>
          <w:lang w:val="en-IN"/>
        </w:rPr>
      </w:pPr>
      <w:r w:rsidRPr="00230928">
        <w:rPr>
          <w:lang w:val="en-IN"/>
        </w:rPr>
        <w:t>Inside the model class, these weights are normalized so they always sum to 100% even if the user passes values that do not add up to 1.0. This ensures they are treated as proportions of the total score.</w:t>
      </w:r>
    </w:p>
    <w:p w14:paraId="6C8F0D1B" w14:textId="77777777" w:rsidR="00230928" w:rsidRPr="00230928" w:rsidRDefault="00230928" w:rsidP="00230928">
      <w:pPr>
        <w:rPr>
          <w:lang w:val="en-IN"/>
        </w:rPr>
      </w:pPr>
      <w:r w:rsidRPr="00230928">
        <w:rPr>
          <w:lang w:val="en-IN"/>
        </w:rPr>
        <w:t>The combined score is:</w:t>
      </w:r>
    </w:p>
    <w:p w14:paraId="46F6BAD2" w14:textId="6DFB6AD9" w:rsidR="00230928" w:rsidRPr="00230928" w:rsidRDefault="00230928" w:rsidP="00230928">
      <w:pPr>
        <w:rPr>
          <w:lang w:val="en-IN"/>
        </w:rPr>
      </w:pPr>
      <m:oMathPara>
        <m:oMath>
          <m:r>
            <m:rPr>
              <m:nor/>
            </m:rPr>
            <w:rPr>
              <w:lang w:val="en-IN"/>
            </w:rPr>
            <m:t>combined_score</m:t>
          </m:r>
          <m:r>
            <w:rPr>
              <w:rFonts w:ascii="Cambria Math" w:hAnsi="Cambria Math"/>
              <w:lang w:val="en-IN"/>
            </w:rPr>
            <m:t>=</m:t>
          </m:r>
          <m:sSub>
            <m:sSubPr>
              <m:ctrlPr>
                <w:rPr>
                  <w:rFonts w:ascii="Cambria Math" w:hAnsi="Cambria Math"/>
                  <w:lang w:val="en-IN"/>
                </w:rPr>
              </m:ctrlPr>
            </m:sSubPr>
            <m:e>
              <m:r>
                <w:rPr>
                  <w:rFonts w:ascii="Cambria Math" w:hAnsi="Cambria Math"/>
                  <w:lang w:val="en-IN"/>
                </w:rPr>
                <m:t>w</m:t>
              </m:r>
            </m:e>
            <m:sub>
              <m:r>
                <m:rPr>
                  <m:nor/>
                </m:rPr>
                <w:rPr>
                  <w:lang w:val="en-IN"/>
                </w:rPr>
                <m:t>quant</m:t>
              </m:r>
            </m:sub>
          </m:sSub>
          <m:r>
            <w:rPr>
              <w:rFonts w:ascii="Cambria Math" w:hAnsi="Cambria Math"/>
              <w:lang w:val="en-IN"/>
            </w:rPr>
            <m:t>⋅</m:t>
          </m:r>
          <m:r>
            <m:rPr>
              <m:nor/>
            </m:rPr>
            <w:rPr>
              <w:lang w:val="en-IN"/>
            </w:rPr>
            <m:t>quantitative_score</m:t>
          </m:r>
          <m:r>
            <w:rPr>
              <w:rFonts w:ascii="Cambria Math" w:hAnsi="Cambria Math"/>
              <w:lang w:val="en-IN"/>
            </w:rPr>
            <m:t>+</m:t>
          </m:r>
          <m:sSub>
            <m:sSubPr>
              <m:ctrlPr>
                <w:rPr>
                  <w:rFonts w:ascii="Cambria Math" w:hAnsi="Cambria Math"/>
                  <w:lang w:val="en-IN"/>
                </w:rPr>
              </m:ctrlPr>
            </m:sSubPr>
            <m:e>
              <m:r>
                <w:rPr>
                  <w:rFonts w:ascii="Cambria Math" w:hAnsi="Cambria Math"/>
                  <w:lang w:val="en-IN"/>
                </w:rPr>
                <m:t>w</m:t>
              </m:r>
            </m:e>
            <m:sub>
              <m:r>
                <m:rPr>
                  <m:nor/>
                </m:rPr>
                <w:rPr>
                  <w:lang w:val="en-IN"/>
                </w:rPr>
                <m:t>qual</m:t>
              </m:r>
            </m:sub>
          </m:sSub>
          <m:r>
            <w:rPr>
              <w:rFonts w:ascii="Cambria Math" w:hAnsi="Cambria Math"/>
              <w:lang w:val="en-IN"/>
            </w:rPr>
            <m:t>⋅</m:t>
          </m:r>
          <m:r>
            <m:rPr>
              <m:nor/>
            </m:rPr>
            <w:rPr>
              <w:lang w:val="en-IN"/>
            </w:rPr>
            <m:t>qualitative_score</m:t>
          </m:r>
          <m:r>
            <m:rPr>
              <m:sty m:val="p"/>
            </m:rPr>
            <w:rPr>
              <w:lang w:val="en-IN"/>
            </w:rPr>
            <w:br/>
          </m:r>
        </m:oMath>
      </m:oMathPara>
    </w:p>
    <w:p w14:paraId="0269E76E" w14:textId="17A819A4" w:rsidR="00230928" w:rsidRPr="00230928" w:rsidRDefault="00230928" w:rsidP="00230928">
      <w:pPr>
        <w:rPr>
          <w:lang w:val="en-IN"/>
        </w:rPr>
      </w:pPr>
      <w:r w:rsidRPr="00230928">
        <w:rPr>
          <w:lang w:val="en-IN"/>
        </w:rPr>
        <w:t>with </w:t>
      </w:r>
      <m:oMath>
        <m:sSub>
          <m:sSubPr>
            <m:ctrlPr>
              <w:rPr>
                <w:rFonts w:ascii="Cambria Math" w:hAnsi="Cambria Math"/>
                <w:lang w:val="en-IN"/>
              </w:rPr>
            </m:ctrlPr>
          </m:sSubPr>
          <m:e>
            <m:r>
              <w:rPr>
                <w:rFonts w:ascii="Cambria Math" w:hAnsi="Cambria Math"/>
                <w:lang w:val="en-IN"/>
              </w:rPr>
              <m:t>w</m:t>
            </m:r>
          </m:e>
          <m:sub>
            <m:r>
              <m:rPr>
                <m:nor/>
              </m:rPr>
              <w:rPr>
                <w:lang w:val="en-IN"/>
              </w:rPr>
              <m:t>quant</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w</m:t>
            </m:r>
          </m:e>
          <m:sub>
            <m:r>
              <m:rPr>
                <m:nor/>
              </m:rPr>
              <w:rPr>
                <w:lang w:val="en-IN"/>
              </w:rPr>
              <m:t>qual</m:t>
            </m:r>
          </m:sub>
        </m:sSub>
        <m:r>
          <w:rPr>
            <w:rFonts w:ascii="Cambria Math" w:hAnsi="Cambria Math"/>
            <w:lang w:val="en-IN"/>
          </w:rPr>
          <m:t>=1</m:t>
        </m:r>
      </m:oMath>
      <w:r w:rsidRPr="00230928">
        <w:rPr>
          <w:lang w:val="en-IN"/>
        </w:rPr>
        <w:t> after normalization.</w:t>
      </w:r>
    </w:p>
    <w:p w14:paraId="33E011F9" w14:textId="77777777" w:rsidR="00230928" w:rsidRPr="00230928" w:rsidRDefault="00230928" w:rsidP="00230928">
      <w:pPr>
        <w:rPr>
          <w:b/>
          <w:bCs/>
          <w:lang w:val="en-IN"/>
        </w:rPr>
      </w:pPr>
      <w:r w:rsidRPr="00230928">
        <w:rPr>
          <w:b/>
          <w:bCs/>
          <w:lang w:val="en-IN"/>
        </w:rPr>
        <w:t>7.2 Uncapped vs final rating</w:t>
      </w:r>
    </w:p>
    <w:p w14:paraId="361E3AFA" w14:textId="23F2C24A" w:rsidR="00230928" w:rsidRPr="00230928" w:rsidRDefault="00230928" w:rsidP="00230928">
      <w:pPr>
        <w:rPr>
          <w:lang w:val="en-IN"/>
        </w:rPr>
      </w:pPr>
      <w:r w:rsidRPr="00230928">
        <w:rPr>
          <w:lang w:val="en-IN"/>
        </w:rPr>
        <w:t>The main rate() </w:t>
      </w:r>
      <w:r w:rsidR="00D122AC">
        <w:rPr>
          <w:lang w:val="en-IN"/>
        </w:rPr>
        <w:t>python method</w:t>
      </w:r>
      <w:r w:rsidRPr="00230928">
        <w:rPr>
          <w:lang w:val="en-IN"/>
        </w:rPr>
        <w:t>:</w:t>
      </w:r>
    </w:p>
    <w:p w14:paraId="40C9582B" w14:textId="77777777" w:rsidR="00230928" w:rsidRPr="00230928" w:rsidRDefault="00230928" w:rsidP="00230928">
      <w:pPr>
        <w:numPr>
          <w:ilvl w:val="0"/>
          <w:numId w:val="68"/>
        </w:numPr>
        <w:rPr>
          <w:lang w:val="en-IN"/>
        </w:rPr>
      </w:pPr>
      <w:r w:rsidRPr="00230928">
        <w:rPr>
          <w:lang w:val="en-IN"/>
        </w:rPr>
        <w:t>Computes quantitative_score.</w:t>
      </w:r>
    </w:p>
    <w:p w14:paraId="0748512D" w14:textId="77777777" w:rsidR="00230928" w:rsidRPr="00230928" w:rsidRDefault="00230928" w:rsidP="00230928">
      <w:pPr>
        <w:numPr>
          <w:ilvl w:val="0"/>
          <w:numId w:val="68"/>
        </w:numPr>
        <w:rPr>
          <w:lang w:val="en-IN"/>
        </w:rPr>
      </w:pPr>
      <w:r w:rsidRPr="00230928">
        <w:rPr>
          <w:lang w:val="en-IN"/>
        </w:rPr>
        <w:t>Computes qualitative_score.</w:t>
      </w:r>
    </w:p>
    <w:p w14:paraId="7C5EDFDE" w14:textId="77777777" w:rsidR="00230928" w:rsidRPr="00230928" w:rsidRDefault="00230928" w:rsidP="00230928">
      <w:pPr>
        <w:numPr>
          <w:ilvl w:val="0"/>
          <w:numId w:val="68"/>
        </w:numPr>
        <w:rPr>
          <w:lang w:val="en-IN"/>
        </w:rPr>
      </w:pPr>
      <w:r w:rsidRPr="00230928">
        <w:rPr>
          <w:lang w:val="en-IN"/>
        </w:rPr>
        <w:t>Computes combined_score.</w:t>
      </w:r>
    </w:p>
    <w:p w14:paraId="5EBF5483" w14:textId="77777777" w:rsidR="00230928" w:rsidRPr="00230928" w:rsidRDefault="00230928" w:rsidP="00230928">
      <w:pPr>
        <w:numPr>
          <w:ilvl w:val="0"/>
          <w:numId w:val="68"/>
        </w:numPr>
        <w:rPr>
          <w:lang w:val="en-IN"/>
        </w:rPr>
      </w:pPr>
      <w:r w:rsidRPr="00230928">
        <w:rPr>
          <w:lang w:val="en-IN"/>
        </w:rPr>
        <w:t>Maps combined_score to an uncapped_rating using score_to_rating().</w:t>
      </w:r>
    </w:p>
    <w:p w14:paraId="6D1A1202" w14:textId="77777777" w:rsidR="00230928" w:rsidRPr="00230928" w:rsidRDefault="00230928" w:rsidP="00230928">
      <w:pPr>
        <w:numPr>
          <w:ilvl w:val="0"/>
          <w:numId w:val="68"/>
        </w:numPr>
        <w:rPr>
          <w:lang w:val="en-IN"/>
        </w:rPr>
      </w:pPr>
      <w:r w:rsidRPr="00230928">
        <w:rPr>
          <w:lang w:val="en-IN"/>
        </w:rPr>
        <w:t>If a sovereign_rating is supplied, applies apply_sovereign_cap() to get final_rating, and tracks whether the cap is binding (final_rating != uncapped_rating).</w:t>
      </w:r>
    </w:p>
    <w:p w14:paraId="1C31D090" w14:textId="77777777" w:rsidR="00230928" w:rsidRPr="00230928" w:rsidRDefault="00230928" w:rsidP="00230928">
      <w:pPr>
        <w:numPr>
          <w:ilvl w:val="0"/>
          <w:numId w:val="68"/>
        </w:numPr>
        <w:rPr>
          <w:lang w:val="en-IN"/>
        </w:rPr>
      </w:pPr>
      <w:r w:rsidRPr="00230928">
        <w:rPr>
          <w:lang w:val="en-IN"/>
        </w:rPr>
        <w:t>Derives the outlook (Section 8).</w:t>
      </w:r>
    </w:p>
    <w:p w14:paraId="3E1AE547" w14:textId="3DE036B0" w:rsidR="00230928" w:rsidRPr="00230928" w:rsidRDefault="00230928" w:rsidP="00230928">
      <w:pPr>
        <w:numPr>
          <w:ilvl w:val="0"/>
          <w:numId w:val="68"/>
        </w:numPr>
        <w:rPr>
          <w:lang w:val="en-IN"/>
        </w:rPr>
      </w:pPr>
      <w:r w:rsidRPr="00230928">
        <w:rPr>
          <w:lang w:val="en-IN"/>
        </w:rPr>
        <w:t>Enforces that a final rating of AAA cannot have a Positive outlook (AAA can only be Stable or Negative).</w:t>
      </w:r>
    </w:p>
    <w:p w14:paraId="28DA9AC7" w14:textId="77777777" w:rsidR="00230928" w:rsidRPr="00230928" w:rsidRDefault="00230928" w:rsidP="00230928">
      <w:pPr>
        <w:numPr>
          <w:ilvl w:val="0"/>
          <w:numId w:val="68"/>
        </w:numPr>
        <w:rPr>
          <w:lang w:val="en-IN"/>
        </w:rPr>
      </w:pPr>
      <w:r w:rsidRPr="00230928">
        <w:rPr>
          <w:lang w:val="en-IN"/>
        </w:rPr>
        <w:t>Returns all components, including a Boolean flag capped_by_sovereign.</w:t>
      </w:r>
    </w:p>
    <w:p w14:paraId="657090CB" w14:textId="77777777" w:rsidR="00230928" w:rsidRPr="00230928" w:rsidRDefault="00230928" w:rsidP="00230928">
      <w:pPr>
        <w:rPr>
          <w:lang w:val="en-IN"/>
        </w:rPr>
      </w:pPr>
      <w:r w:rsidRPr="00230928">
        <w:rPr>
          <w:lang w:val="en-IN"/>
        </w:rPr>
        <w:t>If no sovereign_rating is supplied, final_rating = uncapped_rating.</w:t>
      </w:r>
    </w:p>
    <w:p w14:paraId="2A6FA70C" w14:textId="0B56C788" w:rsidR="00230928" w:rsidRPr="00230928" w:rsidRDefault="00230928" w:rsidP="00230928">
      <w:pPr>
        <w:rPr>
          <w:lang w:val="en-IN"/>
        </w:rPr>
      </w:pPr>
    </w:p>
    <w:p w14:paraId="18682F09" w14:textId="77777777" w:rsidR="00230928" w:rsidRPr="00230928" w:rsidRDefault="00230928" w:rsidP="00230928">
      <w:pPr>
        <w:rPr>
          <w:b/>
          <w:bCs/>
          <w:lang w:val="en-IN"/>
        </w:rPr>
      </w:pPr>
      <w:r w:rsidRPr="00230928">
        <w:rPr>
          <w:b/>
          <w:bCs/>
          <w:lang w:val="en-IN"/>
        </w:rPr>
        <w:lastRenderedPageBreak/>
        <w:t>8. Outlook methodology</w:t>
      </w:r>
    </w:p>
    <w:p w14:paraId="6FE11E2B" w14:textId="77777777" w:rsidR="00230928" w:rsidRPr="00230928" w:rsidRDefault="00230928" w:rsidP="00230928">
      <w:pPr>
        <w:rPr>
          <w:b/>
          <w:bCs/>
          <w:lang w:val="en-IN"/>
        </w:rPr>
      </w:pPr>
      <w:r w:rsidRPr="00230928">
        <w:rPr>
          <w:b/>
          <w:bCs/>
          <w:lang w:val="en-IN"/>
        </w:rPr>
        <w:t>8.1 Band</w:t>
      </w:r>
      <w:r w:rsidRPr="00230928">
        <w:rPr>
          <w:b/>
          <w:bCs/>
          <w:lang w:val="en-IN"/>
        </w:rPr>
        <w:noBreakHyphen/>
        <w:t>based rule on the uncapped rating</w:t>
      </w:r>
    </w:p>
    <w:p w14:paraId="2A4F56C7" w14:textId="77777777" w:rsidR="00230928" w:rsidRPr="00230928" w:rsidRDefault="00230928" w:rsidP="00230928">
      <w:pPr>
        <w:rPr>
          <w:lang w:val="en-IN"/>
        </w:rPr>
      </w:pPr>
      <w:r w:rsidRPr="00230928">
        <w:rPr>
          <w:lang w:val="en-IN"/>
        </w:rPr>
        <w:t>The primary outlook logic uses the uncapped rating band and the combined score’s position inside that band:</w:t>
      </w:r>
    </w:p>
    <w:p w14:paraId="40C0CD36" w14:textId="77777777" w:rsidR="00230928" w:rsidRPr="00230928" w:rsidRDefault="00230928" w:rsidP="00230928">
      <w:pPr>
        <w:numPr>
          <w:ilvl w:val="0"/>
          <w:numId w:val="69"/>
        </w:numPr>
        <w:rPr>
          <w:lang w:val="en-IN"/>
        </w:rPr>
      </w:pPr>
      <w:r w:rsidRPr="00230928">
        <w:rPr>
          <w:lang w:val="en-IN"/>
        </w:rPr>
        <w:t>The model finds the (min_score, max_score) band for the uncapped rating.</w:t>
      </w:r>
    </w:p>
    <w:p w14:paraId="3F8D5DF2" w14:textId="77777777" w:rsidR="00230928" w:rsidRPr="00230928" w:rsidRDefault="00230928" w:rsidP="00230928">
      <w:pPr>
        <w:numPr>
          <w:ilvl w:val="0"/>
          <w:numId w:val="69"/>
        </w:numPr>
        <w:rPr>
          <w:lang w:val="en-IN"/>
        </w:rPr>
      </w:pPr>
      <w:r w:rsidRPr="00230928">
        <w:rPr>
          <w:lang w:val="en-IN"/>
        </w:rPr>
        <w:t>It compares combined_score to the band edges:</w:t>
      </w:r>
    </w:p>
    <w:p w14:paraId="2D59D1C6" w14:textId="77777777" w:rsidR="00230928" w:rsidRPr="00230928" w:rsidRDefault="00230928" w:rsidP="00230928">
      <w:pPr>
        <w:numPr>
          <w:ilvl w:val="1"/>
          <w:numId w:val="69"/>
        </w:numPr>
        <w:rPr>
          <w:lang w:val="en-IN"/>
        </w:rPr>
      </w:pPr>
      <w:r w:rsidRPr="00230928">
        <w:rPr>
          <w:lang w:val="en-IN"/>
        </w:rPr>
        <w:t>If combined_score is exactly at the upper edge of the band → outlook = Positive.</w:t>
      </w:r>
    </w:p>
    <w:p w14:paraId="69D16FFE" w14:textId="77777777" w:rsidR="00230928" w:rsidRPr="00230928" w:rsidRDefault="00230928" w:rsidP="00230928">
      <w:pPr>
        <w:numPr>
          <w:ilvl w:val="1"/>
          <w:numId w:val="69"/>
        </w:numPr>
        <w:rPr>
          <w:lang w:val="en-IN"/>
        </w:rPr>
      </w:pPr>
      <w:r w:rsidRPr="00230928">
        <w:rPr>
          <w:lang w:val="en-IN"/>
        </w:rPr>
        <w:t>If combined_score is exactly at the lower edge of the band → outlook = Negative.</w:t>
      </w:r>
    </w:p>
    <w:p w14:paraId="22C26607" w14:textId="77777777" w:rsidR="00230928" w:rsidRPr="00230928" w:rsidRDefault="00230928" w:rsidP="00230928">
      <w:pPr>
        <w:numPr>
          <w:ilvl w:val="1"/>
          <w:numId w:val="69"/>
        </w:numPr>
        <w:rPr>
          <w:lang w:val="en-IN"/>
        </w:rPr>
      </w:pPr>
      <w:r w:rsidRPr="00230928">
        <w:rPr>
          <w:lang w:val="en-IN"/>
        </w:rPr>
        <w:t>Otherwise (strictly between lower and upper within that band) → outlook = Stable.</w:t>
      </w:r>
    </w:p>
    <w:p w14:paraId="16D0CC99" w14:textId="77777777" w:rsidR="00230928" w:rsidRPr="00230928" w:rsidRDefault="00230928" w:rsidP="00230928">
      <w:pPr>
        <w:rPr>
          <w:lang w:val="en-IN"/>
        </w:rPr>
      </w:pPr>
      <w:r w:rsidRPr="00230928">
        <w:rPr>
          <w:lang w:val="en-IN"/>
        </w:rPr>
        <w:t>Example for AA+ (band 90–94):</w:t>
      </w:r>
    </w:p>
    <w:p w14:paraId="6345C9F2" w14:textId="77777777" w:rsidR="00230928" w:rsidRPr="00230928" w:rsidRDefault="00230928" w:rsidP="00230928">
      <w:pPr>
        <w:numPr>
          <w:ilvl w:val="0"/>
          <w:numId w:val="70"/>
        </w:numPr>
        <w:rPr>
          <w:lang w:val="en-IN"/>
        </w:rPr>
      </w:pPr>
      <w:r w:rsidRPr="00230928">
        <w:rPr>
          <w:lang w:val="en-IN"/>
        </w:rPr>
        <w:t>94 → Positive</w:t>
      </w:r>
    </w:p>
    <w:p w14:paraId="076123E1" w14:textId="77777777" w:rsidR="00230928" w:rsidRPr="00230928" w:rsidRDefault="00230928" w:rsidP="00230928">
      <w:pPr>
        <w:numPr>
          <w:ilvl w:val="0"/>
          <w:numId w:val="70"/>
        </w:numPr>
        <w:rPr>
          <w:lang w:val="en-IN"/>
        </w:rPr>
      </w:pPr>
      <w:r w:rsidRPr="00230928">
        <w:rPr>
          <w:lang w:val="en-IN"/>
        </w:rPr>
        <w:t>90 → Negative</w:t>
      </w:r>
    </w:p>
    <w:p w14:paraId="34AA35D9" w14:textId="77777777" w:rsidR="00230928" w:rsidRPr="00230928" w:rsidRDefault="00230928" w:rsidP="00230928">
      <w:pPr>
        <w:numPr>
          <w:ilvl w:val="0"/>
          <w:numId w:val="70"/>
        </w:numPr>
        <w:rPr>
          <w:lang w:val="en-IN"/>
        </w:rPr>
      </w:pPr>
      <w:r w:rsidRPr="00230928">
        <w:rPr>
          <w:lang w:val="en-IN"/>
        </w:rPr>
        <w:t>91–93 → Stable</w:t>
      </w:r>
    </w:p>
    <w:p w14:paraId="00E087C6" w14:textId="77777777" w:rsidR="00230928" w:rsidRPr="00230928" w:rsidRDefault="00230928" w:rsidP="00230928">
      <w:pPr>
        <w:rPr>
          <w:lang w:val="en-IN"/>
        </w:rPr>
      </w:pPr>
      <w:r w:rsidRPr="00230928">
        <w:rPr>
          <w:lang w:val="en-IN"/>
        </w:rPr>
        <w:t>This is implemented in derive_outlook(combined_score, rating).</w:t>
      </w:r>
    </w:p>
    <w:p w14:paraId="40C56469" w14:textId="77777777" w:rsidR="00230928" w:rsidRPr="00230928" w:rsidRDefault="00230928" w:rsidP="00230928">
      <w:pPr>
        <w:rPr>
          <w:b/>
          <w:bCs/>
          <w:lang w:val="en-IN"/>
        </w:rPr>
      </w:pPr>
      <w:r w:rsidRPr="00230928">
        <w:rPr>
          <w:b/>
          <w:bCs/>
          <w:lang w:val="en-IN"/>
        </w:rPr>
        <w:t>8.2 Interaction with the sovereign cap</w:t>
      </w:r>
    </w:p>
    <w:p w14:paraId="6FA9F3CC" w14:textId="77777777" w:rsidR="00230928" w:rsidRPr="00230928" w:rsidRDefault="00230928" w:rsidP="00230928">
      <w:pPr>
        <w:rPr>
          <w:lang w:val="en-IN"/>
        </w:rPr>
      </w:pPr>
      <w:r w:rsidRPr="00230928">
        <w:rPr>
          <w:lang w:val="en-IN"/>
        </w:rPr>
        <w:t>In rate():</w:t>
      </w:r>
    </w:p>
    <w:p w14:paraId="65FAD4BD" w14:textId="77777777" w:rsidR="00230928" w:rsidRPr="00230928" w:rsidRDefault="00230928" w:rsidP="00230928">
      <w:pPr>
        <w:numPr>
          <w:ilvl w:val="0"/>
          <w:numId w:val="71"/>
        </w:numPr>
        <w:rPr>
          <w:lang w:val="en-IN"/>
        </w:rPr>
      </w:pPr>
      <w:r w:rsidRPr="00230928">
        <w:rPr>
          <w:lang w:val="en-IN"/>
        </w:rPr>
        <w:t>If the sovereign cap is binding (final_rating worse than uncapped_rating):</w:t>
      </w:r>
    </w:p>
    <w:p w14:paraId="62C04BC5" w14:textId="77777777" w:rsidR="00230928" w:rsidRPr="00230928" w:rsidRDefault="00230928" w:rsidP="00230928">
      <w:pPr>
        <w:numPr>
          <w:ilvl w:val="1"/>
          <w:numId w:val="71"/>
        </w:numPr>
        <w:rPr>
          <w:lang w:val="en-IN"/>
        </w:rPr>
      </w:pPr>
      <w:r w:rsidRPr="00230928">
        <w:rPr>
          <w:lang w:val="en-IN"/>
        </w:rPr>
        <w:t>If a sovereign_outlook is provided, the issuer outlook is set equal to the sovereign outlook (Positive/Stable/Negative).</w:t>
      </w:r>
    </w:p>
    <w:p w14:paraId="0627C11A" w14:textId="77777777" w:rsidR="00230928" w:rsidRPr="00230928" w:rsidRDefault="00230928" w:rsidP="00230928">
      <w:pPr>
        <w:numPr>
          <w:ilvl w:val="1"/>
          <w:numId w:val="71"/>
        </w:numPr>
        <w:rPr>
          <w:lang w:val="en-IN"/>
        </w:rPr>
      </w:pPr>
      <w:r w:rsidRPr="00230928">
        <w:rPr>
          <w:lang w:val="en-IN"/>
        </w:rPr>
        <w:t>If no sovereign_outlook is provided, the issuer outlook defaults to Stable.</w:t>
      </w:r>
    </w:p>
    <w:p w14:paraId="3E27B193" w14:textId="77777777" w:rsidR="00230928" w:rsidRPr="00230928" w:rsidRDefault="00230928" w:rsidP="00230928">
      <w:pPr>
        <w:numPr>
          <w:ilvl w:val="0"/>
          <w:numId w:val="71"/>
        </w:numPr>
        <w:rPr>
          <w:lang w:val="en-IN"/>
        </w:rPr>
      </w:pPr>
      <w:r w:rsidRPr="00230928">
        <w:rPr>
          <w:lang w:val="en-IN"/>
        </w:rPr>
        <w:t>If the sovereign cap is not binding (no sovereign given, or uncapped_rating ≤ sovereign_rating):</w:t>
      </w:r>
    </w:p>
    <w:p w14:paraId="13D437E9" w14:textId="77777777" w:rsidR="00230928" w:rsidRPr="00230928" w:rsidRDefault="00230928" w:rsidP="00230928">
      <w:pPr>
        <w:numPr>
          <w:ilvl w:val="1"/>
          <w:numId w:val="71"/>
        </w:numPr>
        <w:rPr>
          <w:lang w:val="en-IN"/>
        </w:rPr>
      </w:pPr>
      <w:r w:rsidRPr="00230928">
        <w:rPr>
          <w:lang w:val="en-IN"/>
        </w:rPr>
        <w:t>The issuer outlook is derived purely from the uncapped rating band via derive_outlook() as described above.</w:t>
      </w:r>
    </w:p>
    <w:p w14:paraId="4F71A183" w14:textId="77777777" w:rsidR="00230928" w:rsidRPr="00230928" w:rsidRDefault="00230928" w:rsidP="00230928">
      <w:pPr>
        <w:rPr>
          <w:lang w:val="en-IN"/>
        </w:rPr>
      </w:pPr>
      <w:r w:rsidRPr="00230928">
        <w:rPr>
          <w:lang w:val="en-IN"/>
        </w:rPr>
        <w:t>Finally, if the resulting final_rating is AAA and the outlook is Positive, the model forces the outlook to Stable, since there is no higher rating for an upgrade.</w:t>
      </w:r>
    </w:p>
    <w:p w14:paraId="554DFD73" w14:textId="77777777" w:rsidR="00230928" w:rsidRPr="00230928" w:rsidRDefault="00230928" w:rsidP="00230928">
      <w:pPr>
        <w:rPr>
          <w:b/>
          <w:bCs/>
          <w:lang w:val="en-IN"/>
        </w:rPr>
      </w:pPr>
      <w:r w:rsidRPr="00230928">
        <w:rPr>
          <w:b/>
          <w:bCs/>
          <w:lang w:val="en-IN"/>
        </w:rPr>
        <w:t>8.3 Interpretation</w:t>
      </w:r>
    </w:p>
    <w:p w14:paraId="2C00FCF8" w14:textId="77777777" w:rsidR="00230928" w:rsidRPr="00230928" w:rsidRDefault="00230928" w:rsidP="00230928">
      <w:pPr>
        <w:numPr>
          <w:ilvl w:val="0"/>
          <w:numId w:val="72"/>
        </w:numPr>
        <w:rPr>
          <w:lang w:val="en-IN"/>
        </w:rPr>
      </w:pPr>
      <w:r w:rsidRPr="00230928">
        <w:rPr>
          <w:b/>
          <w:bCs/>
          <w:lang w:val="en-IN"/>
        </w:rPr>
        <w:t>Positive:</w:t>
      </w:r>
      <w:r w:rsidRPr="00230928">
        <w:rPr>
          <w:lang w:val="en-IN"/>
        </w:rPr>
        <w:t xml:space="preserve"> score is at the very top of its current band, mechanically close to the next higher rating (except AAA, where this is normalized to Stable).</w:t>
      </w:r>
    </w:p>
    <w:p w14:paraId="3CF587EA" w14:textId="77777777" w:rsidR="00230928" w:rsidRPr="00230928" w:rsidRDefault="00230928" w:rsidP="00230928">
      <w:pPr>
        <w:numPr>
          <w:ilvl w:val="0"/>
          <w:numId w:val="72"/>
        </w:numPr>
        <w:rPr>
          <w:lang w:val="en-IN"/>
        </w:rPr>
      </w:pPr>
      <w:r w:rsidRPr="00230928">
        <w:rPr>
          <w:b/>
          <w:bCs/>
          <w:lang w:val="en-IN"/>
        </w:rPr>
        <w:t>Negative:</w:t>
      </w:r>
      <w:r w:rsidRPr="00230928">
        <w:rPr>
          <w:lang w:val="en-IN"/>
        </w:rPr>
        <w:t xml:space="preserve"> score is at the very bottom of its current band, signalling vulnerability to a downgrade.</w:t>
      </w:r>
    </w:p>
    <w:p w14:paraId="326C0356" w14:textId="77777777" w:rsidR="00230928" w:rsidRPr="00230928" w:rsidRDefault="00230928" w:rsidP="00230928">
      <w:pPr>
        <w:numPr>
          <w:ilvl w:val="0"/>
          <w:numId w:val="72"/>
        </w:numPr>
        <w:rPr>
          <w:lang w:val="en-IN"/>
        </w:rPr>
      </w:pPr>
      <w:r w:rsidRPr="00230928">
        <w:rPr>
          <w:b/>
          <w:bCs/>
          <w:lang w:val="en-IN"/>
        </w:rPr>
        <w:t>Stable:</w:t>
      </w:r>
      <w:r w:rsidRPr="00230928">
        <w:rPr>
          <w:lang w:val="en-IN"/>
        </w:rPr>
        <w:t xml:space="preserve"> score is comfortably within the band.</w:t>
      </w:r>
    </w:p>
    <w:p w14:paraId="74C8C039" w14:textId="77777777" w:rsidR="00230928" w:rsidRPr="00230928" w:rsidRDefault="00230928" w:rsidP="00230928">
      <w:pPr>
        <w:rPr>
          <w:lang w:val="en-IN"/>
        </w:rPr>
      </w:pPr>
      <w:r w:rsidRPr="00230928">
        <w:rPr>
          <w:lang w:val="en-IN"/>
        </w:rPr>
        <w:t>This is a simple, mechanical rule</w:t>
      </w:r>
      <w:r w:rsidRPr="00230928">
        <w:rPr>
          <w:lang w:val="en-IN"/>
        </w:rPr>
        <w:noBreakHyphen/>
        <w:t>of</w:t>
      </w:r>
      <w:r w:rsidRPr="00230928">
        <w:rPr>
          <w:lang w:val="en-IN"/>
        </w:rPr>
        <w:noBreakHyphen/>
        <w:t>thumb and not a forward</w:t>
      </w:r>
      <w:r w:rsidRPr="00230928">
        <w:rPr>
          <w:lang w:val="en-IN"/>
        </w:rPr>
        <w:noBreakHyphen/>
        <w:t>looking forecast model.</w:t>
      </w:r>
    </w:p>
    <w:p w14:paraId="54833D92" w14:textId="30E63A49" w:rsidR="00230928" w:rsidRPr="00230928" w:rsidRDefault="00230928" w:rsidP="00230928">
      <w:pPr>
        <w:rPr>
          <w:lang w:val="en-IN"/>
        </w:rPr>
      </w:pPr>
    </w:p>
    <w:p w14:paraId="49DDF569" w14:textId="77777777" w:rsidR="00230928" w:rsidRPr="00230928" w:rsidRDefault="00230928" w:rsidP="00230928">
      <w:pPr>
        <w:rPr>
          <w:b/>
          <w:bCs/>
          <w:lang w:val="en-IN"/>
        </w:rPr>
      </w:pPr>
      <w:r w:rsidRPr="00230928">
        <w:rPr>
          <w:b/>
          <w:bCs/>
          <w:lang w:val="en-IN"/>
        </w:rPr>
        <w:t>9. Logging and transparency</w:t>
      </w:r>
    </w:p>
    <w:p w14:paraId="631CA225" w14:textId="77777777" w:rsidR="00230928" w:rsidRPr="00230928" w:rsidRDefault="00230928" w:rsidP="00230928">
      <w:pPr>
        <w:rPr>
          <w:lang w:val="en-IN"/>
        </w:rPr>
      </w:pPr>
      <w:r w:rsidRPr="00230928">
        <w:rPr>
          <w:lang w:val="en-IN"/>
        </w:rPr>
        <w:t>The model uses Python’s logging to provide an audit trail:</w:t>
      </w:r>
    </w:p>
    <w:p w14:paraId="5C855FF3" w14:textId="77777777" w:rsidR="00230928" w:rsidRPr="00230928" w:rsidRDefault="00230928" w:rsidP="00230928">
      <w:pPr>
        <w:numPr>
          <w:ilvl w:val="0"/>
          <w:numId w:val="73"/>
        </w:numPr>
        <w:rPr>
          <w:lang w:val="en-IN"/>
        </w:rPr>
      </w:pPr>
      <w:r w:rsidRPr="00230928">
        <w:rPr>
          <w:lang w:val="en-IN"/>
        </w:rPr>
        <w:t>Each quantitative ratio: input value, handling of negative values, and assigned score.</w:t>
      </w:r>
    </w:p>
    <w:p w14:paraId="03BEC672" w14:textId="77777777" w:rsidR="00230928" w:rsidRPr="00230928" w:rsidRDefault="00230928" w:rsidP="00230928">
      <w:pPr>
        <w:numPr>
          <w:ilvl w:val="0"/>
          <w:numId w:val="73"/>
        </w:numPr>
        <w:rPr>
          <w:lang w:val="en-IN"/>
        </w:rPr>
      </w:pPr>
      <w:r w:rsidRPr="00230928">
        <w:rPr>
          <w:lang w:val="en-IN"/>
        </w:rPr>
        <w:t>Each qualitative factor: raw input, mapped score, or reason for skipping.</w:t>
      </w:r>
    </w:p>
    <w:p w14:paraId="48CFBCBC" w14:textId="77777777" w:rsidR="00230928" w:rsidRPr="00230928" w:rsidRDefault="00230928" w:rsidP="00230928">
      <w:pPr>
        <w:numPr>
          <w:ilvl w:val="0"/>
          <w:numId w:val="73"/>
        </w:numPr>
        <w:rPr>
          <w:lang w:val="en-IN"/>
        </w:rPr>
      </w:pPr>
      <w:r w:rsidRPr="00230928">
        <w:rPr>
          <w:lang w:val="en-IN"/>
        </w:rPr>
        <w:t>Quantitative and qualitative block averages.</w:t>
      </w:r>
    </w:p>
    <w:p w14:paraId="64885069" w14:textId="77777777" w:rsidR="00230928" w:rsidRPr="00230928" w:rsidRDefault="00230928" w:rsidP="00230928">
      <w:pPr>
        <w:numPr>
          <w:ilvl w:val="0"/>
          <w:numId w:val="73"/>
        </w:numPr>
        <w:rPr>
          <w:lang w:val="en-IN"/>
        </w:rPr>
      </w:pPr>
      <w:r w:rsidRPr="00230928">
        <w:rPr>
          <w:lang w:val="en-IN"/>
        </w:rPr>
        <w:t>Combined score, uncapped rating, and whether the sovereign cap bound.</w:t>
      </w:r>
    </w:p>
    <w:p w14:paraId="5C81BD5C" w14:textId="77777777" w:rsidR="00230928" w:rsidRPr="00230928" w:rsidRDefault="00230928" w:rsidP="00230928">
      <w:pPr>
        <w:numPr>
          <w:ilvl w:val="0"/>
          <w:numId w:val="73"/>
        </w:numPr>
        <w:rPr>
          <w:lang w:val="en-IN"/>
        </w:rPr>
      </w:pPr>
      <w:r w:rsidRPr="00230928">
        <w:rPr>
          <w:lang w:val="en-IN"/>
        </w:rPr>
        <w:t>Sovereign cap application details.</w:t>
      </w:r>
    </w:p>
    <w:p w14:paraId="784A5DDE" w14:textId="77777777" w:rsidR="00230928" w:rsidRDefault="00230928" w:rsidP="00230928">
      <w:pPr>
        <w:numPr>
          <w:ilvl w:val="0"/>
          <w:numId w:val="73"/>
        </w:numPr>
        <w:rPr>
          <w:lang w:val="en-IN"/>
        </w:rPr>
      </w:pPr>
      <w:r w:rsidRPr="00230928">
        <w:rPr>
          <w:lang w:val="en-IN"/>
        </w:rPr>
        <w:t>Outlook band edges, score position, and any overrides (e.g. AAA outlook forced to Stable).</w:t>
      </w:r>
    </w:p>
    <w:p w14:paraId="5762B6A7" w14:textId="77777777" w:rsidR="002F0D13" w:rsidRDefault="002F0D13" w:rsidP="002F0D13">
      <w:pPr>
        <w:rPr>
          <w:lang w:val="en-IN"/>
        </w:rPr>
      </w:pPr>
      <w:r w:rsidRPr="002F0D13">
        <w:rPr>
          <w:lang w:val="en-IN"/>
        </w:rPr>
        <w:t>Example log extract for a single issuer, showing how ratios and qualitative factors are mapped to scores, and how the final rating and outlook are derived.</w:t>
      </w:r>
    </w:p>
    <w:p w14:paraId="19D8D282" w14:textId="0360DA2D" w:rsidR="00652F86" w:rsidRPr="002F0D13" w:rsidRDefault="00652F86" w:rsidP="002F0D13">
      <w:pPr>
        <w:rPr>
          <w:lang w:val="en-IN"/>
        </w:rPr>
      </w:pPr>
      <w:r w:rsidRPr="00652F86">
        <w:rPr>
          <w:noProof/>
          <w:lang w:val="en-IN"/>
        </w:rPr>
        <w:drawing>
          <wp:inline distT="0" distB="0" distL="0" distR="0" wp14:anchorId="359E9660" wp14:editId="6BE4D1BD">
            <wp:extent cx="5731510" cy="489585"/>
            <wp:effectExtent l="0" t="0" r="2540" b="5715"/>
            <wp:docPr id="66393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33110" name=""/>
                    <pic:cNvPicPr/>
                  </pic:nvPicPr>
                  <pic:blipFill>
                    <a:blip r:embed="rId11"/>
                    <a:stretch>
                      <a:fillRect/>
                    </a:stretch>
                  </pic:blipFill>
                  <pic:spPr>
                    <a:xfrm>
                      <a:off x="0" y="0"/>
                      <a:ext cx="5731510" cy="489585"/>
                    </a:xfrm>
                    <a:prstGeom prst="rect">
                      <a:avLst/>
                    </a:prstGeom>
                  </pic:spPr>
                </pic:pic>
              </a:graphicData>
            </a:graphic>
          </wp:inline>
        </w:drawing>
      </w:r>
      <w:r w:rsidRPr="00652F86">
        <w:rPr>
          <w:noProof/>
          <w:lang w:val="en-IN"/>
        </w:rPr>
        <w:drawing>
          <wp:inline distT="0" distB="0" distL="0" distR="0" wp14:anchorId="5A2CA426" wp14:editId="2B647521">
            <wp:extent cx="5731510" cy="563880"/>
            <wp:effectExtent l="0" t="0" r="2540" b="7620"/>
            <wp:docPr id="63591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13064" name=""/>
                    <pic:cNvPicPr/>
                  </pic:nvPicPr>
                  <pic:blipFill rotWithShape="1">
                    <a:blip r:embed="rId12"/>
                    <a:srcRect t="29150"/>
                    <a:stretch>
                      <a:fillRect/>
                    </a:stretch>
                  </pic:blipFill>
                  <pic:spPr bwMode="auto">
                    <a:xfrm>
                      <a:off x="0" y="0"/>
                      <a:ext cx="5731510" cy="563880"/>
                    </a:xfrm>
                    <a:prstGeom prst="rect">
                      <a:avLst/>
                    </a:prstGeom>
                    <a:ln>
                      <a:noFill/>
                    </a:ln>
                    <a:extLst>
                      <a:ext uri="{53640926-AAD7-44D8-BBD7-CCE9431645EC}">
                        <a14:shadowObscured xmlns:a14="http://schemas.microsoft.com/office/drawing/2010/main"/>
                      </a:ext>
                    </a:extLst>
                  </pic:spPr>
                </pic:pic>
              </a:graphicData>
            </a:graphic>
          </wp:inline>
        </w:drawing>
      </w:r>
    </w:p>
    <w:p w14:paraId="57FFF99E" w14:textId="77777777" w:rsidR="00230928" w:rsidRPr="00230928" w:rsidRDefault="00230928" w:rsidP="00230928">
      <w:pPr>
        <w:rPr>
          <w:lang w:val="en-IN"/>
        </w:rPr>
      </w:pPr>
      <w:r w:rsidRPr="00230928">
        <w:rPr>
          <w:lang w:val="en-IN"/>
        </w:rPr>
        <w:t>This helps users understand how a particular rating outcome was reached and debug input issues.</w:t>
      </w:r>
    </w:p>
    <w:p w14:paraId="121818DD" w14:textId="14CDA957" w:rsidR="00230928" w:rsidRPr="00230928" w:rsidRDefault="00230928" w:rsidP="00230928">
      <w:pPr>
        <w:rPr>
          <w:b/>
          <w:bCs/>
          <w:lang w:val="en-IN"/>
        </w:rPr>
      </w:pPr>
    </w:p>
    <w:p w14:paraId="417E906E" w14:textId="77777777" w:rsidR="00230928" w:rsidRPr="00230928" w:rsidRDefault="00230928" w:rsidP="00230928">
      <w:pPr>
        <w:rPr>
          <w:b/>
          <w:bCs/>
          <w:lang w:val="en-IN"/>
        </w:rPr>
      </w:pPr>
      <w:r w:rsidRPr="00230928">
        <w:rPr>
          <w:b/>
          <w:bCs/>
          <w:lang w:val="en-IN"/>
        </w:rPr>
        <w:t>10. Key assumptions and limitations</w:t>
      </w:r>
    </w:p>
    <w:p w14:paraId="2F77A401" w14:textId="77777777" w:rsidR="00230928" w:rsidRPr="00230928" w:rsidRDefault="00230928" w:rsidP="00230928">
      <w:pPr>
        <w:rPr>
          <w:b/>
          <w:bCs/>
          <w:lang w:val="en-IN"/>
        </w:rPr>
      </w:pPr>
      <w:r w:rsidRPr="00230928">
        <w:rPr>
          <w:b/>
          <w:bCs/>
          <w:lang w:val="en-IN"/>
        </w:rPr>
        <w:t>10.1 Simplifying assumptions</w:t>
      </w:r>
    </w:p>
    <w:p w14:paraId="1BDB7E40" w14:textId="77777777" w:rsidR="00230928" w:rsidRPr="00230928" w:rsidRDefault="00230928" w:rsidP="00230928">
      <w:pPr>
        <w:numPr>
          <w:ilvl w:val="0"/>
          <w:numId w:val="74"/>
        </w:numPr>
        <w:rPr>
          <w:b/>
          <w:bCs/>
          <w:lang w:val="en-IN"/>
        </w:rPr>
      </w:pPr>
      <w:r w:rsidRPr="00230928">
        <w:rPr>
          <w:b/>
          <w:bCs/>
          <w:lang w:val="en-IN"/>
        </w:rPr>
        <w:t>Equal weighting within blocks:</w:t>
      </w:r>
    </w:p>
    <w:p w14:paraId="4E872674" w14:textId="77777777" w:rsidR="00230928" w:rsidRPr="00230928" w:rsidRDefault="00230928" w:rsidP="00230928">
      <w:pPr>
        <w:numPr>
          <w:ilvl w:val="1"/>
          <w:numId w:val="74"/>
        </w:numPr>
        <w:rPr>
          <w:lang w:val="en-IN"/>
        </w:rPr>
      </w:pPr>
      <w:r w:rsidRPr="00230928">
        <w:rPr>
          <w:lang w:val="en-IN"/>
        </w:rPr>
        <w:t>All quantitative ratios in the block have the same weight.</w:t>
      </w:r>
    </w:p>
    <w:p w14:paraId="31DB1BBD" w14:textId="77777777" w:rsidR="00230928" w:rsidRPr="00230928" w:rsidRDefault="00230928" w:rsidP="00230928">
      <w:pPr>
        <w:numPr>
          <w:ilvl w:val="1"/>
          <w:numId w:val="74"/>
        </w:numPr>
        <w:rPr>
          <w:lang w:val="en-IN"/>
        </w:rPr>
      </w:pPr>
      <w:r w:rsidRPr="00230928">
        <w:rPr>
          <w:lang w:val="en-IN"/>
        </w:rPr>
        <w:t>All qualitative factors have the same weight.</w:t>
      </w:r>
    </w:p>
    <w:p w14:paraId="3DC3F535" w14:textId="77777777" w:rsidR="00230928" w:rsidRPr="00230928" w:rsidRDefault="00230928" w:rsidP="00230928">
      <w:pPr>
        <w:numPr>
          <w:ilvl w:val="1"/>
          <w:numId w:val="74"/>
        </w:numPr>
        <w:rPr>
          <w:lang w:val="en-IN"/>
        </w:rPr>
      </w:pPr>
      <w:r w:rsidRPr="00230928">
        <w:rPr>
          <w:lang w:val="en-IN"/>
        </w:rPr>
        <w:t>In practice, agencies often weight certain metrics or factors more heavily.</w:t>
      </w:r>
    </w:p>
    <w:p w14:paraId="21A2BA0A" w14:textId="77777777" w:rsidR="00230928" w:rsidRPr="00230928" w:rsidRDefault="00230928" w:rsidP="00230928">
      <w:pPr>
        <w:numPr>
          <w:ilvl w:val="0"/>
          <w:numId w:val="74"/>
        </w:numPr>
        <w:rPr>
          <w:b/>
          <w:bCs/>
          <w:lang w:val="en-IN"/>
        </w:rPr>
      </w:pPr>
      <w:r w:rsidRPr="00230928">
        <w:rPr>
          <w:b/>
          <w:bCs/>
          <w:lang w:val="en-IN"/>
        </w:rPr>
        <w:t>Static grids:</w:t>
      </w:r>
    </w:p>
    <w:p w14:paraId="7AC7C58E" w14:textId="77777777" w:rsidR="00230928" w:rsidRPr="00230928" w:rsidRDefault="00230928" w:rsidP="00230928">
      <w:pPr>
        <w:numPr>
          <w:ilvl w:val="1"/>
          <w:numId w:val="74"/>
        </w:numPr>
        <w:rPr>
          <w:lang w:val="en-IN"/>
        </w:rPr>
      </w:pPr>
      <w:r w:rsidRPr="00230928">
        <w:rPr>
          <w:lang w:val="en-IN"/>
        </w:rPr>
        <w:t>Ratio grids are hard</w:t>
      </w:r>
      <w:r w:rsidRPr="00230928">
        <w:rPr>
          <w:lang w:val="en-IN"/>
        </w:rPr>
        <w:noBreakHyphen/>
        <w:t>coded and not calibrated to empirical default data.</w:t>
      </w:r>
    </w:p>
    <w:p w14:paraId="5CF2D411" w14:textId="77777777" w:rsidR="00230928" w:rsidRPr="00230928" w:rsidRDefault="00230928" w:rsidP="00230928">
      <w:pPr>
        <w:numPr>
          <w:ilvl w:val="1"/>
          <w:numId w:val="74"/>
        </w:numPr>
        <w:rPr>
          <w:lang w:val="en-IN"/>
        </w:rPr>
      </w:pPr>
      <w:r w:rsidRPr="00230928">
        <w:rPr>
          <w:lang w:val="en-IN"/>
        </w:rPr>
        <w:t>They reflect generic credit logic (stronger ratios → higher score) but are not backed by Probability of Default calibration.</w:t>
      </w:r>
    </w:p>
    <w:p w14:paraId="6ABE7733" w14:textId="77777777" w:rsidR="00230928" w:rsidRPr="00230928" w:rsidRDefault="00230928" w:rsidP="00230928">
      <w:pPr>
        <w:numPr>
          <w:ilvl w:val="0"/>
          <w:numId w:val="74"/>
        </w:numPr>
        <w:rPr>
          <w:b/>
          <w:bCs/>
          <w:lang w:val="en-IN"/>
        </w:rPr>
      </w:pPr>
      <w:r w:rsidRPr="00230928">
        <w:rPr>
          <w:b/>
          <w:bCs/>
          <w:lang w:val="en-IN"/>
        </w:rPr>
        <w:t>Linear level → score mapping for qualitative factors:</w:t>
      </w:r>
    </w:p>
    <w:p w14:paraId="27EFD65E" w14:textId="77777777" w:rsidR="00230928" w:rsidRPr="00230928" w:rsidRDefault="00230928" w:rsidP="00230928">
      <w:pPr>
        <w:numPr>
          <w:ilvl w:val="1"/>
          <w:numId w:val="74"/>
        </w:numPr>
        <w:rPr>
          <w:lang w:val="en-IN"/>
        </w:rPr>
      </w:pPr>
      <w:r w:rsidRPr="00230928">
        <w:rPr>
          <w:lang w:val="en-IN"/>
        </w:rPr>
        <w:t>Real</w:t>
      </w:r>
      <w:r w:rsidRPr="00230928">
        <w:rPr>
          <w:lang w:val="en-IN"/>
        </w:rPr>
        <w:noBreakHyphen/>
        <w:t>world methodologies often use non</w:t>
      </w:r>
      <w:r w:rsidRPr="00230928">
        <w:rPr>
          <w:lang w:val="en-IN"/>
        </w:rPr>
        <w:noBreakHyphen/>
        <w:t>linear scales or descriptive levels (e.g., “Strong / Satisfactory / Weak”) instead of a simple linear 1–5→score transformation.</w:t>
      </w:r>
    </w:p>
    <w:p w14:paraId="36FF8AC6" w14:textId="77777777" w:rsidR="00230928" w:rsidRPr="00230928" w:rsidRDefault="00230928" w:rsidP="00230928">
      <w:pPr>
        <w:numPr>
          <w:ilvl w:val="0"/>
          <w:numId w:val="74"/>
        </w:numPr>
        <w:rPr>
          <w:b/>
          <w:bCs/>
          <w:lang w:val="en-IN"/>
        </w:rPr>
      </w:pPr>
      <w:r w:rsidRPr="00230928">
        <w:rPr>
          <w:b/>
          <w:bCs/>
          <w:lang w:val="en-IN"/>
        </w:rPr>
        <w:t>Simple sovereign cap:</w:t>
      </w:r>
    </w:p>
    <w:p w14:paraId="047B915E" w14:textId="77777777" w:rsidR="00230928" w:rsidRPr="00230928" w:rsidRDefault="00230928" w:rsidP="00230928">
      <w:pPr>
        <w:numPr>
          <w:ilvl w:val="1"/>
          <w:numId w:val="74"/>
        </w:numPr>
        <w:rPr>
          <w:lang w:val="en-IN"/>
        </w:rPr>
      </w:pPr>
      <w:r w:rsidRPr="00230928">
        <w:rPr>
          <w:lang w:val="en-IN"/>
        </w:rPr>
        <w:lastRenderedPageBreak/>
        <w:t>No modelling of transfer risk, structural subordination across jurisdictions, or partial ring</w:t>
      </w:r>
      <w:r w:rsidRPr="00230928">
        <w:rPr>
          <w:lang w:val="en-IN"/>
        </w:rPr>
        <w:noBreakHyphen/>
        <w:t>fencing.</w:t>
      </w:r>
    </w:p>
    <w:p w14:paraId="138488E9" w14:textId="77777777" w:rsidR="00230928" w:rsidRPr="00230928" w:rsidRDefault="00230928" w:rsidP="00230928">
      <w:pPr>
        <w:numPr>
          <w:ilvl w:val="0"/>
          <w:numId w:val="74"/>
        </w:numPr>
        <w:rPr>
          <w:b/>
          <w:bCs/>
          <w:lang w:val="en-IN"/>
        </w:rPr>
      </w:pPr>
      <w:r w:rsidRPr="00230928">
        <w:rPr>
          <w:b/>
          <w:bCs/>
          <w:lang w:val="en-IN"/>
        </w:rPr>
        <w:t>Mechanical outlook rule:</w:t>
      </w:r>
    </w:p>
    <w:p w14:paraId="5E850A3D" w14:textId="77777777" w:rsidR="00230928" w:rsidRPr="00230928" w:rsidRDefault="00230928" w:rsidP="00230928">
      <w:pPr>
        <w:numPr>
          <w:ilvl w:val="1"/>
          <w:numId w:val="74"/>
        </w:numPr>
        <w:rPr>
          <w:lang w:val="en-IN"/>
        </w:rPr>
      </w:pPr>
      <w:r w:rsidRPr="00230928">
        <w:rPr>
          <w:lang w:val="en-IN"/>
        </w:rPr>
        <w:t>Outlook is purely a function of band position, without forward</w:t>
      </w:r>
      <w:r w:rsidRPr="00230928">
        <w:rPr>
          <w:lang w:val="en-IN"/>
        </w:rPr>
        <w:noBreakHyphen/>
        <w:t>looking judgement or scenario analysis.</w:t>
      </w:r>
    </w:p>
    <w:p w14:paraId="30E6BDD2" w14:textId="77777777" w:rsidR="00230928" w:rsidRPr="00230928" w:rsidRDefault="00230928" w:rsidP="00230928">
      <w:pPr>
        <w:numPr>
          <w:ilvl w:val="1"/>
          <w:numId w:val="74"/>
        </w:numPr>
        <w:rPr>
          <w:lang w:val="en-IN"/>
        </w:rPr>
      </w:pPr>
      <w:r w:rsidRPr="00230928">
        <w:rPr>
          <w:lang w:val="en-IN"/>
        </w:rPr>
        <w:t>It ignores trends in metrics or expected future performance.</w:t>
      </w:r>
    </w:p>
    <w:p w14:paraId="1F0CFE34" w14:textId="77777777" w:rsidR="00230928" w:rsidRPr="00230928" w:rsidRDefault="00230928" w:rsidP="00230928">
      <w:pPr>
        <w:rPr>
          <w:b/>
          <w:bCs/>
          <w:lang w:val="en-IN"/>
        </w:rPr>
      </w:pPr>
      <w:r w:rsidRPr="00230928">
        <w:rPr>
          <w:b/>
          <w:bCs/>
          <w:lang w:val="en-IN"/>
        </w:rPr>
        <w:t>10.2 What this model is not</w:t>
      </w:r>
    </w:p>
    <w:p w14:paraId="5080CD5B" w14:textId="77777777" w:rsidR="00230928" w:rsidRPr="00230928" w:rsidRDefault="00230928" w:rsidP="00230928">
      <w:pPr>
        <w:numPr>
          <w:ilvl w:val="0"/>
          <w:numId w:val="75"/>
        </w:numPr>
        <w:rPr>
          <w:lang w:val="en-IN"/>
        </w:rPr>
      </w:pPr>
      <w:r w:rsidRPr="00230928">
        <w:rPr>
          <w:lang w:val="en-IN"/>
        </w:rPr>
        <w:t>It is not a Basel</w:t>
      </w:r>
      <w:r w:rsidRPr="00230928">
        <w:rPr>
          <w:lang w:val="en-IN"/>
        </w:rPr>
        <w:noBreakHyphen/>
        <w:t>compliant IRB model, does not estimate PD/LGD/EAD, and is not suitable for regulatory capital.</w:t>
      </w:r>
    </w:p>
    <w:p w14:paraId="78530C4C" w14:textId="77777777" w:rsidR="00230928" w:rsidRPr="00230928" w:rsidRDefault="00230928" w:rsidP="00230928">
      <w:pPr>
        <w:numPr>
          <w:ilvl w:val="0"/>
          <w:numId w:val="75"/>
        </w:numPr>
        <w:rPr>
          <w:lang w:val="en-IN"/>
        </w:rPr>
      </w:pPr>
      <w:r w:rsidRPr="00230928">
        <w:rPr>
          <w:lang w:val="en-IN"/>
        </w:rPr>
        <w:t>It is not a recreation of any specific Credit Rating Agency’s proprietary methodology.</w:t>
      </w:r>
    </w:p>
    <w:p w14:paraId="250BC38F" w14:textId="77777777" w:rsidR="00230928" w:rsidRPr="00230928" w:rsidRDefault="00230928" w:rsidP="00230928">
      <w:pPr>
        <w:numPr>
          <w:ilvl w:val="0"/>
          <w:numId w:val="75"/>
        </w:numPr>
        <w:rPr>
          <w:lang w:val="en-IN"/>
        </w:rPr>
      </w:pPr>
      <w:r w:rsidRPr="00230928">
        <w:rPr>
          <w:lang w:val="en-IN"/>
        </w:rPr>
        <w:t>It is not validated on historical default data or portfolio performance.</w:t>
      </w:r>
    </w:p>
    <w:p w14:paraId="4F5A19D8" w14:textId="77777777" w:rsidR="00230928" w:rsidRPr="00230928" w:rsidRDefault="00230928" w:rsidP="00230928">
      <w:pPr>
        <w:numPr>
          <w:ilvl w:val="0"/>
          <w:numId w:val="75"/>
        </w:numPr>
        <w:rPr>
          <w:lang w:val="en-IN"/>
        </w:rPr>
      </w:pPr>
      <w:r w:rsidRPr="00230928">
        <w:rPr>
          <w:lang w:val="en-IN"/>
        </w:rPr>
        <w:t>The model addresses credit risk only; it does not address other risks such as liquidity risk, interest rate or market risk.</w:t>
      </w:r>
    </w:p>
    <w:p w14:paraId="4E9E4597" w14:textId="77777777" w:rsidR="00230928" w:rsidRPr="00230928" w:rsidRDefault="00230928" w:rsidP="00230928">
      <w:pPr>
        <w:rPr>
          <w:lang w:val="en-IN"/>
        </w:rPr>
      </w:pPr>
      <w:r w:rsidRPr="00230928">
        <w:rPr>
          <w:lang w:val="en-IN"/>
        </w:rPr>
        <w:t>This is a transparent template to illustrate how a score</w:t>
      </w:r>
      <w:r w:rsidRPr="00230928">
        <w:rPr>
          <w:lang w:val="en-IN"/>
        </w:rPr>
        <w:noBreakHyphen/>
        <w:t>card</w:t>
      </w:r>
      <w:r w:rsidRPr="00230928">
        <w:rPr>
          <w:lang w:val="en-IN"/>
        </w:rPr>
        <w:noBreakHyphen/>
        <w:t>style corporate rating tool can be constructed.</w:t>
      </w:r>
    </w:p>
    <w:p w14:paraId="28E08EB1" w14:textId="5B0CCAD1" w:rsidR="00230928" w:rsidRPr="00230928" w:rsidRDefault="00230928" w:rsidP="00230928">
      <w:pPr>
        <w:rPr>
          <w:lang w:val="en-IN"/>
        </w:rPr>
      </w:pPr>
    </w:p>
    <w:p w14:paraId="49CEF82A" w14:textId="77777777" w:rsidR="00230928" w:rsidRPr="00230928" w:rsidRDefault="00230928" w:rsidP="00230928">
      <w:pPr>
        <w:rPr>
          <w:b/>
          <w:bCs/>
          <w:lang w:val="en-IN"/>
        </w:rPr>
      </w:pPr>
      <w:r w:rsidRPr="00230928">
        <w:rPr>
          <w:b/>
          <w:bCs/>
          <w:lang w:val="en-IN"/>
        </w:rPr>
        <w:t>11. Strengths and weaknesses</w:t>
      </w:r>
    </w:p>
    <w:p w14:paraId="24133143" w14:textId="77777777" w:rsidR="00230928" w:rsidRPr="00230928" w:rsidRDefault="00230928" w:rsidP="00230928">
      <w:pPr>
        <w:rPr>
          <w:b/>
          <w:bCs/>
          <w:lang w:val="en-IN"/>
        </w:rPr>
      </w:pPr>
      <w:r w:rsidRPr="00230928">
        <w:rPr>
          <w:b/>
          <w:bCs/>
          <w:lang w:val="en-IN"/>
        </w:rPr>
        <w:t>11.1 Strengths</w:t>
      </w:r>
    </w:p>
    <w:p w14:paraId="0F558E31" w14:textId="77777777" w:rsidR="00230928" w:rsidRPr="00230928" w:rsidRDefault="00230928" w:rsidP="00230928">
      <w:pPr>
        <w:numPr>
          <w:ilvl w:val="0"/>
          <w:numId w:val="76"/>
        </w:numPr>
        <w:rPr>
          <w:lang w:val="en-IN"/>
        </w:rPr>
      </w:pPr>
      <w:r w:rsidRPr="00230928">
        <w:rPr>
          <w:b/>
          <w:bCs/>
          <w:lang w:val="en-IN"/>
        </w:rPr>
        <w:t>Transparency:</w:t>
      </w:r>
      <w:r w:rsidRPr="00230928">
        <w:rPr>
          <w:b/>
          <w:bCs/>
          <w:lang w:val="en-IN"/>
        </w:rPr>
        <w:br/>
      </w:r>
      <w:r w:rsidRPr="00230928">
        <w:rPr>
          <w:lang w:val="en-IN"/>
        </w:rPr>
        <w:t>All grids, weights, and mappings are explicit in code and easy to modify.</w:t>
      </w:r>
    </w:p>
    <w:p w14:paraId="603C9FC7" w14:textId="77777777" w:rsidR="00230928" w:rsidRPr="00230928" w:rsidRDefault="00230928" w:rsidP="00230928">
      <w:pPr>
        <w:numPr>
          <w:ilvl w:val="0"/>
          <w:numId w:val="76"/>
        </w:numPr>
        <w:rPr>
          <w:lang w:val="en-IN"/>
        </w:rPr>
      </w:pPr>
      <w:r w:rsidRPr="00230928">
        <w:rPr>
          <w:b/>
          <w:bCs/>
          <w:lang w:val="en-IN"/>
        </w:rPr>
        <w:t>Explainability:</w:t>
      </w:r>
      <w:r w:rsidRPr="00230928">
        <w:rPr>
          <w:lang w:val="en-IN"/>
        </w:rPr>
        <w:br/>
        <w:t>Each ratio and qualitative factor has a visible score; logs show how the final rating emerges from inputs.</w:t>
      </w:r>
    </w:p>
    <w:p w14:paraId="10CA750E" w14:textId="43BBCD07" w:rsidR="00230928" w:rsidRPr="00230928" w:rsidRDefault="00230928" w:rsidP="00230928">
      <w:pPr>
        <w:numPr>
          <w:ilvl w:val="0"/>
          <w:numId w:val="76"/>
        </w:numPr>
        <w:rPr>
          <w:lang w:val="en-IN"/>
        </w:rPr>
      </w:pPr>
      <w:r w:rsidRPr="00230928">
        <w:rPr>
          <w:b/>
          <w:bCs/>
          <w:lang w:val="en-IN"/>
        </w:rPr>
        <w:t>Robustness to bad inputs:</w:t>
      </w:r>
      <w:r w:rsidRPr="00230928">
        <w:rPr>
          <w:b/>
          <w:bCs/>
          <w:lang w:val="en-IN"/>
        </w:rPr>
        <w:br/>
      </w:r>
      <w:r w:rsidRPr="00230928">
        <w:rPr>
          <w:lang w:val="en-IN"/>
        </w:rPr>
        <w:t>Non</w:t>
      </w:r>
      <w:r w:rsidRPr="00230928">
        <w:rPr>
          <w:lang w:val="en-IN"/>
        </w:rPr>
        <w:noBreakHyphen/>
        <w:t>numeric and out</w:t>
      </w:r>
      <w:r w:rsidRPr="00230928">
        <w:rPr>
          <w:lang w:val="en-IN"/>
        </w:rPr>
        <w:noBreakHyphen/>
        <w:t>of</w:t>
      </w:r>
      <w:r w:rsidRPr="00230928">
        <w:rPr>
          <w:lang w:val="en-IN"/>
        </w:rPr>
        <w:noBreakHyphen/>
        <w:t>range qualitative values are skipped rather than breaking the model.</w:t>
      </w:r>
      <w:r w:rsidR="000634E3">
        <w:rPr>
          <w:lang w:val="en-IN"/>
        </w:rPr>
        <w:t xml:space="preserve"> </w:t>
      </w:r>
      <w:r w:rsidRPr="00230928">
        <w:rPr>
          <w:lang w:val="en-IN"/>
        </w:rPr>
        <w:t>Missing ratios default to a neutral block score when none are available.</w:t>
      </w:r>
    </w:p>
    <w:p w14:paraId="41F952CF" w14:textId="77777777" w:rsidR="00230928" w:rsidRPr="00230928" w:rsidRDefault="00230928" w:rsidP="00230928">
      <w:pPr>
        <w:numPr>
          <w:ilvl w:val="0"/>
          <w:numId w:val="76"/>
        </w:numPr>
        <w:rPr>
          <w:lang w:val="en-IN"/>
        </w:rPr>
      </w:pPr>
      <w:r w:rsidRPr="00230928">
        <w:rPr>
          <w:b/>
          <w:bCs/>
          <w:lang w:val="en-IN"/>
        </w:rPr>
        <w:t>Modularity:</w:t>
      </w:r>
      <w:r w:rsidRPr="00230928">
        <w:rPr>
          <w:b/>
          <w:bCs/>
          <w:lang w:val="en-IN"/>
        </w:rPr>
        <w:br/>
      </w:r>
      <w:r w:rsidRPr="00230928">
        <w:rPr>
          <w:lang w:val="en-IN"/>
        </w:rPr>
        <w:t>Clear separation of quantitative, qualitative, mapping, and outlook logic, making it easy to extend (e.g., add sector</w:t>
      </w:r>
      <w:r w:rsidRPr="00230928">
        <w:rPr>
          <w:lang w:val="en-IN"/>
        </w:rPr>
        <w:noBreakHyphen/>
        <w:t>specific grids or GRE support modifiers).</w:t>
      </w:r>
    </w:p>
    <w:p w14:paraId="14EA95EF" w14:textId="77777777" w:rsidR="00230928" w:rsidRPr="00230928" w:rsidRDefault="00230928" w:rsidP="00230928">
      <w:pPr>
        <w:rPr>
          <w:b/>
          <w:bCs/>
          <w:lang w:val="en-IN"/>
        </w:rPr>
      </w:pPr>
      <w:r w:rsidRPr="00230928">
        <w:rPr>
          <w:b/>
          <w:bCs/>
          <w:lang w:val="en-IN"/>
        </w:rPr>
        <w:t>11.2 Weaknesses / caveats</w:t>
      </w:r>
    </w:p>
    <w:p w14:paraId="0686B749" w14:textId="00217A58" w:rsidR="00230928" w:rsidRPr="00230928" w:rsidRDefault="00230928" w:rsidP="00230928">
      <w:pPr>
        <w:numPr>
          <w:ilvl w:val="0"/>
          <w:numId w:val="77"/>
        </w:numPr>
        <w:rPr>
          <w:lang w:val="en-IN"/>
        </w:rPr>
      </w:pPr>
      <w:r w:rsidRPr="00230928">
        <w:rPr>
          <w:b/>
          <w:bCs/>
          <w:lang w:val="en-IN"/>
        </w:rPr>
        <w:t>No calibration:</w:t>
      </w:r>
      <w:r w:rsidR="000634E3">
        <w:rPr>
          <w:b/>
          <w:bCs/>
          <w:lang w:val="en-IN"/>
        </w:rPr>
        <w:t xml:space="preserve"> </w:t>
      </w:r>
      <w:r w:rsidRPr="00230928">
        <w:rPr>
          <w:lang w:val="en-IN"/>
        </w:rPr>
        <w:t>The score</w:t>
      </w:r>
      <w:r w:rsidRPr="00230928">
        <w:rPr>
          <w:lang w:val="en-IN"/>
        </w:rPr>
        <w:noBreakHyphen/>
        <w:t>to</w:t>
      </w:r>
      <w:r w:rsidRPr="00230928">
        <w:rPr>
          <w:lang w:val="en-IN"/>
        </w:rPr>
        <w:noBreakHyphen/>
        <w:t>rating mapping is heuristic, not calibrated to observed default frequencies or to external ratings.</w:t>
      </w:r>
    </w:p>
    <w:p w14:paraId="79322D9A" w14:textId="23446012" w:rsidR="00230928" w:rsidRPr="00230928" w:rsidRDefault="00230928" w:rsidP="00230928">
      <w:pPr>
        <w:numPr>
          <w:ilvl w:val="0"/>
          <w:numId w:val="77"/>
        </w:numPr>
        <w:rPr>
          <w:lang w:val="en-IN"/>
        </w:rPr>
      </w:pPr>
      <w:r w:rsidRPr="00230928">
        <w:rPr>
          <w:b/>
          <w:bCs/>
          <w:lang w:val="en-IN"/>
        </w:rPr>
        <w:t>Equal weights:</w:t>
      </w:r>
      <w:r w:rsidR="000634E3">
        <w:rPr>
          <w:lang w:val="en-IN"/>
        </w:rPr>
        <w:t xml:space="preserve"> </w:t>
      </w:r>
      <w:r w:rsidRPr="00230928">
        <w:rPr>
          <w:lang w:val="en-IN"/>
        </w:rPr>
        <w:t>All ratios and qualitative factors are treated equally, which may under</w:t>
      </w:r>
      <w:r w:rsidRPr="00230928">
        <w:rPr>
          <w:lang w:val="en-IN"/>
        </w:rPr>
        <w:noBreakHyphen/>
        <w:t xml:space="preserve"> or over</w:t>
      </w:r>
      <w:r w:rsidRPr="00230928">
        <w:rPr>
          <w:lang w:val="en-IN"/>
        </w:rPr>
        <w:noBreakHyphen/>
        <w:t>weight critical drivers in specific industries.</w:t>
      </w:r>
    </w:p>
    <w:p w14:paraId="150C7518" w14:textId="1B3C82AD" w:rsidR="00230928" w:rsidRPr="00230928" w:rsidRDefault="00230928" w:rsidP="00230928">
      <w:pPr>
        <w:numPr>
          <w:ilvl w:val="0"/>
          <w:numId w:val="77"/>
        </w:numPr>
        <w:rPr>
          <w:lang w:val="en-IN"/>
        </w:rPr>
      </w:pPr>
      <w:r w:rsidRPr="00230928">
        <w:rPr>
          <w:b/>
          <w:bCs/>
          <w:lang w:val="en-IN"/>
        </w:rPr>
        <w:t>Static, point</w:t>
      </w:r>
      <w:r w:rsidRPr="00230928">
        <w:rPr>
          <w:b/>
          <w:bCs/>
          <w:lang w:val="en-IN"/>
        </w:rPr>
        <w:noBreakHyphen/>
        <w:t>in</w:t>
      </w:r>
      <w:r w:rsidRPr="00230928">
        <w:rPr>
          <w:b/>
          <w:bCs/>
          <w:lang w:val="en-IN"/>
        </w:rPr>
        <w:noBreakHyphen/>
        <w:t>time view:</w:t>
      </w:r>
      <w:r w:rsidR="000634E3" w:rsidRPr="000634E3">
        <w:rPr>
          <w:b/>
          <w:bCs/>
          <w:lang w:val="en-IN"/>
        </w:rPr>
        <w:t xml:space="preserve"> </w:t>
      </w:r>
      <w:r w:rsidRPr="00230928">
        <w:rPr>
          <w:lang w:val="en-IN"/>
        </w:rPr>
        <w:t>Uses a snapshot of ratios; does not blend history and forecasts in a structured way.</w:t>
      </w:r>
      <w:r w:rsidR="000634E3">
        <w:rPr>
          <w:lang w:val="en-IN"/>
        </w:rPr>
        <w:t xml:space="preserve"> </w:t>
      </w:r>
      <w:r w:rsidRPr="00230928">
        <w:rPr>
          <w:lang w:val="en-IN"/>
        </w:rPr>
        <w:t>No automatic trend or volatility metrics.</w:t>
      </w:r>
    </w:p>
    <w:p w14:paraId="19F4CED8" w14:textId="77777777" w:rsidR="00230928" w:rsidRPr="00230928" w:rsidRDefault="00230928" w:rsidP="00230928">
      <w:pPr>
        <w:numPr>
          <w:ilvl w:val="0"/>
          <w:numId w:val="77"/>
        </w:numPr>
        <w:rPr>
          <w:lang w:val="en-IN"/>
        </w:rPr>
      </w:pPr>
      <w:r w:rsidRPr="00230928">
        <w:rPr>
          <w:b/>
          <w:bCs/>
          <w:lang w:val="en-IN"/>
        </w:rPr>
        <w:lastRenderedPageBreak/>
        <w:t>No explicit treatment of off</w:t>
      </w:r>
      <w:r w:rsidRPr="00230928">
        <w:rPr>
          <w:b/>
          <w:bCs/>
          <w:lang w:val="en-IN"/>
        </w:rPr>
        <w:noBreakHyphen/>
        <w:t>balance</w:t>
      </w:r>
      <w:r w:rsidRPr="00230928">
        <w:rPr>
          <w:b/>
          <w:bCs/>
          <w:lang w:val="en-IN"/>
        </w:rPr>
        <w:noBreakHyphen/>
        <w:t>sheet or GRE support yet in the final score:</w:t>
      </w:r>
      <w:r w:rsidRPr="00230928">
        <w:rPr>
          <w:b/>
          <w:bCs/>
          <w:lang w:val="en-IN"/>
        </w:rPr>
        <w:br/>
      </w:r>
      <w:r w:rsidRPr="00230928">
        <w:rPr>
          <w:lang w:val="en-IN"/>
        </w:rPr>
        <w:t>While the code can be extended, the current implementation does not add explicit support notches, extraordinary support, or off</w:t>
      </w:r>
      <w:r w:rsidRPr="00230928">
        <w:rPr>
          <w:lang w:val="en-IN"/>
        </w:rPr>
        <w:noBreakHyphen/>
        <w:t>balance</w:t>
      </w:r>
      <w:r w:rsidRPr="00230928">
        <w:rPr>
          <w:lang w:val="en-IN"/>
        </w:rPr>
        <w:noBreakHyphen/>
        <w:t>sheet adjustments as separate modifiers.</w:t>
      </w:r>
    </w:p>
    <w:p w14:paraId="5FB005FD" w14:textId="6EAF6D9B" w:rsidR="00230928" w:rsidRPr="00230928" w:rsidRDefault="00230928" w:rsidP="00230928">
      <w:pPr>
        <w:rPr>
          <w:lang w:val="en-IN"/>
        </w:rPr>
      </w:pPr>
    </w:p>
    <w:p w14:paraId="7EE2ACB9" w14:textId="77777777" w:rsidR="00230928" w:rsidRPr="00230928" w:rsidRDefault="00230928" w:rsidP="00230928">
      <w:pPr>
        <w:rPr>
          <w:b/>
          <w:bCs/>
          <w:lang w:val="en-IN"/>
        </w:rPr>
      </w:pPr>
      <w:r w:rsidRPr="00230928">
        <w:rPr>
          <w:b/>
          <w:bCs/>
          <w:lang w:val="en-IN"/>
        </w:rPr>
        <w:t>12. Intended use and extension ideas</w:t>
      </w:r>
    </w:p>
    <w:p w14:paraId="59093209" w14:textId="77777777" w:rsidR="00230928" w:rsidRPr="00230928" w:rsidRDefault="00230928" w:rsidP="00230928">
      <w:pPr>
        <w:rPr>
          <w:b/>
          <w:bCs/>
          <w:lang w:val="en-IN"/>
        </w:rPr>
      </w:pPr>
      <w:r w:rsidRPr="00230928">
        <w:rPr>
          <w:b/>
          <w:bCs/>
          <w:lang w:val="en-IN"/>
        </w:rPr>
        <w:t>This tool is best used for:</w:t>
      </w:r>
    </w:p>
    <w:p w14:paraId="50D174C9" w14:textId="77777777" w:rsidR="00230928" w:rsidRPr="00230928" w:rsidRDefault="00230928" w:rsidP="00230928">
      <w:pPr>
        <w:numPr>
          <w:ilvl w:val="0"/>
          <w:numId w:val="78"/>
        </w:numPr>
        <w:rPr>
          <w:lang w:val="en-IN"/>
        </w:rPr>
      </w:pPr>
      <w:r w:rsidRPr="00230928">
        <w:rPr>
          <w:lang w:val="en-IN"/>
        </w:rPr>
        <w:t>Educational purposes: understanding how a simple, rule</w:t>
      </w:r>
      <w:r w:rsidRPr="00230928">
        <w:rPr>
          <w:lang w:val="en-IN"/>
        </w:rPr>
        <w:noBreakHyphen/>
        <w:t>based rating engine can be built.</w:t>
      </w:r>
    </w:p>
    <w:p w14:paraId="0E7A23FB" w14:textId="77777777" w:rsidR="00230928" w:rsidRPr="00230928" w:rsidRDefault="00230928" w:rsidP="00230928">
      <w:pPr>
        <w:numPr>
          <w:ilvl w:val="0"/>
          <w:numId w:val="78"/>
        </w:numPr>
        <w:rPr>
          <w:lang w:val="en-IN"/>
        </w:rPr>
      </w:pPr>
      <w:r w:rsidRPr="00230928">
        <w:rPr>
          <w:lang w:val="en-IN"/>
        </w:rPr>
        <w:t>What</w:t>
      </w:r>
      <w:r w:rsidRPr="00230928">
        <w:rPr>
          <w:lang w:val="en-IN"/>
        </w:rPr>
        <w:noBreakHyphen/>
        <w:t>if analysis: exploring how changes in leverage, coverage, or qualitative assessments move the rating.</w:t>
      </w:r>
    </w:p>
    <w:p w14:paraId="7EC3094E" w14:textId="77777777" w:rsidR="00230928" w:rsidRPr="00230928" w:rsidRDefault="00230928" w:rsidP="00230928">
      <w:pPr>
        <w:numPr>
          <w:ilvl w:val="0"/>
          <w:numId w:val="78"/>
        </w:numPr>
        <w:rPr>
          <w:lang w:val="en-IN"/>
        </w:rPr>
      </w:pPr>
      <w:r w:rsidRPr="00230928">
        <w:rPr>
          <w:lang w:val="en-IN"/>
        </w:rPr>
        <w:t>Prototyping: as a starting point for more sophisticated internal models.</w:t>
      </w:r>
    </w:p>
    <w:p w14:paraId="1B48ED39" w14:textId="77777777" w:rsidR="00230928" w:rsidRPr="00230928" w:rsidRDefault="00230928" w:rsidP="00230928">
      <w:pPr>
        <w:rPr>
          <w:b/>
          <w:bCs/>
          <w:lang w:val="en-IN"/>
        </w:rPr>
      </w:pPr>
      <w:r w:rsidRPr="00230928">
        <w:rPr>
          <w:b/>
          <w:bCs/>
          <w:lang w:val="en-IN"/>
        </w:rPr>
        <w:t>Potential extensions:</w:t>
      </w:r>
    </w:p>
    <w:p w14:paraId="57C16F29" w14:textId="77777777" w:rsidR="00230928" w:rsidRPr="00230928" w:rsidRDefault="00230928" w:rsidP="00230928">
      <w:pPr>
        <w:numPr>
          <w:ilvl w:val="0"/>
          <w:numId w:val="79"/>
        </w:numPr>
        <w:rPr>
          <w:lang w:val="en-IN"/>
        </w:rPr>
      </w:pPr>
      <w:r w:rsidRPr="00230928">
        <w:rPr>
          <w:lang w:val="en-IN"/>
        </w:rPr>
        <w:t>Sector</w:t>
      </w:r>
      <w:r w:rsidRPr="00230928">
        <w:rPr>
          <w:lang w:val="en-IN"/>
        </w:rPr>
        <w:noBreakHyphen/>
        <w:t>specific ratio grids and weights.</w:t>
      </w:r>
    </w:p>
    <w:p w14:paraId="32D24E5D" w14:textId="77777777" w:rsidR="00230928" w:rsidRPr="00230928" w:rsidRDefault="00230928" w:rsidP="00230928">
      <w:pPr>
        <w:numPr>
          <w:ilvl w:val="0"/>
          <w:numId w:val="79"/>
        </w:numPr>
        <w:rPr>
          <w:lang w:val="en-IN"/>
        </w:rPr>
      </w:pPr>
      <w:r w:rsidRPr="00230928">
        <w:rPr>
          <w:lang w:val="en-IN"/>
        </w:rPr>
        <w:t>Separate stand</w:t>
      </w:r>
      <w:r w:rsidRPr="00230928">
        <w:rPr>
          <w:lang w:val="en-IN"/>
        </w:rPr>
        <w:noBreakHyphen/>
        <w:t>alone credit profile vs. support (e.g., for GREs or strong parents).</w:t>
      </w:r>
    </w:p>
    <w:p w14:paraId="491510CA" w14:textId="77777777" w:rsidR="00230928" w:rsidRPr="00230928" w:rsidRDefault="00230928" w:rsidP="00230928">
      <w:pPr>
        <w:numPr>
          <w:ilvl w:val="0"/>
          <w:numId w:val="79"/>
        </w:numPr>
        <w:rPr>
          <w:lang w:val="en-IN"/>
        </w:rPr>
      </w:pPr>
      <w:r w:rsidRPr="00230928">
        <w:rPr>
          <w:lang w:val="en-IN"/>
        </w:rPr>
        <w:t>Incorporating multi</w:t>
      </w:r>
      <w:r w:rsidRPr="00230928">
        <w:rPr>
          <w:lang w:val="en-IN"/>
        </w:rPr>
        <w:noBreakHyphen/>
        <w:t>year data and trends.</w:t>
      </w:r>
    </w:p>
    <w:p w14:paraId="59786005" w14:textId="70ACCDAD" w:rsidR="00BB47D4" w:rsidRPr="00230928" w:rsidRDefault="00BB47D4" w:rsidP="00230928">
      <w:pPr>
        <w:rPr>
          <w:lang w:val="en-IN"/>
        </w:rPr>
      </w:pPr>
    </w:p>
    <w:sectPr w:rsidR="00BB47D4" w:rsidRPr="002309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2C4"/>
    <w:multiLevelType w:val="multilevel"/>
    <w:tmpl w:val="A2A4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D11D6"/>
    <w:multiLevelType w:val="multilevel"/>
    <w:tmpl w:val="A34AD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038C5"/>
    <w:multiLevelType w:val="multilevel"/>
    <w:tmpl w:val="3578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037C34"/>
    <w:multiLevelType w:val="multilevel"/>
    <w:tmpl w:val="741E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913AC7"/>
    <w:multiLevelType w:val="multilevel"/>
    <w:tmpl w:val="5E98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BF78BD"/>
    <w:multiLevelType w:val="multilevel"/>
    <w:tmpl w:val="5586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CC686F"/>
    <w:multiLevelType w:val="multilevel"/>
    <w:tmpl w:val="8F8A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717E97"/>
    <w:multiLevelType w:val="multilevel"/>
    <w:tmpl w:val="67E659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0D1C28"/>
    <w:multiLevelType w:val="multilevel"/>
    <w:tmpl w:val="A3429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5E458C"/>
    <w:multiLevelType w:val="multilevel"/>
    <w:tmpl w:val="B582B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486046"/>
    <w:multiLevelType w:val="multilevel"/>
    <w:tmpl w:val="72AA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704DB7"/>
    <w:multiLevelType w:val="multilevel"/>
    <w:tmpl w:val="30E650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450322"/>
    <w:multiLevelType w:val="multilevel"/>
    <w:tmpl w:val="D86C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536E4E"/>
    <w:multiLevelType w:val="multilevel"/>
    <w:tmpl w:val="D6F88E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EA6D94"/>
    <w:multiLevelType w:val="multilevel"/>
    <w:tmpl w:val="A34AD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855221"/>
    <w:multiLevelType w:val="multilevel"/>
    <w:tmpl w:val="1FA8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9138DE"/>
    <w:multiLevelType w:val="multilevel"/>
    <w:tmpl w:val="C540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1E42CC"/>
    <w:multiLevelType w:val="multilevel"/>
    <w:tmpl w:val="990283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9D2B1C"/>
    <w:multiLevelType w:val="multilevel"/>
    <w:tmpl w:val="1FA8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1547E3"/>
    <w:multiLevelType w:val="multilevel"/>
    <w:tmpl w:val="496E51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D30D74"/>
    <w:multiLevelType w:val="multilevel"/>
    <w:tmpl w:val="A34AD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220927"/>
    <w:multiLevelType w:val="multilevel"/>
    <w:tmpl w:val="A24CE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4E3875"/>
    <w:multiLevelType w:val="multilevel"/>
    <w:tmpl w:val="446AED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6C81076"/>
    <w:multiLevelType w:val="multilevel"/>
    <w:tmpl w:val="427A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75B16D0"/>
    <w:multiLevelType w:val="multilevel"/>
    <w:tmpl w:val="1FA8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B476F50"/>
    <w:multiLevelType w:val="multilevel"/>
    <w:tmpl w:val="32CA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7524FB"/>
    <w:multiLevelType w:val="multilevel"/>
    <w:tmpl w:val="E1FA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F96672"/>
    <w:multiLevelType w:val="multilevel"/>
    <w:tmpl w:val="D08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EFE0D1E"/>
    <w:multiLevelType w:val="multilevel"/>
    <w:tmpl w:val="A34AD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380271"/>
    <w:multiLevelType w:val="multilevel"/>
    <w:tmpl w:val="CCF2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133247E"/>
    <w:multiLevelType w:val="multilevel"/>
    <w:tmpl w:val="405A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13B5CC1"/>
    <w:multiLevelType w:val="multilevel"/>
    <w:tmpl w:val="527A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1524887"/>
    <w:multiLevelType w:val="multilevel"/>
    <w:tmpl w:val="2888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2301C69"/>
    <w:multiLevelType w:val="multilevel"/>
    <w:tmpl w:val="4C3269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23E3CFD"/>
    <w:multiLevelType w:val="multilevel"/>
    <w:tmpl w:val="EAAC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28E1FC8"/>
    <w:multiLevelType w:val="multilevel"/>
    <w:tmpl w:val="01DC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6593562"/>
    <w:multiLevelType w:val="multilevel"/>
    <w:tmpl w:val="A34AD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C6480A"/>
    <w:multiLevelType w:val="multilevel"/>
    <w:tmpl w:val="B704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9EB25D0"/>
    <w:multiLevelType w:val="multilevel"/>
    <w:tmpl w:val="91FC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ABC0664"/>
    <w:multiLevelType w:val="multilevel"/>
    <w:tmpl w:val="1FA8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D3D7F66"/>
    <w:multiLevelType w:val="multilevel"/>
    <w:tmpl w:val="92B8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F4C1197"/>
    <w:multiLevelType w:val="multilevel"/>
    <w:tmpl w:val="EDC0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6C237B7"/>
    <w:multiLevelType w:val="multilevel"/>
    <w:tmpl w:val="697A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8BE5AC5"/>
    <w:multiLevelType w:val="multilevel"/>
    <w:tmpl w:val="18E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AEB5D67"/>
    <w:multiLevelType w:val="multilevel"/>
    <w:tmpl w:val="E644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2055ECA"/>
    <w:multiLevelType w:val="multilevel"/>
    <w:tmpl w:val="8B1C1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24F723B"/>
    <w:multiLevelType w:val="multilevel"/>
    <w:tmpl w:val="451C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38C569F"/>
    <w:multiLevelType w:val="multilevel"/>
    <w:tmpl w:val="C102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47606AE"/>
    <w:multiLevelType w:val="multilevel"/>
    <w:tmpl w:val="E0A4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59B5604"/>
    <w:multiLevelType w:val="multilevel"/>
    <w:tmpl w:val="3C02A0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5D33FD9"/>
    <w:multiLevelType w:val="multilevel"/>
    <w:tmpl w:val="5348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7DD03F1"/>
    <w:multiLevelType w:val="multilevel"/>
    <w:tmpl w:val="AB30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9A131B5"/>
    <w:multiLevelType w:val="multilevel"/>
    <w:tmpl w:val="F5C89640"/>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A3141BC"/>
    <w:multiLevelType w:val="multilevel"/>
    <w:tmpl w:val="05A2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C987B8A"/>
    <w:multiLevelType w:val="multilevel"/>
    <w:tmpl w:val="7D20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D106834"/>
    <w:multiLevelType w:val="multilevel"/>
    <w:tmpl w:val="E3D8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D584351"/>
    <w:multiLevelType w:val="multilevel"/>
    <w:tmpl w:val="7180A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04049B7"/>
    <w:multiLevelType w:val="multilevel"/>
    <w:tmpl w:val="1FA8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262134E"/>
    <w:multiLevelType w:val="multilevel"/>
    <w:tmpl w:val="4198C83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9" w15:restartNumberingAfterBreak="0">
    <w:nsid w:val="651C1E66"/>
    <w:multiLevelType w:val="hybridMultilevel"/>
    <w:tmpl w:val="DEC6D7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65B346D3"/>
    <w:multiLevelType w:val="multilevel"/>
    <w:tmpl w:val="90DC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90A7E1E"/>
    <w:multiLevelType w:val="multilevel"/>
    <w:tmpl w:val="446077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9B2188B"/>
    <w:multiLevelType w:val="multilevel"/>
    <w:tmpl w:val="5FDCD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4112DD"/>
    <w:multiLevelType w:val="hybridMultilevel"/>
    <w:tmpl w:val="E28A8C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6B1B3FE7"/>
    <w:multiLevelType w:val="multilevel"/>
    <w:tmpl w:val="86388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06D55B2"/>
    <w:multiLevelType w:val="hybridMultilevel"/>
    <w:tmpl w:val="893419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70C871B3"/>
    <w:multiLevelType w:val="multilevel"/>
    <w:tmpl w:val="3F90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2BE2D75"/>
    <w:multiLevelType w:val="multilevel"/>
    <w:tmpl w:val="1598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3E67C77"/>
    <w:multiLevelType w:val="multilevel"/>
    <w:tmpl w:val="8F0A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5A161D1"/>
    <w:multiLevelType w:val="multilevel"/>
    <w:tmpl w:val="9A9C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6D06042"/>
    <w:multiLevelType w:val="multilevel"/>
    <w:tmpl w:val="1FA8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7AA07B6"/>
    <w:multiLevelType w:val="multilevel"/>
    <w:tmpl w:val="EBA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8937E98"/>
    <w:multiLevelType w:val="multilevel"/>
    <w:tmpl w:val="D77A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8E12ACC"/>
    <w:multiLevelType w:val="multilevel"/>
    <w:tmpl w:val="1FA8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A7B24A8"/>
    <w:multiLevelType w:val="multilevel"/>
    <w:tmpl w:val="0464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B1537C0"/>
    <w:multiLevelType w:val="multilevel"/>
    <w:tmpl w:val="1882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B4B30E8"/>
    <w:multiLevelType w:val="hybridMultilevel"/>
    <w:tmpl w:val="C900B6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7B524EAE"/>
    <w:multiLevelType w:val="multilevel"/>
    <w:tmpl w:val="5A12E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C035768"/>
    <w:multiLevelType w:val="multilevel"/>
    <w:tmpl w:val="CE1C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CFA4AED"/>
    <w:multiLevelType w:val="multilevel"/>
    <w:tmpl w:val="3A76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D4216FA"/>
    <w:multiLevelType w:val="multilevel"/>
    <w:tmpl w:val="A34AD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FEC5830"/>
    <w:multiLevelType w:val="multilevel"/>
    <w:tmpl w:val="042A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559547">
    <w:abstractNumId w:val="18"/>
  </w:num>
  <w:num w:numId="2" w16cid:durableId="119154310">
    <w:abstractNumId w:val="60"/>
  </w:num>
  <w:num w:numId="3" w16cid:durableId="849947991">
    <w:abstractNumId w:val="26"/>
  </w:num>
  <w:num w:numId="4" w16cid:durableId="1071737830">
    <w:abstractNumId w:val="22"/>
  </w:num>
  <w:num w:numId="5" w16cid:durableId="26102375">
    <w:abstractNumId w:val="31"/>
  </w:num>
  <w:num w:numId="6" w16cid:durableId="1228304084">
    <w:abstractNumId w:val="8"/>
  </w:num>
  <w:num w:numId="7" w16cid:durableId="1877739175">
    <w:abstractNumId w:val="81"/>
  </w:num>
  <w:num w:numId="8" w16cid:durableId="923415327">
    <w:abstractNumId w:val="45"/>
  </w:num>
  <w:num w:numId="9" w16cid:durableId="1397557871">
    <w:abstractNumId w:val="10"/>
  </w:num>
  <w:num w:numId="10" w16cid:durableId="1147279422">
    <w:abstractNumId w:val="78"/>
  </w:num>
  <w:num w:numId="11" w16cid:durableId="1373270163">
    <w:abstractNumId w:val="43"/>
  </w:num>
  <w:num w:numId="12" w16cid:durableId="1476799767">
    <w:abstractNumId w:val="21"/>
  </w:num>
  <w:num w:numId="13" w16cid:durableId="339239112">
    <w:abstractNumId w:val="17"/>
  </w:num>
  <w:num w:numId="14" w16cid:durableId="430246473">
    <w:abstractNumId w:val="54"/>
  </w:num>
  <w:num w:numId="15" w16cid:durableId="104925382">
    <w:abstractNumId w:val="40"/>
  </w:num>
  <w:num w:numId="16" w16cid:durableId="1135374451">
    <w:abstractNumId w:val="44"/>
  </w:num>
  <w:num w:numId="17" w16cid:durableId="469859071">
    <w:abstractNumId w:val="38"/>
  </w:num>
  <w:num w:numId="18" w16cid:durableId="1590263391">
    <w:abstractNumId w:val="56"/>
  </w:num>
  <w:num w:numId="19" w16cid:durableId="1310668631">
    <w:abstractNumId w:val="52"/>
  </w:num>
  <w:num w:numId="20" w16cid:durableId="1888297496">
    <w:abstractNumId w:val="33"/>
  </w:num>
  <w:num w:numId="21" w16cid:durableId="1556745879">
    <w:abstractNumId w:val="19"/>
  </w:num>
  <w:num w:numId="22" w16cid:durableId="1198276951">
    <w:abstractNumId w:val="71"/>
  </w:num>
  <w:num w:numId="23" w16cid:durableId="2052460157">
    <w:abstractNumId w:val="75"/>
  </w:num>
  <w:num w:numId="24" w16cid:durableId="427702457">
    <w:abstractNumId w:val="73"/>
  </w:num>
  <w:num w:numId="25" w16cid:durableId="364405809">
    <w:abstractNumId w:val="70"/>
  </w:num>
  <w:num w:numId="26" w16cid:durableId="1946308951">
    <w:abstractNumId w:val="15"/>
  </w:num>
  <w:num w:numId="27" w16cid:durableId="1210339788">
    <w:abstractNumId w:val="57"/>
  </w:num>
  <w:num w:numId="28" w16cid:durableId="1542281978">
    <w:abstractNumId w:val="24"/>
  </w:num>
  <w:num w:numId="29" w16cid:durableId="1779594836">
    <w:abstractNumId w:val="39"/>
  </w:num>
  <w:num w:numId="30" w16cid:durableId="1055660379">
    <w:abstractNumId w:val="76"/>
  </w:num>
  <w:num w:numId="31" w16cid:durableId="291332787">
    <w:abstractNumId w:val="58"/>
  </w:num>
  <w:num w:numId="32" w16cid:durableId="524368875">
    <w:abstractNumId w:val="59"/>
  </w:num>
  <w:num w:numId="33" w16cid:durableId="159002739">
    <w:abstractNumId w:val="65"/>
  </w:num>
  <w:num w:numId="34" w16cid:durableId="1708793719">
    <w:abstractNumId w:val="63"/>
  </w:num>
  <w:num w:numId="35" w16cid:durableId="765998957">
    <w:abstractNumId w:val="53"/>
  </w:num>
  <w:num w:numId="36" w16cid:durableId="237591351">
    <w:abstractNumId w:val="29"/>
  </w:num>
  <w:num w:numId="37" w16cid:durableId="1472401548">
    <w:abstractNumId w:val="11"/>
  </w:num>
  <w:num w:numId="38" w16cid:durableId="601840460">
    <w:abstractNumId w:val="2"/>
  </w:num>
  <w:num w:numId="39" w16cid:durableId="2094550433">
    <w:abstractNumId w:val="35"/>
  </w:num>
  <w:num w:numId="40" w16cid:durableId="140730361">
    <w:abstractNumId w:val="55"/>
  </w:num>
  <w:num w:numId="41" w16cid:durableId="955403428">
    <w:abstractNumId w:val="27"/>
  </w:num>
  <w:num w:numId="42" w16cid:durableId="1620911979">
    <w:abstractNumId w:val="79"/>
  </w:num>
  <w:num w:numId="43" w16cid:durableId="2019431065">
    <w:abstractNumId w:val="72"/>
  </w:num>
  <w:num w:numId="44" w16cid:durableId="228421533">
    <w:abstractNumId w:val="37"/>
  </w:num>
  <w:num w:numId="45" w16cid:durableId="1094126241">
    <w:abstractNumId w:val="20"/>
  </w:num>
  <w:num w:numId="46" w16cid:durableId="1915125113">
    <w:abstractNumId w:val="62"/>
  </w:num>
  <w:num w:numId="47" w16cid:durableId="1279919447">
    <w:abstractNumId w:val="48"/>
  </w:num>
  <w:num w:numId="48" w16cid:durableId="566573665">
    <w:abstractNumId w:val="12"/>
  </w:num>
  <w:num w:numId="49" w16cid:durableId="1814836233">
    <w:abstractNumId w:val="49"/>
  </w:num>
  <w:num w:numId="50" w16cid:durableId="54281155">
    <w:abstractNumId w:val="5"/>
  </w:num>
  <w:num w:numId="51" w16cid:durableId="1372653762">
    <w:abstractNumId w:val="42"/>
  </w:num>
  <w:num w:numId="52" w16cid:durableId="1485199913">
    <w:abstractNumId w:val="28"/>
  </w:num>
  <w:num w:numId="53" w16cid:durableId="309142476">
    <w:abstractNumId w:val="80"/>
  </w:num>
  <w:num w:numId="54" w16cid:durableId="1562868785">
    <w:abstractNumId w:val="36"/>
  </w:num>
  <w:num w:numId="55" w16cid:durableId="3169439">
    <w:abstractNumId w:val="1"/>
  </w:num>
  <w:num w:numId="56" w16cid:durableId="1479151787">
    <w:abstractNumId w:val="14"/>
  </w:num>
  <w:num w:numId="57" w16cid:durableId="1737823632">
    <w:abstractNumId w:val="68"/>
  </w:num>
  <w:num w:numId="58" w16cid:durableId="194470261">
    <w:abstractNumId w:val="67"/>
  </w:num>
  <w:num w:numId="59" w16cid:durableId="745342631">
    <w:abstractNumId w:val="13"/>
  </w:num>
  <w:num w:numId="60" w16cid:durableId="1931966830">
    <w:abstractNumId w:val="46"/>
  </w:num>
  <w:num w:numId="61" w16cid:durableId="1206258421">
    <w:abstractNumId w:val="41"/>
  </w:num>
  <w:num w:numId="62" w16cid:durableId="2053455362">
    <w:abstractNumId w:val="6"/>
  </w:num>
  <w:num w:numId="63" w16cid:durableId="538512078">
    <w:abstractNumId w:val="16"/>
  </w:num>
  <w:num w:numId="64" w16cid:durableId="1801419888">
    <w:abstractNumId w:val="34"/>
  </w:num>
  <w:num w:numId="65" w16cid:durableId="1960447970">
    <w:abstractNumId w:val="25"/>
  </w:num>
  <w:num w:numId="66" w16cid:durableId="825711131">
    <w:abstractNumId w:val="69"/>
  </w:num>
  <w:num w:numId="67" w16cid:durableId="808012393">
    <w:abstractNumId w:val="3"/>
  </w:num>
  <w:num w:numId="68" w16cid:durableId="600341014">
    <w:abstractNumId w:val="77"/>
  </w:num>
  <w:num w:numId="69" w16cid:durableId="2074811573">
    <w:abstractNumId w:val="64"/>
  </w:num>
  <w:num w:numId="70" w16cid:durableId="742604650">
    <w:abstractNumId w:val="74"/>
  </w:num>
  <w:num w:numId="71" w16cid:durableId="345598860">
    <w:abstractNumId w:val="7"/>
  </w:num>
  <w:num w:numId="72" w16cid:durableId="1622608704">
    <w:abstractNumId w:val="30"/>
  </w:num>
  <w:num w:numId="73" w16cid:durableId="899438023">
    <w:abstractNumId w:val="50"/>
  </w:num>
  <w:num w:numId="74" w16cid:durableId="1852836423">
    <w:abstractNumId w:val="61"/>
  </w:num>
  <w:num w:numId="75" w16cid:durableId="1991447890">
    <w:abstractNumId w:val="0"/>
  </w:num>
  <w:num w:numId="76" w16cid:durableId="2092963605">
    <w:abstractNumId w:val="23"/>
  </w:num>
  <w:num w:numId="77" w16cid:durableId="83962437">
    <w:abstractNumId w:val="32"/>
  </w:num>
  <w:num w:numId="78" w16cid:durableId="555706554">
    <w:abstractNumId w:val="47"/>
  </w:num>
  <w:num w:numId="79" w16cid:durableId="922568350">
    <w:abstractNumId w:val="66"/>
  </w:num>
  <w:num w:numId="80" w16cid:durableId="1537543565">
    <w:abstractNumId w:val="9"/>
  </w:num>
  <w:num w:numId="81" w16cid:durableId="504978616">
    <w:abstractNumId w:val="4"/>
  </w:num>
  <w:num w:numId="82" w16cid:durableId="593366768">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7D4"/>
    <w:rsid w:val="00032307"/>
    <w:rsid w:val="00060E0D"/>
    <w:rsid w:val="000634E3"/>
    <w:rsid w:val="00077B2C"/>
    <w:rsid w:val="00096CBC"/>
    <w:rsid w:val="0014194C"/>
    <w:rsid w:val="001955A5"/>
    <w:rsid w:val="00224868"/>
    <w:rsid w:val="00230928"/>
    <w:rsid w:val="002A2794"/>
    <w:rsid w:val="002F0D13"/>
    <w:rsid w:val="003E003C"/>
    <w:rsid w:val="003F02E1"/>
    <w:rsid w:val="0045537C"/>
    <w:rsid w:val="00470BBC"/>
    <w:rsid w:val="00485155"/>
    <w:rsid w:val="004B5C18"/>
    <w:rsid w:val="005D7576"/>
    <w:rsid w:val="00652F86"/>
    <w:rsid w:val="00687DFF"/>
    <w:rsid w:val="006B1E09"/>
    <w:rsid w:val="007009F7"/>
    <w:rsid w:val="00753967"/>
    <w:rsid w:val="00763D28"/>
    <w:rsid w:val="007E2D0A"/>
    <w:rsid w:val="00857999"/>
    <w:rsid w:val="00893780"/>
    <w:rsid w:val="008E643D"/>
    <w:rsid w:val="008F76A5"/>
    <w:rsid w:val="0091548E"/>
    <w:rsid w:val="00922B8B"/>
    <w:rsid w:val="00983EE4"/>
    <w:rsid w:val="009F51B4"/>
    <w:rsid w:val="00A1558F"/>
    <w:rsid w:val="00A21B85"/>
    <w:rsid w:val="00B03984"/>
    <w:rsid w:val="00B03CE4"/>
    <w:rsid w:val="00B66A44"/>
    <w:rsid w:val="00B91895"/>
    <w:rsid w:val="00BA43B0"/>
    <w:rsid w:val="00BB47D4"/>
    <w:rsid w:val="00C67FA4"/>
    <w:rsid w:val="00C87671"/>
    <w:rsid w:val="00CB1D88"/>
    <w:rsid w:val="00D122AC"/>
    <w:rsid w:val="00D33BC8"/>
    <w:rsid w:val="00D34CB7"/>
    <w:rsid w:val="00DD0C2D"/>
    <w:rsid w:val="00E44047"/>
    <w:rsid w:val="00EB0468"/>
    <w:rsid w:val="00EB0B93"/>
    <w:rsid w:val="00EE4CB3"/>
    <w:rsid w:val="00F07EED"/>
    <w:rsid w:val="00F27923"/>
    <w:rsid w:val="00F33568"/>
    <w:rsid w:val="00F46158"/>
    <w:rsid w:val="00F65F5C"/>
    <w:rsid w:val="00F91B24"/>
    <w:rsid w:val="00F97EA8"/>
    <w:rsid w:val="00FD5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3371C"/>
  <w15:chartTrackingRefBased/>
  <w15:docId w15:val="{C376123A-444D-4716-B710-26121908B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BB47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47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47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47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47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4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7D4"/>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BB47D4"/>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BB47D4"/>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BB47D4"/>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BB47D4"/>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BB47D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B47D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B47D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B47D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B4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7D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B4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7D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B47D4"/>
    <w:pPr>
      <w:spacing w:before="160"/>
      <w:jc w:val="center"/>
    </w:pPr>
    <w:rPr>
      <w:i/>
      <w:iCs/>
      <w:color w:val="404040" w:themeColor="text1" w:themeTint="BF"/>
    </w:rPr>
  </w:style>
  <w:style w:type="character" w:customStyle="1" w:styleId="QuoteChar">
    <w:name w:val="Quote Char"/>
    <w:basedOn w:val="DefaultParagraphFont"/>
    <w:link w:val="Quote"/>
    <w:uiPriority w:val="29"/>
    <w:rsid w:val="00BB47D4"/>
    <w:rPr>
      <w:i/>
      <w:iCs/>
      <w:color w:val="404040" w:themeColor="text1" w:themeTint="BF"/>
      <w:lang w:val="en-US"/>
    </w:rPr>
  </w:style>
  <w:style w:type="paragraph" w:styleId="ListParagraph">
    <w:name w:val="List Paragraph"/>
    <w:basedOn w:val="Normal"/>
    <w:uiPriority w:val="34"/>
    <w:qFormat/>
    <w:rsid w:val="00BB47D4"/>
    <w:pPr>
      <w:ind w:left="720"/>
      <w:contextualSpacing/>
    </w:pPr>
  </w:style>
  <w:style w:type="character" w:styleId="IntenseEmphasis">
    <w:name w:val="Intense Emphasis"/>
    <w:basedOn w:val="DefaultParagraphFont"/>
    <w:uiPriority w:val="21"/>
    <w:qFormat/>
    <w:rsid w:val="00BB47D4"/>
    <w:rPr>
      <w:i/>
      <w:iCs/>
      <w:color w:val="2F5496" w:themeColor="accent1" w:themeShade="BF"/>
    </w:rPr>
  </w:style>
  <w:style w:type="paragraph" w:styleId="IntenseQuote">
    <w:name w:val="Intense Quote"/>
    <w:basedOn w:val="Normal"/>
    <w:next w:val="Normal"/>
    <w:link w:val="IntenseQuoteChar"/>
    <w:uiPriority w:val="30"/>
    <w:qFormat/>
    <w:rsid w:val="00BB47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47D4"/>
    <w:rPr>
      <w:i/>
      <w:iCs/>
      <w:color w:val="2F5496" w:themeColor="accent1" w:themeShade="BF"/>
      <w:lang w:val="en-US"/>
    </w:rPr>
  </w:style>
  <w:style w:type="character" w:styleId="IntenseReference">
    <w:name w:val="Intense Reference"/>
    <w:basedOn w:val="DefaultParagraphFont"/>
    <w:uiPriority w:val="32"/>
    <w:qFormat/>
    <w:rsid w:val="00BB47D4"/>
    <w:rPr>
      <w:b/>
      <w:bCs/>
      <w:smallCaps/>
      <w:color w:val="2F5496" w:themeColor="accent1" w:themeShade="BF"/>
      <w:spacing w:val="5"/>
    </w:rPr>
  </w:style>
  <w:style w:type="paragraph" w:styleId="NoSpacing">
    <w:name w:val="No Spacing"/>
    <w:uiPriority w:val="1"/>
    <w:qFormat/>
    <w:rsid w:val="00077B2C"/>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C56CEF-DC76-405C-AEE4-67F10259F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11</Pages>
  <Words>2076</Words>
  <Characters>11834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8</cp:revision>
  <dcterms:created xsi:type="dcterms:W3CDTF">2026-02-03T14:20:00Z</dcterms:created>
  <dcterms:modified xsi:type="dcterms:W3CDTF">2026-02-05T13:14:00Z</dcterms:modified>
</cp:coreProperties>
</file>