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SAIF NADEEM MAGOON, PMP®</w:t>
      </w:r>
    </w:p>
    <w:p>
      <w:pPr>
        <w:spacing w:after="0"/>
        <w:jc w:val="center"/>
      </w:pPr>
      <w:r>
        <w:rPr>
          <w:b/>
          <w:sz w:val="22"/>
        </w:rPr>
        <w:t>Full Stack Technical Architect  |  Angular · .NET Core · Azure · AWS</w:t>
      </w:r>
    </w:p>
    <w:p>
      <w:pPr>
        <w:spacing w:after="0"/>
        <w:jc w:val="center"/>
      </w:pPr>
      <w:r>
        <w:rPr>
          <w:b w:val="0"/>
          <w:sz w:val="18"/>
        </w:rPr>
        <w:t>Karachi, Pakistan (open to onsite relocation to Malaysia)  |  saifnadeem16@gmail.com  |  +92 323 2869595</w:t>
      </w:r>
    </w:p>
    <w:p>
      <w:pPr>
        <w:jc w:val="center"/>
      </w:pPr>
      <w:r>
        <w:rPr>
          <w:b w:val="0"/>
          <w:sz w:val="18"/>
        </w:rPr>
        <w:t>linkedin.com/in/saif-nadeem-magoon-pmp®-7228ba67</w:t>
      </w:r>
    </w:p>
    <w:p>
      <w:pPr>
        <w:spacing w:after="40" w:before="160"/>
        <w:pBdr>
          <w:bottom w:val="single" w:sz="6" w:space="1" w:color="1F3A5F"/>
        </w:pBdr>
      </w:pPr>
      <w:r>
        <w:rPr>
          <w:b/>
          <w:color w:val="1F3A5F"/>
          <w:sz w:val="22"/>
        </w:rPr>
        <w:t>PROFILE</w:t>
      </w:r>
    </w:p>
    <w:p>
      <w:r>
        <w:rPr>
          <w:b w:val="0"/>
        </w:rPr>
        <w:t>Technical architect and full stack engineer with 9+ years of software delivery (2017–present) designing enterprise platforms on Angular and .NET Core. Experienced in architecture design, software design patterns (CQRS, clean architecture, event-driven, strangler migrations), multi-tenant and microservice platforms, cloud integration, and platform engineering (Infrastructure-as-Code, CI/CD, API gateways). Delivered 15+ enterprise applications with 100% on-time completion and 98% client satisfaction. PMP®-certified, able to lead delivery as well as design it. Available to join onsite in Malaysia.</w:t>
      </w:r>
    </w:p>
    <w:p>
      <w:pPr>
        <w:spacing w:after="40" w:before="160"/>
        <w:pBdr>
          <w:bottom w:val="single" w:sz="6" w:space="1" w:color="1F3A5F"/>
        </w:pBdr>
      </w:pPr>
      <w:r>
        <w:rPr>
          <w:b/>
          <w:color w:val="1F3A5F"/>
          <w:sz w:val="22"/>
        </w:rPr>
        <w:t>CORE COMPETENCIES</w:t>
      </w:r>
    </w:p>
    <w:p>
      <w:pPr>
        <w:pStyle w:val="ListBullet"/>
        <w:spacing w:after="20"/>
      </w:pPr>
      <w:r>
        <w:rPr>
          <w:b/>
        </w:rPr>
        <w:t xml:space="preserve">Full stack: </w:t>
      </w:r>
      <w:r>
        <w:t>Angular, React, TypeScript, C#, .NET 8/9, .NET Core, ASP.NET Core / MVC, REST API design, Blazor</w:t>
      </w:r>
    </w:p>
    <w:p>
      <w:pPr>
        <w:pStyle w:val="ListBullet"/>
        <w:spacing w:after="20"/>
      </w:pPr>
      <w:r>
        <w:rPr>
          <w:b/>
        </w:rPr>
        <w:t xml:space="preserve">Architecture &amp; design patterns: </w:t>
      </w:r>
      <w:r>
        <w:t>Microservices, event-driven (MassTransit, Azure Service Bus), CQRS, clean architecture, multi-tenant configurable platforms, distributed caching (Redis), strangler-pattern migrations, system integration</w:t>
      </w:r>
    </w:p>
    <w:p>
      <w:pPr>
        <w:pStyle w:val="ListBullet"/>
        <w:spacing w:after="20"/>
      </w:pPr>
      <w:r>
        <w:rPr>
          <w:b/>
        </w:rPr>
        <w:t xml:space="preserve">Platform engineering: </w:t>
      </w:r>
      <w:r>
        <w:t>Bicep IaC, Azure DevOps CI/CD, Docker, SonarCloud quality gates, API Management, Container Apps, Key Vault, Application Insights</w:t>
      </w:r>
    </w:p>
    <w:p>
      <w:pPr>
        <w:pStyle w:val="ListBullet"/>
        <w:spacing w:after="20"/>
      </w:pPr>
      <w:r>
        <w:rPr>
          <w:b/>
        </w:rPr>
        <w:t xml:space="preserve">Cloud: </w:t>
      </w:r>
      <w:r>
        <w:t>Azure (30+ services: Cosmos DB, Functions, Service Bus, APIM, Container Apps, Redis, SignalR); AWS (Cognito, on-premises-to-AWS migration, AWS-hosted Angular/.NET apps)</w:t>
      </w:r>
    </w:p>
    <w:p>
      <w:pPr>
        <w:pStyle w:val="ListBullet"/>
        <w:spacing w:after="20"/>
      </w:pPr>
      <w:r>
        <w:rPr>
          <w:b/>
        </w:rPr>
        <w:t xml:space="preserve">AI integration: </w:t>
      </w:r>
      <w:r>
        <w:t>Azure OpenAI, Semantic Kernel, RAG with Azure AI Search, multi-agent orchestration, AI guardrails</w:t>
      </w:r>
    </w:p>
    <w:p>
      <w:pPr>
        <w:pStyle w:val="ListBullet"/>
        <w:spacing w:after="20"/>
      </w:pPr>
      <w:r>
        <w:rPr>
          <w:b/>
        </w:rPr>
        <w:t xml:space="preserve">Data: </w:t>
      </w:r>
      <w:r>
        <w:t>SQL Server, PostgreSQL, Cosmos DB, MongoDB, Redis</w:t>
      </w:r>
    </w:p>
    <w:p>
      <w:pPr>
        <w:spacing w:after="40" w:before="160"/>
        <w:pBdr>
          <w:bottom w:val="single" w:sz="6" w:space="1" w:color="1F3A5F"/>
        </w:pBdr>
      </w:pPr>
      <w:r>
        <w:rPr>
          <w:b/>
          <w:color w:val="1F3A5F"/>
          <w:sz w:val="22"/>
        </w:rPr>
        <w:t>EXPERIENCE</w:t>
      </w:r>
    </w:p>
    <w:p>
      <w:pPr>
        <w:spacing w:before="100" w:after="20"/>
      </w:pPr>
      <w:r>
        <w:rPr>
          <w:b/>
        </w:rPr>
        <w:t>Staff Software Consultant (AI &amp; Cloud) — Technical Lead / Architect</w:t>
      </w:r>
      <w:r>
        <w:t xml:space="preserve"> — 10Pearls Pakistan, Karachi  |  06/2024 – Present</w:t>
      </w:r>
    </w:p>
    <w:p>
      <w:pPr>
        <w:pStyle w:val="ListBullet"/>
        <w:spacing w:after="20"/>
      </w:pPr>
      <w:r>
        <w:t>Architect and deliver enterprise platforms for a global professional services firm on C#/.NET 8/9, React/TypeScript and Azure, owning solution design, integration patterns and delivery.</w:t>
      </w:r>
    </w:p>
    <w:p>
      <w:pPr>
        <w:pStyle w:val="ListBullet"/>
        <w:spacing w:after="20"/>
      </w:pPr>
      <w:r>
        <w:t>Designed event-driven microservices with MassTransit and Azure Service Bus; async patterns for long-running operations; Redis caching to cut latency.</w:t>
      </w:r>
    </w:p>
    <w:p>
      <w:pPr>
        <w:pStyle w:val="ListBullet"/>
        <w:spacing w:after="20"/>
      </w:pPr>
      <w:r>
        <w:t>Engineered Azure infrastructure across 30+ services and authored modular Bicep templates for repeatable environment provisioning (platform engineering).</w:t>
      </w:r>
    </w:p>
    <w:p>
      <w:pPr>
        <w:pStyle w:val="ListBullet"/>
        <w:spacing w:after="20"/>
      </w:pPr>
      <w:r>
        <w:t>Routed all AI traffic through API Management and benchmarked APIM against direct integration to inform architecture decisions; built an AI guardrails API (PII, secrets, prompt-injection screening).</w:t>
      </w:r>
    </w:p>
    <w:p>
      <w:pPr>
        <w:pStyle w:val="ListBullet"/>
        <w:spacing w:after="20"/>
      </w:pPr>
      <w:r>
        <w:t>Delivered an enterprise GenAI assistant, now used by 1,500+ employees at a global professional services firm, with RAG (Azure OpenAI + Azure AI Search), multi-agent workflows (Semantic Kernel), APIM-routed traffic and an AI guardrails layer.</w:t>
      </w:r>
    </w:p>
    <w:p>
      <w:pPr>
        <w:pStyle w:val="ListBullet"/>
        <w:spacing w:after="20"/>
      </w:pPr>
      <w:r>
        <w:t>Set up Azure DevOps CI/CD with xUnit, Jest, Playwright and SonarCloud gates; secured apps with Azure AD / MSAL.</w:t>
      </w:r>
    </w:p>
    <w:p>
      <w:pPr>
        <w:pStyle w:val="ListBullet"/>
        <w:spacing w:after="20"/>
      </w:pPr>
      <w:r>
        <w:t>Staff Lead Developer on a large multi-tenant, microservice-based Revenue Management platform (Angular, .NET, PostgreSQL, Azure): configurable controls, role management, tenant-specific theming.</w:t>
      </w:r>
    </w:p>
    <w:p>
      <w:pPr>
        <w:pStyle w:val="ListBullet"/>
        <w:spacing w:after="20"/>
      </w:pPr>
      <w:r>
        <w:t>Led delivery of 15+ enterprise applications (100% on-time, 98% client satisfaction); client efficiency +30%, downtime −30%.</w:t>
      </w:r>
    </w:p>
    <w:p>
      <w:pPr>
        <w:pStyle w:val="ListBullet"/>
        <w:spacing w:after="20"/>
      </w:pPr>
      <w:r>
        <w:t>Advised Fortune 500 and enterprise clients on digital transformation (+25% adoption and efficiency); ran technical workshops (+20–40% team productivity).</w:t>
      </w:r>
    </w:p>
    <w:p>
      <w:pPr>
        <w:spacing w:before="100" w:after="20"/>
      </w:pPr>
      <w:r>
        <w:rPr>
          <w:b/>
        </w:rPr>
        <w:t>Staff Software Engineer</w:t>
      </w:r>
      <w:r>
        <w:t xml:space="preserve"> — 10Pearls Pakistan  |  01/2024 – 06/2024</w:t>
      </w:r>
    </w:p>
    <w:p>
      <w:pPr>
        <w:pStyle w:val="ListBullet"/>
        <w:spacing w:after="20"/>
      </w:pPr>
      <w:r>
        <w:t>Architected scalable microservices, improving system performance by 35% and cutting latency 20%.</w:t>
      </w:r>
    </w:p>
    <w:p>
      <w:pPr>
        <w:pStyle w:val="ListBullet"/>
        <w:spacing w:after="20"/>
      </w:pPr>
      <w:r>
        <w:t>Mentored 8 engineers; structured code reviews cut bugs by 40%; Agile adoption lifted productivity 25%.</w:t>
      </w:r>
    </w:p>
    <w:p>
      <w:pPr>
        <w:spacing w:before="100" w:after="20"/>
      </w:pPr>
      <w:r>
        <w:rPr>
          <w:b/>
        </w:rPr>
        <w:t>Senior Software Engineer</w:t>
      </w:r>
      <w:r>
        <w:t xml:space="preserve"> — 10Pearls Pakistan  |  01/2022 – 01/2024</w:t>
      </w:r>
    </w:p>
    <w:p>
      <w:pPr>
        <w:pStyle w:val="ListBullet"/>
        <w:spacing w:after="20"/>
      </w:pPr>
      <w:r>
        <w:t>Built Angular and ASP.NET solutions on AWS: Cognito integration and migration of an on-premises multi-tenant, microservice-based facility-access platform to AWS.</w:t>
      </w:r>
    </w:p>
    <w:p>
      <w:pPr>
        <w:pStyle w:val="ListBullet"/>
        <w:spacing w:after="20"/>
      </w:pPr>
      <w:r>
        <w:t>Developed web and Xamarin features for a health-record platform (ASP.NET, Angular, AWS).</w:t>
      </w:r>
    </w:p>
    <w:p>
      <w:pPr>
        <w:pStyle w:val="ListBullet"/>
        <w:spacing w:after="20"/>
      </w:pPr>
      <w:r>
        <w:t>Performance tuning, standards enforcement and code reviews; reported progress and risks to the Project Manager.</w:t>
      </w:r>
    </w:p>
    <w:p>
      <w:pPr>
        <w:spacing w:before="100" w:after="20"/>
      </w:pPr>
      <w:r>
        <w:rPr>
          <w:b/>
        </w:rPr>
        <w:t>Software Engineer</w:t>
      </w:r>
      <w:r>
        <w:t xml:space="preserve"> — M3 Technologies Pakistan, Karachi (Fintech)  |  08/2019 – 01/2022</w:t>
      </w:r>
    </w:p>
    <w:p>
      <w:pPr>
        <w:pStyle w:val="ListBullet"/>
        <w:spacing w:after="20"/>
      </w:pPr>
      <w:r>
        <w:t>Built an SME credit platform integrated with Mastercard: REST APIs, third-party vendor integrations, distributed scheduled services.</w:t>
      </w:r>
    </w:p>
    <w:p>
      <w:pPr>
        <w:pStyle w:val="ListBullet"/>
        <w:spacing w:after="20"/>
      </w:pPr>
      <w:r>
        <w:t>Built configurable controls and tenant-specific features for a large multi-tenant banking platform (ASP.NET MVC, Angular, Active Directory, hierarchical reporting).</w:t>
      </w:r>
    </w:p>
    <w:p>
      <w:pPr>
        <w:pStyle w:val="ListBullet"/>
        <w:spacing w:after="20"/>
      </w:pPr>
      <w:r>
        <w:t>Optimised queries, cutting response times from minutes to seconds.</w:t>
      </w:r>
    </w:p>
    <w:p>
      <w:pPr>
        <w:spacing w:before="100" w:after="20"/>
      </w:pPr>
      <w:r>
        <w:rPr>
          <w:b/>
        </w:rPr>
        <w:t>.NET Developer / VR Development</w:t>
      </w:r>
      <w:r>
        <w:t xml:space="preserve"> — Indistech, Karachi  |  03/2018 – 07/2019</w:t>
      </w:r>
    </w:p>
    <w:p>
      <w:pPr>
        <w:pStyle w:val="ListBullet"/>
        <w:spacing w:after="20"/>
      </w:pPr>
      <w:r>
        <w:t>Built web and VR/AR applications for marketing events; reported directly to the CTO and CEO.</w:t>
      </w:r>
    </w:p>
    <w:p>
      <w:pPr>
        <w:spacing w:before="100" w:after="20"/>
      </w:pPr>
      <w:r>
        <w:rPr>
          <w:b/>
        </w:rPr>
        <w:t>Junior Software Engineer</w:t>
      </w:r>
      <w:r>
        <w:t xml:space="preserve"> — Code Aesthetic, Karachi  |  07/2017 – 03/2018</w:t>
      </w:r>
    </w:p>
    <w:p>
      <w:pPr>
        <w:pStyle w:val="ListBullet"/>
        <w:spacing w:after="20"/>
      </w:pPr>
      <w:r>
        <w:t>Built SignalR real-time service, split a main database into 46 databases via SQL procedure, set up Jenkins CI linked to GitHub.</w:t>
      </w:r>
    </w:p>
    <w:p>
      <w:pPr>
        <w:spacing w:after="40" w:before="160"/>
        <w:pBdr>
          <w:bottom w:val="single" w:sz="6" w:space="1" w:color="1F3A5F"/>
        </w:pBdr>
      </w:pPr>
      <w:r>
        <w:rPr>
          <w:b/>
          <w:color w:val="1F3A5F"/>
          <w:sz w:val="22"/>
        </w:rPr>
        <w:t>SELECTED ARCHITECTURE ENGAGEMENTS</w:t>
      </w:r>
    </w:p>
    <w:p>
      <w:pPr>
        <w:pStyle w:val="ListBullet"/>
        <w:spacing w:after="20"/>
      </w:pPr>
      <w:r>
        <w:t>Multi-tenant configurable platform (Revenue Management): microservices, role management and inter-application communication; Angular + .NET, PostgreSQL, Azure.</w:t>
      </w:r>
    </w:p>
    <w:p>
      <w:pPr>
        <w:pStyle w:val="ListBullet"/>
        <w:spacing w:after="20"/>
      </w:pPr>
      <w:r>
        <w:t>Multi-tenant facility-access platform: on-premises to AWS cloud migration, AWS Cognito identity integration.</w:t>
      </w:r>
    </w:p>
    <w:p>
      <w:pPr>
        <w:pStyle w:val="ListBullet"/>
        <w:spacing w:after="20"/>
      </w:pPr>
      <w:r>
        <w:t>Enterprise GenAI platform: event-driven .NET microservices, APIM gateway, Cosmos DB, Bicep IaC, 30+ Azure services.</w:t>
      </w:r>
    </w:p>
    <w:p>
      <w:pPr>
        <w:pStyle w:val="ListBullet"/>
        <w:spacing w:after="20"/>
      </w:pPr>
      <w:r>
        <w:t>SME fintech platform with Mastercard integration; multi-tenant banking platform with Active Directory integration.</w:t>
      </w:r>
    </w:p>
    <w:p>
      <w:pPr>
        <w:spacing w:after="40" w:before="160"/>
        <w:pBdr>
          <w:bottom w:val="single" w:sz="6" w:space="1" w:color="1F3A5F"/>
        </w:pBdr>
      </w:pPr>
      <w:r>
        <w:rPr>
          <w:b/>
          <w:color w:val="1F3A5F"/>
          <w:sz w:val="22"/>
        </w:rPr>
        <w:t>EDUCATION &amp; CERTIFICATIONS</w:t>
      </w:r>
    </w:p>
    <w:p>
      <w:pPr>
        <w:pStyle w:val="ListBullet"/>
        <w:spacing w:after="20"/>
      </w:pPr>
      <w:r>
        <w:t>BSc Computer Software Engineering, SZABIST University, Karachi (2013–2017)</w:t>
      </w:r>
    </w:p>
    <w:p>
      <w:pPr>
        <w:pStyle w:val="ListBullet"/>
        <w:spacing w:after="20"/>
      </w:pPr>
      <w:r>
        <w:t>Project Management Professional (PMP)®, PMI (12/2025); PMI Generative AI for Project Managers (2025)</w:t>
      </w:r>
    </w:p>
    <w:p>
      <w:pPr>
        <w:pStyle w:val="ListBullet"/>
        <w:spacing w:after="20"/>
      </w:pPr>
      <w:r>
        <w:t>Microservices Foundations (Kong, 2024); Docker Foundations (Docker, 2024); Career Essentials in Software Development, Generative AI, Cybersecurity (Microsoft &amp; LinkedIn, 2024)</w:t>
      </w:r>
    </w:p>
    <w:p>
      <w:pPr>
        <w:pStyle w:val="ListBullet"/>
        <w:spacing w:after="20"/>
      </w:pPr>
      <w:r>
        <w:t>Software Architecture: Meta and SOLID Principles in C# (Udemy); API in C#: Design and Implementation Best Practices (Udemy)</w:t>
      </w:r>
    </w:p>
    <w:p>
      <w:pPr>
        <w:spacing w:after="40" w:before="160"/>
        <w:pBdr>
          <w:bottom w:val="single" w:sz="6" w:space="1" w:color="1F3A5F"/>
        </w:pBdr>
      </w:pPr>
      <w:r>
        <w:rPr>
          <w:b/>
          <w:color w:val="1F3A5F"/>
          <w:sz w:val="22"/>
        </w:rPr>
        <w:t>AVAILABILITY</w:t>
      </w:r>
    </w:p>
    <w:p>
      <w:r>
        <w:rPr>
          <w:b w:val="0"/>
        </w:rPr>
        <w:t>Notice period: 20 days. Open to a 1-year+ extendable contract, onsite in Malaysia. English and Urdu (professional).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