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64"/>
        </w:rPr>
        <w:t>VALORA AI</w:t>
      </w:r>
    </w:p>
    <w:p>
      <w:pPr>
        <w:jc w:val="center"/>
      </w:pPr>
      <w:r>
        <w:rPr>
          <w:color w:val="4472C4"/>
          <w:sz w:val="36"/>
        </w:rPr>
        <w:t>Investor Demo Script &amp; Product Showcase</w:t>
      </w:r>
    </w:p>
    <w:p>
      <w:pPr>
        <w:jc w:val="center"/>
      </w:pPr>
      <w:r>
        <w:rPr>
          <w:i/>
          <w:sz w:val="28"/>
        </w:rPr>
        <w:t>India's First Verifiable Property Intelligence Platform</w:t>
      </w:r>
    </w:p>
    <w:p/>
    <w:p>
      <w:pPr>
        <w:jc w:val="center"/>
      </w:pPr>
      <w:r>
        <w:rPr>
          <w:color w:val="808080"/>
          <w:sz w:val="20"/>
        </w:rPr>
        <w:t>Version 2.0 | February 2026 | Bengaluru Focus</w:t>
      </w:r>
    </w:p>
    <w:p>
      <w:r>
        <w:br w:type="page"/>
      </w:r>
    </w:p>
    <w:p>
      <w:pPr>
        <w:pStyle w:val="Heading1"/>
      </w:pPr>
      <w:r>
        <w:rPr>
          <w:b/>
          <w:color w:val="002060"/>
          <w:sz w:val="40"/>
        </w:rPr>
        <w:t>Table of Contents</w:t>
      </w:r>
    </w:p>
    <w:p>
      <w:pPr>
        <w:pStyle w:val="ListNumber"/>
      </w:pPr>
      <w:r>
        <w:t>1. Executive Summary &amp; Demo Overview</w:t>
      </w:r>
    </w:p>
    <w:p>
      <w:pPr>
        <w:pStyle w:val="ListNumber"/>
      </w:pPr>
      <w:r>
        <w:t>2. The Investment Thesis (60-Second Pitch)</w:t>
      </w:r>
    </w:p>
    <w:p>
      <w:pPr>
        <w:pStyle w:val="ListNumber"/>
      </w:pPr>
      <w:r>
        <w:t>3. Live Demo Flow (8-Minute Script)</w:t>
      </w:r>
    </w:p>
    <w:p>
      <w:pPr>
        <w:pStyle w:val="ListNumber"/>
      </w:pPr>
      <w:r>
        <w:t>4. Demo Preparation Checklist</w:t>
      </w:r>
    </w:p>
    <w:p>
      <w:pPr>
        <w:pStyle w:val="ListNumber"/>
      </w:pPr>
      <w:r>
        <w:t>5. Investor Q&amp;A Playbook</w:t>
      </w:r>
    </w:p>
    <w:p>
      <w:pPr>
        <w:pStyle w:val="ListNumber"/>
      </w:pPr>
      <w:r>
        <w:t>6. Technical Deep-Dive (Optional)</w:t>
      </w:r>
    </w:p>
    <w:p>
      <w:pPr>
        <w:pStyle w:val="ListNumber"/>
      </w:pPr>
      <w:r>
        <w:t>7. Enterprise Pilot Definition</w:t>
      </w:r>
    </w:p>
    <w:p>
      <w:pPr>
        <w:pStyle w:val="ListNumber"/>
      </w:pPr>
      <w:r>
        <w:t>8. Traction &amp; Early Signals</w:t>
      </w:r>
    </w:p>
    <w:p>
      <w:pPr>
        <w:pStyle w:val="ListNumber"/>
      </w:pPr>
      <w:r>
        <w:t>9. The Ask &amp; Next Steps</w:t>
      </w:r>
    </w:p>
    <w:p>
      <w:pPr>
        <w:pStyle w:val="ListNumber"/>
      </w:pPr>
      <w:r>
        <w:t>10. Appendices</w:t>
      </w:r>
    </w:p>
    <w:p>
      <w:r>
        <w:br w:type="page"/>
      </w:r>
    </w:p>
    <w:p>
      <w:pPr>
        <w:pStyle w:val="Heading1"/>
      </w:pPr>
      <w:r>
        <w:rPr>
          <w:b/>
          <w:color w:val="002060"/>
          <w:sz w:val="40"/>
        </w:rPr>
        <w:t>1. Executive Summary &amp; Demo Overview</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DEMO MISSION</w:t>
              <w:br/>
            </w:r>
            <w:r>
              <w:rPr>
                <w:sz w:val="22"/>
              </w:rPr>
              <w:t>Prove in 8 minutes that Valora solves the ₹15,000 Cr Indian PropTech problem with verifiable AI, not hallucinations—and show a clear path to ₹100Cr ARR.</w:t>
            </w:r>
          </w:p>
        </w:tc>
      </w:tr>
    </w:tbl>
    <w:p/>
    <w:p>
      <w:pPr>
        <w:pStyle w:val="Heading2"/>
      </w:pPr>
      <w:r>
        <w:rPr>
          <w:b/>
          <w:color w:val="0070C0"/>
          <w:sz w:val="32"/>
        </w:rPr>
        <w:t>1.1 What Investors Will See</w:t>
      </w:r>
    </w:p>
    <w:p>
      <w:pPr>
        <w:pStyle w:val="ListBullet"/>
      </w:pPr>
      <w:r>
        <w:t>In this demo, you will witness:</w:t>
      </w:r>
    </w:p>
    <w:p>
      <w:pPr>
        <w:pStyle w:val="ListBullet"/>
      </w:pPr>
      <w:r>
        <w:t>A homebuyer or investor entering a Bengaluru property → receiving a BUY/HOLD/AVOID verdict in &lt;60 seconds</w:t>
      </w:r>
    </w:p>
    <w:p>
      <w:pPr>
        <w:pStyle w:val="ListBullet"/>
      </w:pPr>
      <w:r>
        <w:t>Every numeric claim (price, distance, ROI) linked to verifiable source (Truth Firewall in action)</w:t>
      </w:r>
    </w:p>
    <w:p>
      <w:pPr>
        <w:pStyle w:val="ListBullet"/>
      </w:pPr>
      <w:r>
        <w:t>Broker workflow: one-click white-labeled CMA generation (6 hours → 2 minutes)</w:t>
      </w:r>
    </w:p>
    <w:p>
      <w:pPr>
        <w:pStyle w:val="ListBullet"/>
      </w:pPr>
      <w:r>
        <w:t>Enterprise preview: API for batch valuations (banks/NBFCs use case)</w:t>
      </w:r>
    </w:p>
    <w:p>
      <w:pPr>
        <w:pStyle w:val="ListBullet"/>
      </w:pPr>
      <w:r>
        <w:t>Live verification: RERA data, Kaveri registry, GIS satellite imagery integration</w:t>
      </w:r>
    </w:p>
    <w:p/>
    <w:p>
      <w:pPr>
        <w:pStyle w:val="Heading2"/>
      </w:pPr>
      <w:r>
        <w:rPr>
          <w:b/>
          <w:color w:val="0070C0"/>
          <w:sz w:val="32"/>
        </w:rPr>
        <w:t>1.2 Three Key Takeaways for Investors</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DIFFERENTIATION</w:t>
              <w:br/>
            </w:r>
            <w:r>
              <w:rPr>
                <w:sz w:val="22"/>
              </w:rPr>
              <w:t>Valora is the ONLY platform with a Truth Firewall—90%+ verified claims vs competitor hallucinations. This creates an insurmountable trust moat.</w:t>
            </w:r>
          </w:p>
        </w:tc>
      </w:tr>
    </w:tbl>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UNIT ECONOMICS</w:t>
              <w:br/>
            </w:r>
            <w:r>
              <w:rPr>
                <w:sz w:val="22"/>
              </w:rPr>
              <w:t>Consumer: 9.3x LTV/CAC | Professional: 14.4x LTV/CAC | Platform: 39x LTV/CAC</w:t>
              <w:br/>
              <w:t>Blended gross margin: 75-80% with &lt;6 month payback.</w:t>
            </w:r>
          </w:p>
        </w:tc>
      </w:tr>
    </w:tbl>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MARKET TIMING</w:t>
              <w:br/>
            </w:r>
            <w:r>
              <w:rPr>
                <w:sz w:val="22"/>
              </w:rPr>
              <w:t>India PropTech at inflection point: ₹15,000Cr TAM, growing 25% YoY. First-mover advantage in verifiable AI for real estate intelligence.</w:t>
            </w:r>
          </w:p>
        </w:tc>
      </w:tr>
    </w:tbl>
    <w:p>
      <w:r>
        <w:br w:type="page"/>
      </w:r>
    </w:p>
    <w:p>
      <w:pPr>
        <w:pStyle w:val="Heading1"/>
      </w:pPr>
      <w:r>
        <w:rPr>
          <w:b/>
          <w:color w:val="002060"/>
          <w:sz w:val="40"/>
        </w:rPr>
        <w:t>2. The Investment Thesis (60-Second Pitch)</w:t>
      </w:r>
    </w:p>
    <w:p>
      <w:pPr>
        <w:pStyle w:val="Heading2"/>
      </w:pPr>
      <w:r>
        <w:rPr>
          <w:b/>
          <w:color w:val="0070C0"/>
          <w:sz w:val="32"/>
        </w:rPr>
        <w:t>2.1 The Problem (20 seconds)</w:t>
      </w:r>
    </w:p>
    <w:p>
      <w:pPr>
        <w:ind w:left="360"/>
      </w:pPr>
      <w:r>
        <w:t>"10 million property transactions happen in India annually. Buyers spend ₹5,000-15,000 on reports from consultants who use stale data and guesswork. Brokers waste 6+ hours manually creating CMAs. Banks rely on 2-week manual valuations. All existing AI solutions hallucinate—no verification, no trust."</w:t>
      </w:r>
    </w:p>
    <w:p>
      <w:pPr>
        <w:pStyle w:val="Heading2"/>
      </w:pPr>
      <w:r>
        <w:rPr>
          <w:b/>
          <w:color w:val="0070C0"/>
          <w:sz w:val="32"/>
        </w:rPr>
        <w:t>2.2 The Solution (20 seconds)</w:t>
      </w:r>
    </w:p>
    <w:p>
      <w:pPr>
        <w:ind w:left="360"/>
      </w:pPr>
      <w:r>
        <w:t>"Valora is India's first verifiable property intelligence platform. We combine 1.6M+ deterministic spatial facts with adaptive AI and a Truth Firewall that verifies every claim. Result: instant, accurate, explainable property intelligence that consumers trust and professionals need."</w:t>
      </w:r>
    </w:p>
    <w:p>
      <w:pPr>
        <w:pStyle w:val="Heading2"/>
      </w:pPr>
      <w:r>
        <w:rPr>
          <w:b/>
          <w:color w:val="0070C0"/>
          <w:sz w:val="32"/>
        </w:rPr>
        <w:t>2.3 The Traction (20 seconds)</w:t>
      </w:r>
    </w:p>
    <w:p>
      <w:pPr>
        <w:ind w:left="360"/>
      </w:pPr>
      <w:r>
        <w:t>"We've generated 500+ reports in beta with 85% user satisfaction. 10 brokers in Bengaluru are piloting our platform, saving 6 hours per listing. We're projecting ₹10L MRR by Month 3, ₹1.5Cr MRR by Month 12. Raising ₹2-4Cr seed to hit ₹18Cr ARR and launch enterprise pilots with banks."</w:t>
      </w:r>
    </w:p>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MEMORABILITY HOOK</w:t>
              <w:br/>
            </w:r>
            <w:r>
              <w:rPr>
                <w:sz w:val="22"/>
              </w:rPr>
              <w:t>"We're the Carfax of Indian real estate—every property gets a verified history and rating, backed by provenance you can click through to verify yourself."</w:t>
            </w:r>
          </w:p>
        </w:tc>
      </w:tr>
    </w:tbl>
    <w:p>
      <w:r>
        <w:br w:type="page"/>
      </w:r>
    </w:p>
    <w:p>
      <w:pPr>
        <w:pStyle w:val="Heading1"/>
      </w:pPr>
      <w:r>
        <w:rPr>
          <w:b/>
          <w:color w:val="002060"/>
          <w:sz w:val="40"/>
        </w:rPr>
        <w:t>3. Live Demo Flow (8-Minute Script)</w:t>
      </w:r>
    </w:p>
    <w:p>
      <w:pPr>
        <w:pStyle w:val="Heading2"/>
      </w:pPr>
      <w:r>
        <w:rPr>
          <w:b/>
          <w:color w:val="0070C0"/>
          <w:sz w:val="32"/>
        </w:rPr>
        <w:t>3.1 Demo Flow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Section</w:t>
            </w:r>
          </w:p>
        </w:tc>
        <w:tc>
          <w:tcPr>
            <w:tcW w:type="dxa" w:w="2880"/>
          </w:tcPr>
          <w:p>
            <w:r>
              <w:rPr>
                <w:b/>
              </w:rPr>
              <w:t>Key Message</w:t>
            </w:r>
          </w:p>
        </w:tc>
      </w:tr>
      <w:tr>
        <w:tc>
          <w:tcPr>
            <w:tcW w:type="dxa" w:w="2880"/>
          </w:tcPr>
          <w:p>
            <w:r>
              <w:t>0:00-0:30</w:t>
            </w:r>
          </w:p>
        </w:tc>
        <w:tc>
          <w:tcPr>
            <w:tcW w:type="dxa" w:w="2880"/>
          </w:tcPr>
          <w:p>
            <w:r>
              <w:t>Opening Hook</w:t>
            </w:r>
          </w:p>
        </w:tc>
        <w:tc>
          <w:tcPr>
            <w:tcW w:type="dxa" w:w="2880"/>
          </w:tcPr>
          <w:p>
            <w:r>
              <w:t>The problem + why Valora</w:t>
            </w:r>
          </w:p>
        </w:tc>
      </w:tr>
      <w:tr>
        <w:tc>
          <w:tcPr>
            <w:tcW w:type="dxa" w:w="2880"/>
          </w:tcPr>
          <w:p>
            <w:r>
              <w:t>0:30-1:00</w:t>
            </w:r>
          </w:p>
        </w:tc>
        <w:tc>
          <w:tcPr>
            <w:tcW w:type="dxa" w:w="2880"/>
          </w:tcPr>
          <w:p>
            <w:r>
              <w:t>Consumer Input</w:t>
            </w:r>
          </w:p>
        </w:tc>
        <w:tc>
          <w:tcPr>
            <w:tcW w:type="dxa" w:w="2880"/>
          </w:tcPr>
          <w:p>
            <w:r>
              <w:t>Enter property → Show UI/UX</w:t>
            </w:r>
          </w:p>
        </w:tc>
      </w:tr>
      <w:tr>
        <w:tc>
          <w:tcPr>
            <w:tcW w:type="dxa" w:w="2880"/>
          </w:tcPr>
          <w:p>
            <w:r>
              <w:t>1:00-2:30</w:t>
            </w:r>
          </w:p>
        </w:tc>
        <w:tc>
          <w:tcPr>
            <w:tcW w:type="dxa" w:w="2880"/>
          </w:tcPr>
          <w:p>
            <w:r>
              <w:t>Live Analysis</w:t>
            </w:r>
          </w:p>
        </w:tc>
        <w:tc>
          <w:tcPr>
            <w:tcW w:type="dxa" w:w="2880"/>
          </w:tcPr>
          <w:p>
            <w:r>
              <w:t>Watch AI + GIS agents work</w:t>
            </w:r>
          </w:p>
        </w:tc>
      </w:tr>
      <w:tr>
        <w:tc>
          <w:tcPr>
            <w:tcW w:type="dxa" w:w="2880"/>
          </w:tcPr>
          <w:p>
            <w:r>
              <w:t>2:30-4:00</w:t>
            </w:r>
          </w:p>
        </w:tc>
        <w:tc>
          <w:tcPr>
            <w:tcW w:type="dxa" w:w="2880"/>
          </w:tcPr>
          <w:p>
            <w:r>
              <w:t>Verdict &amp; Verification</w:t>
            </w:r>
          </w:p>
        </w:tc>
        <w:tc>
          <w:tcPr>
            <w:tcW w:type="dxa" w:w="2880"/>
          </w:tcPr>
          <w:p>
            <w:r>
              <w:t>BUY decision + Truth Firewall proof</w:t>
            </w:r>
          </w:p>
        </w:tc>
      </w:tr>
      <w:tr>
        <w:tc>
          <w:tcPr>
            <w:tcW w:type="dxa" w:w="2880"/>
          </w:tcPr>
          <w:p>
            <w:r>
              <w:t>4:00-5:00</w:t>
            </w:r>
          </w:p>
        </w:tc>
        <w:tc>
          <w:tcPr>
            <w:tcW w:type="dxa" w:w="2880"/>
          </w:tcPr>
          <w:p>
            <w:r>
              <w:t>Risk Deep-Dive</w:t>
            </w:r>
          </w:p>
        </w:tc>
        <w:tc>
          <w:tcPr>
            <w:tcW w:type="dxa" w:w="2880"/>
          </w:tcPr>
          <w:p>
            <w:r>
              <w:t>Show flood/legal/market risks</w:t>
            </w:r>
          </w:p>
        </w:tc>
      </w:tr>
      <w:tr>
        <w:tc>
          <w:tcPr>
            <w:tcW w:type="dxa" w:w="2880"/>
          </w:tcPr>
          <w:p>
            <w:r>
              <w:t>5:00-6:00</w:t>
            </w:r>
          </w:p>
        </w:tc>
        <w:tc>
          <w:tcPr>
            <w:tcW w:type="dxa" w:w="2880"/>
          </w:tcPr>
          <w:p>
            <w:r>
              <w:t>Broker Workflow</w:t>
            </w:r>
          </w:p>
        </w:tc>
        <w:tc>
          <w:tcPr>
            <w:tcW w:type="dxa" w:w="2880"/>
          </w:tcPr>
          <w:p>
            <w:r>
              <w:t>White-label CMA in 2 minutes</w:t>
            </w:r>
          </w:p>
        </w:tc>
      </w:tr>
      <w:tr>
        <w:tc>
          <w:tcPr>
            <w:tcW w:type="dxa" w:w="2880"/>
          </w:tcPr>
          <w:p>
            <w:r>
              <w:t>6:00-7:00</w:t>
            </w:r>
          </w:p>
        </w:tc>
        <w:tc>
          <w:tcPr>
            <w:tcW w:type="dxa" w:w="2880"/>
          </w:tcPr>
          <w:p>
            <w:r>
              <w:t>Enterprise Preview</w:t>
            </w:r>
          </w:p>
        </w:tc>
        <w:tc>
          <w:tcPr>
            <w:tcW w:type="dxa" w:w="2880"/>
          </w:tcPr>
          <w:p>
            <w:r>
              <w:t>Batch API + bank use case</w:t>
            </w:r>
          </w:p>
        </w:tc>
      </w:tr>
      <w:tr>
        <w:tc>
          <w:tcPr>
            <w:tcW w:type="dxa" w:w="2880"/>
          </w:tcPr>
          <w:p>
            <w:r>
              <w:t>7:00-7:30</w:t>
            </w:r>
          </w:p>
        </w:tc>
        <w:tc>
          <w:tcPr>
            <w:tcW w:type="dxa" w:w="2880"/>
          </w:tcPr>
          <w:p>
            <w:r>
              <w:t>Traction Proof</w:t>
            </w:r>
          </w:p>
        </w:tc>
        <w:tc>
          <w:tcPr>
            <w:tcW w:type="dxa" w:w="2880"/>
          </w:tcPr>
          <w:p>
            <w:r>
              <w:t>Early metrics + testimonials</w:t>
            </w:r>
          </w:p>
        </w:tc>
      </w:tr>
      <w:tr>
        <w:tc>
          <w:tcPr>
            <w:tcW w:type="dxa" w:w="2880"/>
          </w:tcPr>
          <w:p>
            <w:r>
              <w:t>7:30-8:00</w:t>
            </w:r>
          </w:p>
        </w:tc>
        <w:tc>
          <w:tcPr>
            <w:tcW w:type="dxa" w:w="2880"/>
          </w:tcPr>
          <w:p>
            <w:r>
              <w:t>The Ask</w:t>
            </w:r>
          </w:p>
        </w:tc>
        <w:tc>
          <w:tcPr>
            <w:tcW w:type="dxa" w:w="2880"/>
          </w:tcPr>
          <w:p>
            <w:r>
              <w:t>₹2-4Cr seed for scale</w:t>
            </w:r>
          </w:p>
        </w:tc>
      </w:tr>
    </w:tbl>
    <w:p/>
    <w:p>
      <w:pPr>
        <w:pStyle w:val="Heading2"/>
      </w:pPr>
      <w:r>
        <w:rPr>
          <w:b/>
          <w:color w:val="0070C0"/>
          <w:sz w:val="32"/>
        </w:rPr>
        <w:t>3.2 Detailed Script with Talking Points</w:t>
      </w:r>
    </w:p>
    <w:p>
      <w:pPr>
        <w:pStyle w:val="Heading3"/>
      </w:pPr>
      <w:r>
        <w:rPr>
          <w:b/>
          <w:color w:val="4472C4"/>
          <w:sz w:val="26"/>
        </w:rPr>
        <w:t>⏱️ 0:00-0:30 | Opening Hook</w:t>
      </w:r>
    </w:p>
    <w:p>
      <w:r>
        <w:rPr>
          <w:b/>
        </w:rPr>
        <w:t>SAY:</w:t>
        <w:br/>
      </w:r>
      <w:r>
        <w:t>"Imagine you're buying a ₹1.2 Cr property in Whitefield. You need to know: Is this a good deal? What are the risks? Will it appreciate?</w:t>
        <w:br/>
        <w:br/>
      </w:r>
      <w:r>
        <w:t>Today, you'd spend ₹10,000 on a consultant who gives you a 30-page PDF with guesses. Or you'd use an AI tool that tells you the property is 500m from the metro—when it's actually 1.5 km and the metro station doesn't exist yet.</w:t>
        <w:br/>
        <w:br/>
      </w:r>
      <w:r>
        <w:t>Valora solves this. Watch how we turn that same property into a verified, actionable decision in 60 seconds."</w:t>
      </w:r>
    </w:p>
    <w:p>
      <w:r>
        <w:rPr>
          <w:b/>
        </w:rPr>
        <w:t>SHOW:</w:t>
        <w:br/>
      </w:r>
      <w:r>
        <w:t>• Quick slide: Problem (hallucinations, stale data, expensive consultants)</w:t>
        <w:br/>
      </w:r>
      <w:r>
        <w:t>• Quick slide: Solution (Truth Firewall + 1.6M data points + Adaptive AI)</w:t>
      </w:r>
    </w:p>
    <w:p/>
    <w:p>
      <w:pPr>
        <w:pStyle w:val="Heading3"/>
      </w:pPr>
      <w:r>
        <w:rPr>
          <w:b/>
          <w:color w:val="4472C4"/>
          <w:sz w:val="26"/>
        </w:rPr>
        <w:t>⏱️ 0:30-1:00 | Consumer Input &amp; UI/UX</w:t>
      </w:r>
    </w:p>
    <w:p>
      <w:r>
        <w:rPr>
          <w:b/>
        </w:rPr>
        <w:t>SAY:</w:t>
        <w:br/>
      </w:r>
      <w:r>
        <w:t>"Let's use a real example. I'm pasting a property address in Whitefield that one of our beta users analyzed last week: [Show prepared address].</w:t>
        <w:br/>
        <w:br/>
      </w:r>
      <w:r>
        <w:t>Notice the interface: clean, fast, no clutter. We auto-detect the property type, fetch the listing price, and present instant filters: BHK, budget, possession timeline."</w:t>
      </w:r>
    </w:p>
    <w:p>
      <w:r>
        <w:rPr>
          <w:b/>
        </w:rPr>
        <w:t>SHOW:</w:t>
        <w:br/>
      </w:r>
      <w:r>
        <w:t>• Screenshot or live: Property input screen</w:t>
        <w:br/>
      </w:r>
      <w:r>
        <w:t>• Enter: '2BHK, Whitefield, ₹85L'</w:t>
        <w:br/>
      </w:r>
      <w:r>
        <w:t>• Click: 'Generate Intelligence Report'</w:t>
        <w:br/>
      </w:r>
      <w:r>
        <w:t>• Emphasize: Simple, consumer-friendly UX</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 INVESTOR INSIGHT</w:t>
              <w:br/>
            </w:r>
            <w:r>
              <w:rPr>
                <w:sz w:val="22"/>
              </w:rPr>
              <w:t>Emphasize that 70% of our traffic will be organic (SEO). Each locality page is pre-generated with live data, creating a content flywheel that competitors can't replicate quickly.</w:t>
            </w:r>
          </w:p>
        </w:tc>
      </w:tr>
    </w:tbl>
    <w:p/>
    <w:p>
      <w:pPr>
        <w:pStyle w:val="Heading3"/>
      </w:pPr>
      <w:r>
        <w:rPr>
          <w:b/>
          <w:color w:val="4472C4"/>
          <w:sz w:val="26"/>
        </w:rPr>
        <w:t>⏱️ 1:00-2:30 | Live Analysis (The Magic Happens)</w:t>
      </w:r>
    </w:p>
    <w:p>
      <w:r>
        <w:rPr>
          <w:b/>
        </w:rPr>
        <w:t>SAY:</w:t>
        <w:br/>
      </w:r>
      <w:r>
        <w:t>"Now watch what happens behind the scenes—this is where our tech moat lives.</w:t>
        <w:br/>
        <w:br/>
      </w:r>
      <w:r>
        <w:t>Our system is querying:</w:t>
        <w:br/>
      </w:r>
      <w:r>
        <w:t>• Geocoder: Exact lat/lng, locality boundaries</w:t>
        <w:br/>
      </w:r>
      <w:r>
        <w:t>• Spatial Agent: POI counts, metro distance, school density</w:t>
        <w:br/>
      </w:r>
      <w:r>
        <w:t>• Terrain Agent: Elevation, flood risk, slope analysis</w:t>
        <w:br/>
      </w:r>
      <w:r>
        <w:t>• Property Agent: 42,000 comps, price history, market velocity</w:t>
        <w:br/>
      </w:r>
      <w:r>
        <w:t>• RAG Agent: Builder track record, RERA compliance, legal issues</w:t>
        <w:br/>
        <w:br/>
      </w:r>
      <w:r>
        <w:t>All of this happens in parallel, in under 30 seconds. The AI layer then synthesizes this into human-readable insights—but here's the key: every number it generates is verified against the ground truth."</w:t>
      </w:r>
    </w:p>
    <w:p>
      <w:r>
        <w:rPr>
          <w:b/>
        </w:rPr>
        <w:t>SHOW:</w:t>
        <w:br/>
      </w:r>
      <w:r>
        <w:t>• Live: Progress indicators (if possible) OR pre-recorded 15-second clip</w:t>
        <w:br/>
      </w:r>
      <w:r>
        <w:t>• Emphasize: '686,370 buildings analyzed... 5,384 transport nodes checked... RERA verified...'</w:t>
        <w:br/>
      </w:r>
      <w:r>
        <w:t>• Show: Loading animation with real data point counters (builds anticipation)</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 INVESTOR INSIGHT</w:t>
              <w:br/>
            </w:r>
            <w:r>
              <w:rPr>
                <w:sz w:val="22"/>
              </w:rPr>
              <w:t>This is our local-first advantage. We run Qwen3-4B locally (₹50/query cost vs ₹500 for competitors using cloud-only GPT-4). This gives us 10x cost advantage, enabling aggressive consumer pricing while maintaining 75-80% gross margins.</w:t>
            </w:r>
          </w:p>
        </w:tc>
      </w:tr>
    </w:tbl>
    <w:p/>
    <w:p>
      <w:pPr>
        <w:pStyle w:val="Heading3"/>
      </w:pPr>
      <w:r>
        <w:rPr>
          <w:b/>
          <w:color w:val="4472C4"/>
          <w:sz w:val="26"/>
        </w:rPr>
        <w:t>⏱️ 2:30-4:00 | The Verdict (Truth Firewall Proof)</w:t>
      </w:r>
    </w:p>
    <w:p>
      <w:r>
        <w:rPr>
          <w:b/>
        </w:rPr>
        <w:t>SAY:</w:t>
        <w:br/>
      </w:r>
      <w:r>
        <w:t>"Here's the one-page executive summary. Notice the verdict: BUY with 82% confidence.</w:t>
        <w:br/>
        <w:br/>
      </w:r>
      <w:r>
        <w:t>Why BUY? Three reasons:</w:t>
        <w:br/>
      </w:r>
      <w:r>
        <w:t>1. Metro station 900m away (Phase 3, timeline: 2027) ← Click this</w:t>
        <w:br/>
      </w:r>
      <w:r>
        <w:t>2. Price 12% below area average for similar units ← Click this</w:t>
        <w:br/>
      </w:r>
      <w:r>
        <w:t>3. Developer has 87% on-time delivery record ← Click this</w:t>
        <w:br/>
        <w:br/>
      </w:r>
      <w:r>
        <w:t>Now watch this carefully—this is our Truth Firewall.</w:t>
        <w:br/>
        <w:br/>
      </w:r>
      <w:r>
        <w:t>When I click on 'Metro 900m,' you see: GIS satellite image with distance overlay, official metro phase 3 route map from BMRCL, and our verification badge showing this claim passed our 20% tolerance check.</w:t>
        <w:br/>
        <w:br/>
      </w:r>
      <w:r>
        <w:t>When I click 'Price 12% below average,' you see: 8 comparable sales from the last 6 months, sourced from our 42,000-property database, with each comp verified against government registration data.</w:t>
        <w:br/>
        <w:br/>
      </w:r>
      <w:r>
        <w:t>This is what competitors can't do. They'll tell you the price is good, but they can't prove it. We can prove every claim."</w:t>
      </w:r>
    </w:p>
    <w:p>
      <w:r>
        <w:rPr>
          <w:b/>
        </w:rPr>
        <w:t>SHOW:</w:t>
        <w:br/>
      </w:r>
      <w:r>
        <w:t>• Screenshot: Verdict card with BUY, 82% confidence, 3 green reasons, 1 yellow flag</w:t>
        <w:br/>
      </w:r>
      <w:r>
        <w:t>• Live click: Metro claim → show provenance popup with map + BMRCL source</w:t>
        <w:br/>
      </w:r>
      <w:r>
        <w:t>• Live click: Price claim → show comps table with verified transactions</w:t>
        <w:br/>
      </w:r>
      <w:r>
        <w:t>• Emphasize: Every claim has a clickable source icon (provenance)</w:t>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Claim</w:t>
            </w:r>
          </w:p>
        </w:tc>
        <w:tc>
          <w:tcPr>
            <w:tcW w:type="dxa" w:w="2880"/>
          </w:tcPr>
          <w:p>
            <w:r>
              <w:t>Value</w:t>
            </w:r>
          </w:p>
        </w:tc>
        <w:tc>
          <w:tcPr>
            <w:tcW w:type="dxa" w:w="2880"/>
          </w:tcPr>
          <w:p>
            <w:r>
              <w:t>Verification Source</w:t>
            </w:r>
          </w:p>
        </w:tc>
      </w:tr>
      <w:tr>
        <w:tc>
          <w:tcPr>
            <w:tcW w:type="dxa" w:w="2880"/>
          </w:tcPr>
          <w:p>
            <w:r>
              <w:t>Metro Distance</w:t>
            </w:r>
          </w:p>
        </w:tc>
        <w:tc>
          <w:tcPr>
            <w:tcW w:type="dxa" w:w="2880"/>
          </w:tcPr>
          <w:p>
            <w:r>
              <w:t>900m (Phase 3, 2027)</w:t>
            </w:r>
          </w:p>
        </w:tc>
        <w:tc>
          <w:tcPr>
            <w:tcW w:type="dxa" w:w="2880"/>
          </w:tcPr>
          <w:p>
            <w:r>
              <w:t>GIS + BMRCL Route Map</w:t>
            </w:r>
          </w:p>
        </w:tc>
      </w:tr>
      <w:tr>
        <w:tc>
          <w:tcPr>
            <w:tcW w:type="dxa" w:w="2880"/>
          </w:tcPr>
          <w:p>
            <w:r>
              <w:t>Price vs Market</w:t>
            </w:r>
          </w:p>
        </w:tc>
        <w:tc>
          <w:tcPr>
            <w:tcW w:type="dxa" w:w="2880"/>
          </w:tcPr>
          <w:p>
            <w:r>
              <w:t>12% below (₹7,800/sqft vs ₹8,850)</w:t>
            </w:r>
          </w:p>
        </w:tc>
        <w:tc>
          <w:tcPr>
            <w:tcW w:type="dxa" w:w="2880"/>
          </w:tcPr>
          <w:p>
            <w:r>
              <w:t>8 verified comps (last 6mo)</w:t>
            </w:r>
          </w:p>
        </w:tc>
      </w:tr>
      <w:tr>
        <w:tc>
          <w:tcPr>
            <w:tcW w:type="dxa" w:w="2880"/>
          </w:tcPr>
          <w:p>
            <w:r>
              <w:t>Developer Rating</w:t>
            </w:r>
          </w:p>
        </w:tc>
        <w:tc>
          <w:tcPr>
            <w:tcW w:type="dxa" w:w="2880"/>
          </w:tcPr>
          <w:p>
            <w:r>
              <w:t>87% on-time delivery</w:t>
            </w:r>
          </w:p>
        </w:tc>
        <w:tc>
          <w:tcPr>
            <w:tcW w:type="dxa" w:w="2880"/>
          </w:tcPr>
          <w:p>
            <w:r>
              <w:t>RERA compliance records</w:t>
            </w:r>
          </w:p>
        </w:tc>
      </w:tr>
    </w:tbl>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 INVESTOR INSIGHT</w:t>
              <w:br/>
            </w:r>
            <w:r>
              <w:rPr>
                <w:sz w:val="22"/>
              </w:rPr>
              <w:t>Our verification pass rate is 92% (92 out of 100 claims verified within tolerances). Competitors: 0%. This creates a trust moat that becomes insurmountable as we scale—more users → more verifications → better AI → more trust.</w:t>
            </w:r>
          </w:p>
        </w:tc>
      </w:tr>
    </w:tbl>
    <w:p/>
    <w:p>
      <w:pPr>
        <w:pStyle w:val="Heading3"/>
      </w:pPr>
      <w:r>
        <w:rPr>
          <w:b/>
          <w:color w:val="4472C4"/>
          <w:sz w:val="26"/>
        </w:rPr>
        <w:t>⏱️ 4:00-5:00 | Risk Assessment (The Hard Truths)</w:t>
      </w:r>
    </w:p>
    <w:p>
      <w:r>
        <w:rPr>
          <w:b/>
        </w:rPr>
        <w:t>SAY:</w:t>
        <w:br/>
      </w:r>
      <w:r>
        <w:t>"Now let's look at risks—because this is where trust is truly built.</w:t>
        <w:br/>
        <w:br/>
      </w:r>
      <w:r>
        <w:t>Notice the risk panel shows:</w:t>
        <w:br/>
      </w:r>
      <w:r>
        <w:t>• Flood Risk: LOW (elevation 920m, slope analysis clear)</w:t>
        <w:br/>
      </w:r>
      <w:r>
        <w:t>• Legal Risk: YELLOW FLAG (minor encumbrance noted in Kaveri registry)</w:t>
        <w:br/>
      </w:r>
      <w:r>
        <w:t>• Market Risk: MODERATE (area volatility index: 0.23)</w:t>
        <w:br/>
        <w:br/>
      </w:r>
      <w:r>
        <w:t>We don't hide bad news. The yellow flag on legal risk links to the actual Kaveri registry entry showing a ₹2L encumbrance from 2019. We recommend: verify clearance certificate before token payment.</w:t>
        <w:br/>
        <w:br/>
      </w:r>
      <w:r>
        <w:t>This transparency is our differentiation. Competitors would either miss this or not tell you. We surface it, explain what it means, and tell you exactly how to verify."</w:t>
      </w:r>
    </w:p>
    <w:p>
      <w:r>
        <w:rPr>
          <w:b/>
        </w:rPr>
        <w:t>SHOW:</w:t>
        <w:br/>
      </w:r>
      <w:r>
        <w:t>• Screenshot: Risk dashboard with color-coded risk levels</w:t>
        <w:br/>
      </w:r>
      <w:r>
        <w:t>• Click: Legal risk → show Kaveri registry snippet (blurred sensitive data)</w:t>
        <w:br/>
      </w:r>
      <w:r>
        <w:t>• Click: Flood risk → show terrain elevation map with 920m marker</w:t>
        <w:br/>
      </w:r>
      <w:r>
        <w:t>• Emphasize: We show risks, not just positives</w:t>
      </w:r>
    </w:p>
    <w:p/>
    <w:p>
      <w:pPr>
        <w:pStyle w:val="Heading3"/>
      </w:pPr>
      <w:r>
        <w:rPr>
          <w:b/>
          <w:color w:val="4472C4"/>
          <w:sz w:val="26"/>
        </w:rPr>
        <w:t>⏱️ 5:00-6:00 | Broker Workflow (B2B Value Prop)</w:t>
      </w:r>
    </w:p>
    <w:p>
      <w:r>
        <w:rPr>
          <w:b/>
        </w:rPr>
        <w:t>SAY:</w:t>
        <w:br/>
      </w:r>
      <w:r>
        <w:t>"Now let me show you how this translates to our B2B business—this is where the real revenue scale comes from.</w:t>
        <w:br/>
        <w:br/>
      </w:r>
      <w:r>
        <w:t>I'm switching to our Broker Suite. Watch what happens when a broker lists a property:</w:t>
        <w:br/>
      </w:r>
      <w:r>
        <w:t>1. They enter the property once</w:t>
        <w:br/>
      </w:r>
      <w:r>
        <w:t>2. Click 'Generate CMA' → 30 seconds → professional white-labeled Comparative Market Analysis ready</w:t>
        <w:br/>
      </w:r>
      <w:r>
        <w:t>3. Click 'Client Portal' → secure link generated → share via WhatsApp</w:t>
        <w:br/>
      </w:r>
      <w:r>
        <w:t>4. Client sees the full Valora intelligence report, branded with broker's logo</w:t>
        <w:br/>
        <w:br/>
      </w:r>
      <w:r>
        <w:t>This process used to take 6-8 hours of manual work. We've reduced it to 2 minutes.</w:t>
        <w:br/>
        <w:br/>
      </w:r>
      <w:r>
        <w:t>Early results: Brokers using Valora close deals 15% faster and command 8% higher prices because they have defensible data.</w:t>
        <w:br/>
        <w:br/>
      </w:r>
      <w:r>
        <w:t>Pricing: ₹30,000/month for unlimited CMAs, 10 team seats, and API access. Our pilot brokers are already saying this is a no-brainer ROI."</w:t>
      </w:r>
    </w:p>
    <w:p>
      <w:r>
        <w:rPr>
          <w:b/>
        </w:rPr>
        <w:t>SHOW:</w:t>
        <w:br/>
      </w:r>
      <w:r>
        <w:t>• Screenshot: Broker dashboard with property list</w:t>
        <w:br/>
      </w:r>
      <w:r>
        <w:t>• Click: 'Generate CMA' → show 30-second loader → reveal white-labeled PDF</w:t>
        <w:br/>
      </w:r>
      <w:r>
        <w:t>• Click: 'Share Client Portal' → show link generation</w:t>
        <w:br/>
      </w:r>
      <w:r>
        <w:t>• Show: White-labeled report with broker logo (prepared example)</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 INVESTOR INSIGHT</w:t>
              <w:br/>
            </w:r>
            <w:r>
              <w:rPr>
                <w:sz w:val="22"/>
              </w:rPr>
              <w:t>Broker Suite is our highest-margin product: ₹30K/month MRR, 80% gross margin, 14.4x LTV/CAC. We have 10 pilots now, targeting 100 customers by Month 12 = ₹30L MRR from this segment alone.</w:t>
            </w:r>
          </w:p>
        </w:tc>
      </w:tr>
    </w:tbl>
    <w:p/>
    <w:p>
      <w:pPr>
        <w:pStyle w:val="Heading3"/>
      </w:pPr>
      <w:r>
        <w:rPr>
          <w:b/>
          <w:color w:val="4472C4"/>
          <w:sz w:val="26"/>
        </w:rPr>
        <w:t>⏱️ 6:00-7:00 | Enterprise Preview (Platform Play)</w:t>
      </w:r>
    </w:p>
    <w:p>
      <w:r>
        <w:rPr>
          <w:b/>
        </w:rPr>
        <w:t>SAY:</w:t>
        <w:br/>
      </w:r>
      <w:r>
        <w:t>"Now for the enterprise play—this is where we reach ₹100Cr ARR.</w:t>
        <w:br/>
        <w:br/>
      </w:r>
      <w:r>
        <w:t>Banks and NBFCs need to value properties for loan underwriting. Today, they rely on manual valuations that take 5-10 days and cost ₹2,000-5,000 per property.</w:t>
        <w:br/>
        <w:br/>
      </w:r>
      <w:r>
        <w:t>With our API, they can:</w:t>
        <w:br/>
      </w:r>
      <w:r>
        <w:t>• Batch-value 1,000 properties overnight</w:t>
        <w:br/>
      </w:r>
      <w:r>
        <w:t>• Get instant valuations at loan application (approve loans same-day)</w:t>
        <w:br/>
      </w:r>
      <w:r>
        <w:t>• Monitor their existing portfolio for collateral deterioration</w:t>
        <w:br/>
        <w:br/>
      </w:r>
      <w:r>
        <w:t>Here's a live API call:"</w:t>
        <w:br/>
      </w:r>
    </w:p>
    <w:p>
      <w:pPr>
        <w:pStyle w:val="IntenseQuote"/>
      </w:pPr>
      <w:r>
        <w:t>POST /api/v1/batch-valuation</w:t>
        <w:br/>
      </w:r>
      <w:r>
        <w:t>{</w:t>
        <w:br/>
      </w:r>
      <w:r>
        <w:t xml:space="preserve">  "properties": [{"lat": 12.9698, "lng": 77.7499, "sqft": 1200}, ...],</w:t>
        <w:br/>
      </w:r>
      <w:r>
        <w:t xml:space="preserve">  "priority": "high",</w:t>
        <w:br/>
      </w:r>
      <w:r>
        <w:t xml:space="preserve">  "callback_url": "https://bank.example.com/webhook"</w:t>
        <w:br/>
      </w:r>
      <w:r>
        <w:t>}</w:t>
        <w:br/>
        <w:br/>
      </w:r>
      <w:r>
        <w:t>→ Response: 1000 valuations in 45 seconds</w:t>
        <w:br/>
      </w:r>
      <w:r>
        <w:t>→ Cost: ₹0.50/valuation (vs ₹2,000 manual)</w:t>
        <w:br/>
      </w:r>
      <w:r>
        <w:t>→ Accuracy: 95% match with manual valuations (pilot data)</w:t>
      </w:r>
    </w:p>
    <w:p>
      <w:r>
        <w:br/>
        <w:t>"We're in advanced discussions with 2 NBFCs for pilots. Deal size: ₹50L-1Cr annually per institution. This is the institutional moat."</w:t>
      </w:r>
    </w:p>
    <w:p>
      <w:r>
        <w:rPr>
          <w:b/>
        </w:rPr>
        <w:t>SHOW:</w:t>
        <w:br/>
      </w:r>
      <w:r>
        <w:t>• Screenshot: API documentation page OR Postman example</w:t>
        <w:br/>
      </w:r>
      <w:r>
        <w:t>• Screenshot: Batch valuation dashboard showing 1,000 properties queued</w:t>
        <w:br/>
      </w:r>
      <w:r>
        <w:t>• Mention: SLA (99.9% uptime, &lt;2 sec response time)</w:t>
      </w:r>
    </w:p>
    <w:p/>
    <w:p>
      <w:pPr>
        <w:pStyle w:val="Heading3"/>
      </w:pPr>
      <w:r>
        <w:rPr>
          <w:b/>
          <w:color w:val="4472C4"/>
          <w:sz w:val="26"/>
        </w:rPr>
        <w:t>⏱️ 7:00-7:30 | Traction &amp; Early Signals</w:t>
      </w:r>
    </w:p>
    <w:p>
      <w:r>
        <w:rPr>
          <w:b/>
        </w:rPr>
        <w:t>SAY:</w:t>
        <w:br/>
      </w:r>
      <w:r>
        <w:t>"Let me share what we've learned in the last 60 days:"</w:t>
        <w:br/>
        <w:br/>
      </w:r>
    </w:p>
    <w:tbl>
      <w:tblPr>
        <w:tblStyle w:val="LightList-Accent1"/>
        <w:tblW w:type="auto" w:w="0"/>
        <w:tblLook w:firstColumn="1" w:firstRow="1" w:lastColumn="0" w:lastRow="0" w:noHBand="0" w:noVBand="1" w:val="04A0"/>
      </w:tblPr>
      <w:tblGrid>
        <w:gridCol w:w="4320"/>
        <w:gridCol w:w="4320"/>
      </w:tblGrid>
      <w:tr>
        <w:tc>
          <w:tcPr>
            <w:tcW w:type="dxa" w:w="4320"/>
          </w:tcPr>
          <w:p>
            <w:r>
              <w:t>Reports Generated (Beta)</w:t>
            </w:r>
          </w:p>
        </w:tc>
        <w:tc>
          <w:tcPr>
            <w:tcW w:type="dxa" w:w="4320"/>
          </w:tcPr>
          <w:p>
            <w:r>
              <w:rPr>
                <w:b/>
              </w:rPr>
              <w:t>500+ reports</w:t>
            </w:r>
          </w:p>
        </w:tc>
      </w:tr>
      <w:tr>
        <w:tc>
          <w:tcPr>
            <w:tcW w:type="dxa" w:w="4320"/>
          </w:tcPr>
          <w:p>
            <w:r>
              <w:t>User Satisfaction (NPS)</w:t>
            </w:r>
          </w:p>
        </w:tc>
        <w:tc>
          <w:tcPr>
            <w:tcW w:type="dxa" w:w="4320"/>
          </w:tcPr>
          <w:p>
            <w:r>
              <w:rPr>
                <w:b/>
              </w:rPr>
              <w:t>85% would recommend</w:t>
            </w:r>
          </w:p>
        </w:tc>
      </w:tr>
      <w:tr>
        <w:tc>
          <w:tcPr>
            <w:tcW w:type="dxa" w:w="4320"/>
          </w:tcPr>
          <w:p>
            <w:r>
              <w:t>Broker Pilots</w:t>
            </w:r>
          </w:p>
        </w:tc>
        <w:tc>
          <w:tcPr>
            <w:tcW w:type="dxa" w:w="4320"/>
          </w:tcPr>
          <w:p>
            <w:r>
              <w:rPr>
                <w:b/>
              </w:rPr>
              <w:t>10 active, 15 in pipeline</w:t>
            </w:r>
          </w:p>
        </w:tc>
      </w:tr>
      <w:tr>
        <w:tc>
          <w:tcPr>
            <w:tcW w:type="dxa" w:w="4320"/>
          </w:tcPr>
          <w:p>
            <w:r>
              <w:t>Verification Pass Rate</w:t>
            </w:r>
          </w:p>
        </w:tc>
        <w:tc>
          <w:tcPr>
            <w:tcW w:type="dxa" w:w="4320"/>
          </w:tcPr>
          <w:p>
            <w:r>
              <w:rPr>
                <w:b/>
              </w:rPr>
              <w:t>92% (industry-first)</w:t>
            </w:r>
          </w:p>
        </w:tc>
      </w:tr>
      <w:tr>
        <w:tc>
          <w:tcPr>
            <w:tcW w:type="dxa" w:w="4320"/>
          </w:tcPr>
          <w:p>
            <w:r>
              <w:t>Avg Report Time</w:t>
            </w:r>
          </w:p>
        </w:tc>
        <w:tc>
          <w:tcPr>
            <w:tcW w:type="dxa" w:w="4320"/>
          </w:tcPr>
          <w:p>
            <w:r>
              <w:rPr>
                <w:b/>
              </w:rPr>
              <w:t>28 seconds (target: &lt;30s)</w:t>
            </w:r>
          </w:p>
        </w:tc>
      </w:tr>
      <w:tr>
        <w:tc>
          <w:tcPr>
            <w:tcW w:type="dxa" w:w="4320"/>
          </w:tcPr>
          <w:p>
            <w:r>
              <w:t>Early Revenue (Month 1)</w:t>
            </w:r>
          </w:p>
        </w:tc>
        <w:tc>
          <w:tcPr>
            <w:tcW w:type="dxa" w:w="4320"/>
          </w:tcPr>
          <w:p>
            <w:r>
              <w:rPr>
                <w:b/>
              </w:rPr>
              <w:t>₹1.2L MRR (bootstrapped)</w:t>
            </w:r>
          </w:p>
        </w:tc>
      </w:tr>
      <w:tr>
        <w:tc>
          <w:tcPr>
            <w:tcW w:type="dxa" w:w="4320"/>
          </w:tcPr>
          <w:p/>
        </w:tc>
        <w:tc>
          <w:tcPr>
            <w:tcW w:type="dxa" w:w="4320"/>
          </w:tcPr>
          <w:p/>
        </w:tc>
      </w:tr>
    </w:tbl>
    <w:p>
      <w:r>
        <w:br/>
        <w:t>"These are early but strong signals. We're not guessing—we have product-market fit in Bengaluru. Now we need capital to scale."</w:t>
      </w:r>
    </w:p>
    <w:p/>
    <w:p>
      <w:pPr>
        <w:pStyle w:val="Heading3"/>
      </w:pPr>
      <w:r>
        <w:rPr>
          <w:b/>
          <w:color w:val="4472C4"/>
          <w:sz w:val="26"/>
        </w:rPr>
        <w:t>⏱️ 7:30-8:00 | The Ask &amp; Use of Funds</w:t>
      </w:r>
    </w:p>
    <w:p>
      <w:r>
        <w:rPr>
          <w:b/>
        </w:rPr>
        <w:t>SAY:</w:t>
        <w:br/>
      </w:r>
      <w:r>
        <w:t>"We're raising ₹2-4 Cr in seed funding to:"</w:t>
        <w:br/>
        <w:br/>
      </w:r>
    </w:p>
    <w:p>
      <w:pPr>
        <w:pStyle w:val="ListNumber"/>
      </w:pPr>
      <w:r>
        <w:t>Scale consumer acquisition: ₹10L MRR → ₹40L MRR in 6 months</w:t>
      </w:r>
    </w:p>
    <w:p>
      <w:pPr>
        <w:pStyle w:val="ListNumber"/>
      </w:pPr>
      <w:r>
        <w:t>Launch enterprise pilots: 2 NBFCs + 1 insurance company</w:t>
      </w:r>
    </w:p>
    <w:p>
      <w:pPr>
        <w:pStyle w:val="ListNumber"/>
      </w:pPr>
      <w:r>
        <w:t>Expand Bengaluru coverage: 100 localities → 500 localities</w:t>
      </w:r>
    </w:p>
    <w:p>
      <w:pPr>
        <w:pStyle w:val="ListNumber"/>
      </w:pPr>
      <w:r>
        <w:t>Hire team: 5 engineers, 2 sales, 1 product manager</w:t>
      </w:r>
    </w:p>
    <w:p>
      <w:pPr>
        <w:pStyle w:val="ListNumber"/>
      </w:pPr>
      <w:r>
        <w:t>Improve data infrastructure: Real-time RERA, daily price updates</w:t>
      </w:r>
    </w:p>
    <w:p/>
    <w:tbl>
      <w:tblPr>
        <w:tblStyle w:val="MediumGrid3-Accent1"/>
        <w:tblW w:type="auto" w:w="0"/>
        <w:tblLook w:firstColumn="1" w:firstRow="1" w:lastColumn="0" w:lastRow="0" w:noHBand="0" w:noVBand="1" w:val="04A0"/>
      </w:tblPr>
      <w:tblGrid>
        <w:gridCol w:w="4320"/>
        <w:gridCol w:w="4320"/>
      </w:tblGrid>
      <w:tr>
        <w:tc>
          <w:tcPr>
            <w:tcW w:type="dxa" w:w="4320"/>
          </w:tcPr>
          <w:p>
            <w:r>
              <w:t>Use of Funds</w:t>
            </w:r>
          </w:p>
        </w:tc>
        <w:tc>
          <w:tcPr>
            <w:tcW w:type="dxa" w:w="4320"/>
          </w:tcPr>
          <w:p>
            <w:r>
              <w:t>Allocation (₹3Cr raise)</w:t>
            </w:r>
          </w:p>
        </w:tc>
      </w:tr>
      <w:tr>
        <w:tc>
          <w:tcPr>
            <w:tcW w:type="dxa" w:w="4320"/>
          </w:tcPr>
          <w:p>
            <w:r>
              <w:t>Product &amp; Engineering</w:t>
            </w:r>
          </w:p>
        </w:tc>
        <w:tc>
          <w:tcPr>
            <w:tcW w:type="dxa" w:w="4320"/>
          </w:tcPr>
          <w:p>
            <w:r>
              <w:t>₹1.2Cr (40%)</w:t>
            </w:r>
          </w:p>
        </w:tc>
      </w:tr>
      <w:tr>
        <w:tc>
          <w:tcPr>
            <w:tcW w:type="dxa" w:w="4320"/>
          </w:tcPr>
          <w:p>
            <w:r>
              <w:t>Sales &amp; Marketing</w:t>
            </w:r>
          </w:p>
        </w:tc>
        <w:tc>
          <w:tcPr>
            <w:tcW w:type="dxa" w:w="4320"/>
          </w:tcPr>
          <w:p>
            <w:r>
              <w:t>₹1.05Cr (35%)</w:t>
            </w:r>
          </w:p>
        </w:tc>
      </w:tr>
      <w:tr>
        <w:tc>
          <w:tcPr>
            <w:tcW w:type="dxa" w:w="4320"/>
          </w:tcPr>
          <w:p>
            <w:r>
              <w:t>Operations &amp; Support</w:t>
            </w:r>
          </w:p>
        </w:tc>
        <w:tc>
          <w:tcPr>
            <w:tcW w:type="dxa" w:w="4320"/>
          </w:tcPr>
          <w:p>
            <w:r>
              <w:t>₹45L (15%)</w:t>
            </w:r>
          </w:p>
        </w:tc>
      </w:tr>
      <w:tr>
        <w:tc>
          <w:tcPr>
            <w:tcW w:type="dxa" w:w="4320"/>
          </w:tcPr>
          <w:p>
            <w:r>
              <w:t>Legal, Compliance, Buffer</w:t>
            </w:r>
          </w:p>
        </w:tc>
        <w:tc>
          <w:tcPr>
            <w:tcW w:type="dxa" w:w="4320"/>
          </w:tcPr>
          <w:p>
            <w:r>
              <w:t>₹30L (10%)</w:t>
            </w:r>
          </w:p>
        </w:tc>
      </w:tr>
      <w:tr>
        <w:tc>
          <w:tcPr>
            <w:tcW w:type="dxa" w:w="4320"/>
          </w:tcPr>
          <w:p/>
        </w:tc>
        <w:tc>
          <w:tcPr>
            <w:tcW w:type="dxa" w:w="4320"/>
          </w:tcPr>
          <w:p/>
        </w:tc>
      </w:tr>
    </w:tbl>
    <w:p>
      <w:r>
        <w:br/>
        <w:t>"This gives us 18-24 months runway to hit ₹18Cr ARR and be Series A ready.</w:t>
        <w:br/>
        <w:br/>
      </w:r>
      <w:r>
        <w:t>Milestones:</w:t>
        <w:br/>
      </w:r>
      <w:r>
        <w:t>• Month 6: ₹40L MRR, 300 paying customers</w:t>
        <w:br/>
      </w:r>
      <w:r>
        <w:t>• Month 12: ₹1.5Cr MRR (₹18Cr ARR), 1,000 customers, 50 brokers</w:t>
        <w:br/>
      </w:r>
      <w:r>
        <w:t>• Month 18: ₹3.6Cr MRR (₹43Cr ARR), Series A ($5-7M)</w:t>
        <w:br/>
        <w:br/>
      </w:r>
      <w:r>
        <w:t>We'd love your partnership in building India's property intelligence infrastructure."</w:t>
      </w:r>
    </w:p>
    <w:p>
      <w:r>
        <w:br w:type="page"/>
      </w:r>
    </w:p>
    <w:p>
      <w:pPr>
        <w:pStyle w:val="Heading1"/>
      </w:pPr>
      <w:r>
        <w:rPr>
          <w:b/>
          <w:color w:val="002060"/>
          <w:sz w:val="40"/>
        </w:rPr>
        <w:t>4. Demo Preparation Checklist</w:t>
      </w:r>
    </w:p>
    <w:p>
      <w:pPr>
        <w:pStyle w:val="Heading2"/>
      </w:pPr>
      <w:r>
        <w:rPr>
          <w:b/>
          <w:color w:val="0070C0"/>
          <w:sz w:val="32"/>
        </w:rPr>
        <w:t>4.1 Technical Setup (Day Before)</w:t>
      </w:r>
    </w:p>
    <w:p>
      <w:pPr>
        <w:pStyle w:val="ListBullet"/>
      </w:pPr>
      <w:r>
        <w:t>☐ Test internet connection (backup: mobile hotspot ready)</w:t>
      </w:r>
    </w:p>
    <w:p>
      <w:pPr>
        <w:pStyle w:val="ListBullet"/>
      </w:pPr>
      <w:r>
        <w:t>☐ Prepare 3 demo properties: 1 BUY (strong), 1 HOLD (mixed), 1 AVOID (red flags)</w:t>
      </w:r>
    </w:p>
    <w:p>
      <w:pPr>
        <w:pStyle w:val="ListBullet"/>
      </w:pPr>
      <w:r>
        <w:t>☐ Cache/preload data for demo properties (reduce live dependency)</w:t>
      </w:r>
    </w:p>
    <w:p>
      <w:pPr>
        <w:pStyle w:val="ListBullet"/>
      </w:pPr>
      <w:r>
        <w:t>☐ Record 90-second fallback video (in case live demo fails)</w:t>
      </w:r>
    </w:p>
    <w:p>
      <w:pPr>
        <w:pStyle w:val="ListBullet"/>
      </w:pPr>
      <w:r>
        <w:t>☐ Clean desktop: close all unnecessary tabs, turn off notifications</w:t>
      </w:r>
    </w:p>
    <w:p>
      <w:pPr>
        <w:pStyle w:val="ListBullet"/>
      </w:pPr>
      <w:r>
        <w:t>☐ Test screen sharing (Zoom/Meet): full screen, audio check</w:t>
      </w:r>
    </w:p>
    <w:p>
      <w:pPr>
        <w:pStyle w:val="ListBullet"/>
      </w:pPr>
      <w:r>
        <w:t>☐ Prepare API call in Postman (pre-configured, tested)</w:t>
      </w:r>
    </w:p>
    <w:p/>
    <w:p>
      <w:pPr>
        <w:pStyle w:val="Heading2"/>
      </w:pPr>
      <w:r>
        <w:rPr>
          <w:b/>
          <w:color w:val="0070C0"/>
          <w:sz w:val="32"/>
        </w:rPr>
        <w:t>4.2 Content Preparation</w:t>
      </w:r>
    </w:p>
    <w:p>
      <w:pPr>
        <w:pStyle w:val="ListBullet"/>
      </w:pPr>
      <w:r>
        <w:t>☐ Print this script + practice 3x (aim for &lt;8 min total time)</w:t>
      </w:r>
    </w:p>
    <w:p>
      <w:pPr>
        <w:pStyle w:val="ListBullet"/>
      </w:pPr>
      <w:r>
        <w:t>☐ Prepare backup screenshots for each demo section (in Keynote/PPT)</w:t>
      </w:r>
    </w:p>
    <w:p>
      <w:pPr>
        <w:pStyle w:val="ListBullet"/>
      </w:pPr>
      <w:r>
        <w:t>☐ Create comparison slide: Valora vs Competitors (1 slide)</w:t>
      </w:r>
    </w:p>
    <w:p>
      <w:pPr>
        <w:pStyle w:val="ListBullet"/>
      </w:pPr>
      <w:r>
        <w:t>☐ Prepare financials slide: Unit economics, projections (1 slide)</w:t>
      </w:r>
    </w:p>
    <w:p>
      <w:pPr>
        <w:pStyle w:val="ListBullet"/>
      </w:pPr>
      <w:r>
        <w:t>☐ Customer testimonial: 2-3 broker quotes with logos/photos</w:t>
      </w:r>
    </w:p>
    <w:p>
      <w:pPr>
        <w:pStyle w:val="ListBullet"/>
      </w:pPr>
      <w:r>
        <w:t>☐ Team slide: Photos, credentials (emphasize domain + tech expertise)</w:t>
      </w:r>
    </w:p>
    <w:p/>
    <w:p>
      <w:pPr>
        <w:pStyle w:val="Heading2"/>
      </w:pPr>
      <w:r>
        <w:rPr>
          <w:b/>
          <w:color w:val="0070C0"/>
          <w:sz w:val="32"/>
        </w:rPr>
        <w:t>4.3 Pre-Demo (15 min before)</w:t>
      </w:r>
    </w:p>
    <w:p>
      <w:pPr>
        <w:pStyle w:val="ListBullet"/>
      </w:pPr>
      <w:r>
        <w:t>☐ Test demo flow end-to-end (5 minutes)</w:t>
      </w:r>
    </w:p>
    <w:p>
      <w:pPr>
        <w:pStyle w:val="ListBullet"/>
      </w:pPr>
      <w:r>
        <w:t>☐ Open all necessary tabs/windows (staging environment, API docs, screenshots)</w:t>
      </w:r>
    </w:p>
    <w:p>
      <w:pPr>
        <w:pStyle w:val="ListBullet"/>
      </w:pPr>
      <w:r>
        <w:t>☐ Water, notepad, backup laptop nearby</w:t>
      </w:r>
    </w:p>
    <w:p>
      <w:pPr>
        <w:pStyle w:val="ListBullet"/>
      </w:pPr>
      <w:r>
        <w:t>☐ Silence phone, close email/Slack</w:t>
      </w:r>
    </w:p>
    <w:p>
      <w:pPr>
        <w:pStyle w:val="ListBullet"/>
      </w:pPr>
      <w:r>
        <w:t>☐ Set room lighting (if in-person), check camera angle (if virtual)</w:t>
      </w:r>
    </w:p>
    <w:p>
      <w:r>
        <w:br w:type="page"/>
      </w:r>
    </w:p>
    <w:p>
      <w:pPr>
        <w:pStyle w:val="Heading1"/>
      </w:pPr>
      <w:r>
        <w:rPr>
          <w:b/>
          <w:color w:val="002060"/>
          <w:sz w:val="40"/>
        </w:rPr>
        <w:t>5. Investor Q&amp;A Playbook</w:t>
      </w:r>
    </w:p>
    <w:p>
      <w:pPr>
        <w:pStyle w:val="Heading2"/>
      </w:pPr>
      <w:r>
        <w:rPr>
          <w:b/>
          <w:color w:val="0070C0"/>
          <w:sz w:val="32"/>
        </w:rPr>
        <w:t>5.1 Technical Questions</w:t>
      </w:r>
    </w:p>
    <w:p>
      <w:r>
        <w:rPr>
          <w:b/>
          <w:sz w:val="24"/>
        </w:rPr>
        <w:t>Q: How do you prevent AI hallucinations?</w:t>
        <w:br/>
      </w:r>
      <w:r>
        <w:t>A: Our Truth Firewall architecture ensures every numeric claim maps to a deterministic data source. We run three layers:</w:t>
        <w:br/>
      </w:r>
      <w:r>
        <w:t>1. GIS Agents: All spatial facts (distances, counts) from deterministic databases</w:t>
        <w:br/>
      </w:r>
      <w:r>
        <w:t>2. Fact Verifier: Post-LLM verification against ground truth (±tolerances)</w:t>
        <w:br/>
      </w:r>
      <w:r>
        <w:t>3. Human Review Queue: Low-confidence claims reviewed by ops team</w:t>
        <w:br/>
        <w:br/>
      </w:r>
      <w:r>
        <w:t>Result: 92% verification pass rate. Claims that can't be verified are marked 'estimated' with confidence scores.</w:t>
        <w:br/>
        <w:br/>
      </w:r>
      <w:r>
        <w:t>Competitors using pure GPT-4 have 0% verifiable claims—pure hallucination risk.</w:t>
      </w:r>
    </w:p>
    <w:p/>
    <w:p>
      <w:r>
        <w:rPr>
          <w:b/>
          <w:sz w:val="24"/>
        </w:rPr>
        <w:t>Q: What's your data moat? Can't anyone scrape the same data?</w:t>
        <w:br/>
      </w:r>
      <w:r>
        <w:t>A: Three-layer moat:</w:t>
        <w:br/>
      </w:r>
      <w:r>
        <w:t>1. Proprietary transaction intelligence: Every report generates behavioral data (what users search, what they value). After 10,000 reports, we know demand patterns competitors don't.</w:t>
        <w:br/>
      </w:r>
      <w:r>
        <w:t>2. Verification corpus: We maintain a mapping of every claim to its source. This takes 18-24 months to build from scratch.</w:t>
        <w:br/>
      </w:r>
      <w:r>
        <w:t>3. Data partnerships: Exclusive deals with 3 local brokerages (pre-market listings), RERA API access (applied for).</w:t>
        <w:br/>
        <w:br/>
      </w:r>
      <w:r>
        <w:t>Plus: Our AI gets better with every query. Competitors can't replicate our accuracy without our verification infrastructure.</w:t>
      </w:r>
    </w:p>
    <w:p/>
    <w:p>
      <w:r>
        <w:rPr>
          <w:b/>
          <w:sz w:val="24"/>
        </w:rPr>
        <w:t>Q: Why won't Housing.com or MagicBricks just build this?</w:t>
        <w:br/>
      </w:r>
      <w:r>
        <w:t>A: They could try, but they face three obstacles:</w:t>
        <w:br/>
      </w:r>
      <w:r>
        <w:t>1. Architecture: They're built as listing platforms, not intelligence layers. Retrofitting Truth Firewall requires ground-up rebuild.</w:t>
        <w:br/>
      </w:r>
      <w:r>
        <w:t>2. Incentives: They make money from listing ads and lead gen. Transparent intelligence cannibalizes that revenue.</w:t>
        <w:br/>
      </w:r>
      <w:r>
        <w:t>3. Data quality: Their data is user-submitted (unverified). We start with verified ground truth.</w:t>
        <w:br/>
        <w:br/>
      </w:r>
      <w:r>
        <w:t>Our strategy: Partner with them (embed our intelligence) rather than compete on listings. We're Switzerland—provide intelligence to all platforms.</w:t>
      </w:r>
    </w:p>
    <w:p/>
    <w:p>
      <w:pPr>
        <w:pStyle w:val="Heading2"/>
      </w:pPr>
      <w:r>
        <w:rPr>
          <w:b/>
          <w:color w:val="0070C0"/>
          <w:sz w:val="32"/>
        </w:rPr>
        <w:t>5.2 Business Model Questions</w:t>
      </w:r>
    </w:p>
    <w:p>
      <w:r>
        <w:rPr>
          <w:b/>
          <w:sz w:val="24"/>
        </w:rPr>
        <w:t>Q: Your unit economics look too good. What's the catch?</w:t>
        <w:br/>
      </w:r>
      <w:r>
        <w:t>A: No catch—this is the power of local-first AI:</w:t>
        <w:br/>
      </w:r>
      <w:r>
        <w:t>• We run Qwen3-4B locally (₹50/query) vs competitors using cloud GPT-4 (₹500/query) = 10x cost advantage</w:t>
        <w:br/>
      </w:r>
      <w:r>
        <w:t>• Data costs are fixed (one-time license + incremental scraping) = economies of scale</w:t>
        <w:br/>
      </w:r>
      <w:r>
        <w:t>• Deterministic GIS agents (no LLM cost) handle 70% of report content</w:t>
        <w:br/>
        <w:br/>
      </w:r>
      <w:r>
        <w:t>Our gross margin improves as we scale (more queries → better model → less cloud escalation).</w:t>
        <w:br/>
        <w:br/>
      </w:r>
      <w:r>
        <w:t>Current: 75% GM | Target at scale: 80-85% GM</w:t>
      </w:r>
    </w:p>
    <w:p/>
    <w:p>
      <w:r>
        <w:rPr>
          <w:b/>
          <w:sz w:val="24"/>
        </w:rPr>
        <w:t>Q: How do you compete on price with free AI tools (ChatGPT)?</w:t>
        <w:br/>
      </w:r>
      <w:r>
        <w:t>A: ChatGPT can't verify claims. Try asking it 'What's the distance from this property to the nearest metro?' It will hallucinate an answer with zero proof.</w:t>
        <w:br/>
        <w:br/>
      </w:r>
      <w:r>
        <w:t>Our value prop isn't 'cheaper than consultants'—it's 'the only verifiable source.' We're not selling AI; we're selling trust.</w:t>
        <w:br/>
        <w:br/>
      </w:r>
      <w:r>
        <w:t>Pricing strategy:</w:t>
        <w:br/>
      </w:r>
      <w:r>
        <w:t>• Reports: ₹1,999-₹9,999 (50-80% cheaper than consultants, but with better data)</w:t>
        <w:br/>
      </w:r>
      <w:r>
        <w:t>• Subscriptions: ₹1,499/month (for investors researching 3+ properties/month)</w:t>
        <w:br/>
      </w:r>
      <w:r>
        <w:t>• Brokers: ₹30,000/month (saves them ₹2L+/month in manual labor)</w:t>
        <w:br/>
        <w:br/>
      </w:r>
      <w:r>
        <w:t>We compete on trust, not price.</w:t>
      </w:r>
    </w:p>
    <w:p/>
    <w:p>
      <w:pPr>
        <w:pStyle w:val="Heading2"/>
      </w:pPr>
      <w:r>
        <w:rPr>
          <w:b/>
          <w:color w:val="0070C0"/>
          <w:sz w:val="32"/>
        </w:rPr>
        <w:t>5.3 Market &amp; Competition Questions</w:t>
      </w:r>
    </w:p>
    <w:p>
      <w:r>
        <w:rPr>
          <w:b/>
          <w:sz w:val="24"/>
        </w:rPr>
        <w:t>Q: India is a relationship-driven market. Won't people still trust their broker over AI?</w:t>
        <w:br/>
      </w:r>
      <w:r>
        <w:t>A: Exactly—that's why we empower brokers, not replace them.</w:t>
        <w:br/>
        <w:br/>
      </w:r>
      <w:r>
        <w:t>Our Broker Suite makes brokers look smarter, close deals faster, and command higher prices. Early data:</w:t>
        <w:br/>
      </w:r>
      <w:r>
        <w:t>• Brokers using Valora: 15% faster deal closure, 8% higher prices</w:t>
        <w:br/>
      </w:r>
      <w:r>
        <w:t>• Client testimonials: 'My broker showed me verified data—I trusted him more'</w:t>
        <w:br/>
        <w:br/>
      </w:r>
      <w:r>
        <w:t>We're a tools company, not a disintermediation play. Brokers become our distribution channel, not our competitors.</w:t>
      </w:r>
    </w:p>
    <w:p/>
    <w:p>
      <w:r>
        <w:rPr>
          <w:b/>
          <w:sz w:val="24"/>
        </w:rPr>
        <w:t>Q: What's your plan for regulatory risk? (RERA, data privacy, etc.)</w:t>
        <w:br/>
      </w:r>
      <w:r>
        <w:t>A: We're proactive:</w:t>
        <w:br/>
      </w:r>
      <w:r>
        <w:t>1. RERA compliance: All listings verified against RERA database. We're applying for official API access.</w:t>
        <w:br/>
      </w:r>
      <w:r>
        <w:t>2. Data privacy: PII scrubbing before cloud LLM calls, GDPR-style deletion, user opt-out.</w:t>
        <w:br/>
      </w:r>
      <w:r>
        <w:t>3. Financial disclaimers: 'Not investment advice' on every report (legal reviewed).</w:t>
        <w:br/>
      </w:r>
      <w:r>
        <w:t>4. Legal counsel: Retained PropTech specialist (₹5L/year retainer).</w:t>
        <w:br/>
        <w:br/>
      </w:r>
      <w:r>
        <w:t>Government is pushing for PropTech transparency (recent RERA amendments). We're positioned to benefit from regulation, not be hurt by it.</w:t>
      </w:r>
    </w:p>
    <w:p/>
    <w:p>
      <w:pPr>
        <w:pStyle w:val="Heading2"/>
      </w:pPr>
      <w:r>
        <w:rPr>
          <w:b/>
          <w:color w:val="0070C0"/>
          <w:sz w:val="32"/>
        </w:rPr>
        <w:t>5.4 Traction &amp; Growth Questions</w:t>
      </w:r>
    </w:p>
    <w:p>
      <w:r>
        <w:rPr>
          <w:b/>
          <w:sz w:val="24"/>
        </w:rPr>
        <w:t>Q: You have 10 broker pilots. How do you scale to 100? 1,000?</w:t>
        <w:br/>
      </w:r>
      <w:r>
        <w:t>A: Three-part go-to-market:</w:t>
        <w:br/>
        <w:br/>
      </w:r>
      <w:r>
        <w:t>Phase 1 (Months 0-6): Direct sales to independent brokers in Bengaluru</w:t>
        <w:br/>
      </w:r>
      <w:r>
        <w:t>• Hire 2 sales reps (target: 5 new customers/month each)</w:t>
        <w:br/>
      </w:r>
      <w:r>
        <w:t>• Referral program (existing brokers refer, earn ₹5K credit)</w:t>
        <w:br/>
      </w:r>
      <w:r>
        <w:t>• Target: 50 brokers by Month 6</w:t>
        <w:br/>
        <w:br/>
      </w:r>
      <w:r>
        <w:t>Phase 2 (Months 6-12): Broker networks and franchises</w:t>
        <w:br/>
      </w:r>
      <w:r>
        <w:t>• Partner with RE/MAX, Century 21 franchises (sell to entire network)</w:t>
        <w:br/>
      </w:r>
      <w:r>
        <w:t>• Target: 100 brokers by Month 12</w:t>
        <w:br/>
        <w:br/>
      </w:r>
      <w:r>
        <w:t>Phase 3 (Months 12-24): Geographic expansion</w:t>
        <w:br/>
      </w:r>
      <w:r>
        <w:t>• Launch Mumbai, Delhi, Hyderabad (replicate Bengaluru playbook)</w:t>
        <w:br/>
      </w:r>
      <w:r>
        <w:t>• Target: 500 brokers by Month 24</w:t>
        <w:br/>
        <w:br/>
      </w:r>
      <w:r>
        <w:t>Retention strategy: 130% Net Revenue Retention (seat expansion + feature upsells).</w:t>
      </w:r>
    </w:p>
    <w:p/>
    <w:p>
      <w:r>
        <w:rPr>
          <w:b/>
          <w:sz w:val="24"/>
        </w:rPr>
        <w:t>Q: Your projections show ₹18Cr ARR in 12 months. That seems aggressive.</w:t>
        <w:br/>
      </w:r>
      <w:r>
        <w:t>A: Let's break it down:</w:t>
        <w:br/>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Segment</w:t>
            </w:r>
          </w:p>
        </w:tc>
        <w:tc>
          <w:tcPr>
            <w:tcW w:type="dxa" w:w="2880"/>
          </w:tcPr>
          <w:p>
            <w:r>
              <w:t>Month 12 Metrics</w:t>
            </w:r>
          </w:p>
        </w:tc>
        <w:tc>
          <w:tcPr>
            <w:tcW w:type="dxa" w:w="2880"/>
          </w:tcPr>
          <w:p>
            <w:r>
              <w:t>ARR Contribution</w:t>
            </w:r>
          </w:p>
        </w:tc>
      </w:tr>
      <w:tr>
        <w:tc>
          <w:tcPr>
            <w:tcW w:type="dxa" w:w="2880"/>
          </w:tcPr>
          <w:p>
            <w:r>
              <w:t>Consumer Reports</w:t>
            </w:r>
          </w:p>
        </w:tc>
        <w:tc>
          <w:tcPr>
            <w:tcW w:type="dxa" w:w="2880"/>
          </w:tcPr>
          <w:p>
            <w:r>
              <w:t>500 reports/mo × ₹3,500 avg</w:t>
            </w:r>
          </w:p>
        </w:tc>
        <w:tc>
          <w:tcPr>
            <w:tcW w:type="dxa" w:w="2880"/>
          </w:tcPr>
          <w:p>
            <w:r>
              <w:t>₹2.1Cr</w:t>
            </w:r>
          </w:p>
        </w:tc>
      </w:tr>
      <w:tr>
        <w:tc>
          <w:tcPr>
            <w:tcW w:type="dxa" w:w="2880"/>
          </w:tcPr>
          <w:p>
            <w:r>
              <w:t>Subscriptions</w:t>
            </w:r>
          </w:p>
        </w:tc>
        <w:tc>
          <w:tcPr>
            <w:tcW w:type="dxa" w:w="2880"/>
          </w:tcPr>
          <w:p>
            <w:r>
              <w:t>2,000 subs × ₹1,499/mo</w:t>
            </w:r>
          </w:p>
        </w:tc>
        <w:tc>
          <w:tcPr>
            <w:tcW w:type="dxa" w:w="2880"/>
          </w:tcPr>
          <w:p>
            <w:r>
              <w:t>₹3.6Cr</w:t>
            </w:r>
          </w:p>
        </w:tc>
      </w:tr>
      <w:tr>
        <w:tc>
          <w:tcPr>
            <w:tcW w:type="dxa" w:w="2880"/>
          </w:tcPr>
          <w:p>
            <w:r>
              <w:t>Broker Suite</w:t>
            </w:r>
          </w:p>
        </w:tc>
        <w:tc>
          <w:tcPr>
            <w:tcW w:type="dxa" w:w="2880"/>
          </w:tcPr>
          <w:p>
            <w:r>
              <w:t>50 accounts × ₹30K/mo</w:t>
            </w:r>
          </w:p>
        </w:tc>
        <w:tc>
          <w:tcPr>
            <w:tcW w:type="dxa" w:w="2880"/>
          </w:tcPr>
          <w:p>
            <w:r>
              <w:t>₹1.8Cr</w:t>
            </w:r>
          </w:p>
        </w:tc>
      </w:tr>
      <w:tr>
        <w:tc>
          <w:tcPr>
            <w:tcW w:type="dxa" w:w="2880"/>
          </w:tcPr>
          <w:p>
            <w:r>
              <w:t>Enterprise/API</w:t>
            </w:r>
          </w:p>
        </w:tc>
        <w:tc>
          <w:tcPr>
            <w:tcW w:type="dxa" w:w="2880"/>
          </w:tcPr>
          <w:p>
            <w:r>
              <w:t>10 customers × ₹50K/mo avg</w:t>
            </w:r>
          </w:p>
        </w:tc>
        <w:tc>
          <w:tcPr>
            <w:tcW w:type="dxa" w:w="2880"/>
          </w:tcPr>
          <w:p>
            <w:r>
              <w:t>₹0.6Cr</w:t>
            </w:r>
          </w:p>
        </w:tc>
      </w:tr>
    </w:tbl>
    <w:p>
      <w:r>
        <w:br/>
        <w:t>Total: ₹8.1Cr ARR (conservative case)</w:t>
        <w:br/>
        <w:br/>
      </w:r>
      <w:r>
        <w:t>Our ₹18Cr target assumes:</w:t>
        <w:br/>
      </w:r>
      <w:r>
        <w:t>• 15% month-over-month growth (achievable with ₹1Cr/month marketing spend)</w:t>
        <w:br/>
      </w:r>
      <w:r>
        <w:t>• 15-20% free-to-paid conversion (we're at 18% in beta)</w:t>
        <w:br/>
      </w:r>
      <w:r>
        <w:t>• 5% monthly churn (we're at 3% currently)</w:t>
        <w:br/>
        <w:br/>
      </w:r>
      <w:r>
        <w:t>We're de-risking with multiple revenue streams. Even if we miss consumer by 50%, broker + enterprise gets us to ₹10Cr+.</w:t>
      </w:r>
    </w:p>
    <w:p>
      <w:r>
        <w:br w:type="page"/>
      </w:r>
    </w:p>
    <w:p>
      <w:pPr>
        <w:pStyle w:val="Heading1"/>
      </w:pPr>
      <w:r>
        <w:rPr>
          <w:b/>
          <w:color w:val="002060"/>
          <w:sz w:val="40"/>
        </w:rPr>
        <w:t>6. Technical Deep-Dive (Optional - For Technical Investors)</w:t>
      </w:r>
    </w:p>
    <w:p>
      <w:pPr>
        <w:pStyle w:val="Heading2"/>
      </w:pPr>
      <w:r>
        <w:rPr>
          <w:b/>
          <w:color w:val="0070C0"/>
          <w:sz w:val="32"/>
        </w:rPr>
        <w:t>6.1 System Architecture Overview</w:t>
      </w:r>
    </w:p>
    <w:p>
      <w:r>
        <w:rPr>
          <w:b/>
        </w:rPr>
        <w:t>High-Level Components:</w:t>
        <w:br/>
      </w:r>
    </w:p>
    <w:tbl>
      <w:tblPr>
        <w:tblStyle w:val="MediumGrid3-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Ingestion Layer</w:t>
            </w:r>
          </w:p>
        </w:tc>
        <w:tc>
          <w:tcPr>
            <w:tcW w:type="dxa" w:w="4320"/>
          </w:tcPr>
          <w:p>
            <w:r>
              <w:t>Scheduled scrapers, RERA API, partner feeds, broker uploads</w:t>
            </w:r>
          </w:p>
        </w:tc>
      </w:tr>
      <w:tr>
        <w:tc>
          <w:tcPr>
            <w:tcW w:type="dxa" w:w="4320"/>
          </w:tcPr>
          <w:p>
            <w:r>
              <w:t>Claims Database</w:t>
            </w:r>
          </w:p>
        </w:tc>
        <w:tc>
          <w:tcPr>
            <w:tcW w:type="dxa" w:w="4320"/>
          </w:tcPr>
          <w:p>
            <w:r>
              <w:t>Normalized facts with source metadata and verification status</w:t>
            </w:r>
          </w:p>
        </w:tc>
      </w:tr>
      <w:tr>
        <w:tc>
          <w:tcPr>
            <w:tcW w:type="dxa" w:w="4320"/>
          </w:tcPr>
          <w:p>
            <w:r>
              <w:t>Truth Firewall</w:t>
            </w:r>
          </w:p>
        </w:tc>
        <w:tc>
          <w:tcPr>
            <w:tcW w:type="dxa" w:w="4320"/>
          </w:tcPr>
          <w:p>
            <w:r>
              <w:t>Deterministic verification + human review queue for low-confidence claims</w:t>
            </w:r>
          </w:p>
        </w:tc>
      </w:tr>
      <w:tr>
        <w:tc>
          <w:tcPr>
            <w:tcW w:type="dxa" w:w="4320"/>
          </w:tcPr>
          <w:p>
            <w:r>
              <w:t>Reasoning State Machine</w:t>
            </w:r>
          </w:p>
        </w:tc>
        <w:tc>
          <w:tcPr>
            <w:tcW w:type="dxa" w:w="4320"/>
          </w:tcPr>
          <w:p>
            <w:r>
              <w:t>Supervises task execution, handles retries, circuit breakers</w:t>
            </w:r>
          </w:p>
        </w:tc>
      </w:tr>
      <w:tr>
        <w:tc>
          <w:tcPr>
            <w:tcW w:type="dxa" w:w="4320"/>
          </w:tcPr>
          <w:p>
            <w:r>
              <w:t>Model Router</w:t>
            </w:r>
          </w:p>
        </w:tc>
        <w:tc>
          <w:tcPr>
            <w:tcW w:type="dxa" w:w="4320"/>
          </w:tcPr>
          <w:p>
            <w:r>
              <w:t>Intelligent local/cloud routing (prefer local Qwen3-4B, escalate when needed)</w:t>
            </w:r>
          </w:p>
        </w:tc>
      </w:tr>
      <w:tr>
        <w:tc>
          <w:tcPr>
            <w:tcW w:type="dxa" w:w="4320"/>
          </w:tcPr>
          <w:p>
            <w:r>
              <w:t>GIS Agents</w:t>
            </w:r>
          </w:p>
        </w:tc>
        <w:tc>
          <w:tcPr>
            <w:tcW w:type="dxa" w:w="4320"/>
          </w:tcPr>
          <w:p>
            <w:r>
              <w:t>Geocoder, Spatial, Terrain, Property, RAG agents (deterministic)</w:t>
            </w:r>
          </w:p>
        </w:tc>
      </w:tr>
      <w:tr>
        <w:tc>
          <w:tcPr>
            <w:tcW w:type="dxa" w:w="4320"/>
          </w:tcPr>
          <w:p>
            <w:r>
              <w:t>API Layer</w:t>
            </w:r>
          </w:p>
        </w:tc>
        <w:tc>
          <w:tcPr>
            <w:tcW w:type="dxa" w:w="4320"/>
          </w:tcPr>
          <w:p>
            <w:r>
              <w:t>RESTful endpoints with rate limiting, authentication, SLA monitoring</w:t>
            </w:r>
          </w:p>
        </w:tc>
      </w:tr>
    </w:tbl>
    <w:p/>
    <w:p>
      <w:pPr>
        <w:pStyle w:val="Heading2"/>
      </w:pPr>
      <w:r>
        <w:rPr>
          <w:b/>
          <w:color w:val="0070C0"/>
          <w:sz w:val="32"/>
        </w:rPr>
        <w:t>6.2 Data Pipeline</w:t>
      </w:r>
    </w:p>
    <w:p>
      <w:pPr>
        <w:pStyle w:val="ListNumber"/>
      </w:pPr>
      <w:r>
        <w:t>1. Data Sources: RERA database, Kaveri registry, MagicBricks API, 99acres scraper, Google Maps API, OpenStreetMap, satellite imagery, broker CRM integrations</w:t>
      </w:r>
    </w:p>
    <w:p>
      <w:pPr>
        <w:pStyle w:val="ListNumber"/>
      </w:pPr>
      <w:r>
        <w:t>2. ETL Process: Daily batch updates (property listings, price changes), Real-time queries (geocoding, POI counts), Weekly full refresh (RERA compliance, legal records)</w:t>
      </w:r>
    </w:p>
    <w:p>
      <w:pPr>
        <w:pStyle w:val="ListNumber"/>
      </w:pPr>
      <w:r>
        <w:t>3. Data Quality: Automated outlier detection, Cross-source validation, Manual review for critical claims (legal, RERA)</w:t>
      </w:r>
    </w:p>
    <w:p>
      <w:pPr>
        <w:pStyle w:val="ListNumber"/>
      </w:pPr>
      <w:r>
        <w:t>4. Storage: Primary DB: PostgreSQL + PostGIS (spatial queries), Cache: Redis (query cache, session state), Vector DB: FAISS (RAG, embeddings)</w:t>
      </w:r>
    </w:p>
    <w:p/>
    <w:p>
      <w:pPr>
        <w:pStyle w:val="Heading2"/>
      </w:pPr>
      <w:r>
        <w:rPr>
          <w:b/>
          <w:color w:val="0070C0"/>
          <w:sz w:val="32"/>
        </w:rPr>
        <w:t>6.3 AI/ML Stack</w:t>
      </w:r>
    </w:p>
    <w:p>
      <w:r>
        <w:rPr>
          <w:b/>
        </w:rPr>
        <w:t>Local-First Philosophy:</w:t>
        <w:br/>
      </w:r>
      <w:r>
        <w:t>• Primary Model: Qwen3-4B (local via Ollama)</w:t>
        <w:br/>
      </w:r>
      <w:r>
        <w:t>• Cost: ₹50/query (vs ₹500 for cloud GPT-4)</w:t>
        <w:br/>
      </w:r>
      <w:r>
        <w:t>• Latency: 800ms avg (local) vs 2-5s (cloud)</w:t>
        <w:br/>
      </w:r>
      <w:r>
        <w:t>• Escalation: Cloud models only for complex reasoning (15-20% of queries)</w:t>
        <w:br/>
        <w:br/>
      </w:r>
      <w:r>
        <w:rPr>
          <w:b/>
        </w:rPr>
        <w:t>Model Router Logic:</w:t>
        <w:br/>
      </w:r>
      <w:r>
        <w:t>• Complexity scoring: 0.0-1.0 (based on query type, intent, user tier)</w:t>
        <w:br/>
      </w:r>
      <w:r>
        <w:t>• Thresholds: ≤0.34 → local, 0.35-0.59 → local with cloud option, ≥0.60 → cloud</w:t>
        <w:br/>
      </w:r>
      <w:r>
        <w:t>• Learning-aware: SQLite tracks model performance per intent → influences routing</w:t>
        <w:br/>
      </w:r>
      <w:r>
        <w:t>• Result: 80-85% queries handled locally, 10x cost advantage</w:t>
        <w:br/>
      </w:r>
    </w:p>
    <w:p/>
    <w:p>
      <w:pPr>
        <w:pStyle w:val="Heading2"/>
      </w:pPr>
      <w:r>
        <w:rPr>
          <w:b/>
          <w:color w:val="0070C0"/>
          <w:sz w:val="32"/>
        </w:rPr>
        <w:t>6.4 Infrastructure &amp; Scalability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Scale</w:t>
            </w:r>
          </w:p>
        </w:tc>
        <w:tc>
          <w:tcPr>
            <w:tcW w:type="dxa" w:w="2880"/>
          </w:tcPr>
          <w:p>
            <w:r>
              <w:t>Infrastructure</w:t>
            </w:r>
          </w:p>
        </w:tc>
        <w:tc>
          <w:tcPr>
            <w:tcW w:type="dxa" w:w="2880"/>
          </w:tcPr>
          <w:p>
            <w:r>
              <w:t>Cost/Month</w:t>
            </w:r>
          </w:p>
        </w:tc>
      </w:tr>
      <w:tr>
        <w:tc>
          <w:tcPr>
            <w:tcW w:type="dxa" w:w="2880"/>
          </w:tcPr>
          <w:p>
            <w:r>
              <w:t>Current (500 reports/mo)</w:t>
            </w:r>
          </w:p>
        </w:tc>
        <w:tc>
          <w:tcPr>
            <w:tcW w:type="dxa" w:w="2880"/>
          </w:tcPr>
          <w:p>
            <w:r>
              <w:t>Single EC2 instance, local Ollama, SQLite</w:t>
            </w:r>
          </w:p>
        </w:tc>
        <w:tc>
          <w:tcPr>
            <w:tcW w:type="dxa" w:w="2880"/>
          </w:tcPr>
          <w:p>
            <w:r>
              <w:t>₹15K</w:t>
            </w:r>
          </w:p>
        </w:tc>
      </w:tr>
      <w:tr>
        <w:tc>
          <w:tcPr>
            <w:tcW w:type="dxa" w:w="2880"/>
          </w:tcPr>
          <w:p>
            <w:r>
              <w:t>Month 6 (5K reports/mo)</w:t>
            </w:r>
          </w:p>
        </w:tc>
        <w:tc>
          <w:tcPr>
            <w:tcW w:type="dxa" w:w="2880"/>
          </w:tcPr>
          <w:p>
            <w:r>
              <w:t>3x EC2 instances, Redis cluster, Postgres</w:t>
            </w:r>
          </w:p>
        </w:tc>
        <w:tc>
          <w:tcPr>
            <w:tcW w:type="dxa" w:w="2880"/>
          </w:tcPr>
          <w:p>
            <w:r>
              <w:t>₹80K</w:t>
            </w:r>
          </w:p>
        </w:tc>
      </w:tr>
      <w:tr>
        <w:tc>
          <w:tcPr>
            <w:tcW w:type="dxa" w:w="2880"/>
          </w:tcPr>
          <w:p>
            <w:r>
              <w:t>Month 12 (50K reports/mo)</w:t>
            </w:r>
          </w:p>
        </w:tc>
        <w:tc>
          <w:tcPr>
            <w:tcW w:type="dxa" w:w="2880"/>
          </w:tcPr>
          <w:p>
            <w:r>
              <w:t>Kubernetes, auto-scaling, CDN, load balancers</w:t>
            </w:r>
          </w:p>
        </w:tc>
        <w:tc>
          <w:tcPr>
            <w:tcW w:type="dxa" w:w="2880"/>
          </w:tcPr>
          <w:p>
            <w:r>
              <w:t>₹4L</w:t>
            </w:r>
          </w:p>
        </w:tc>
      </w:tr>
    </w:tbl>
    <w:p>
      <w:r>
        <w:br/>
        <w:t>Gross margin improves with scale (fixed data costs amortized over more queries).</w:t>
      </w:r>
    </w:p>
    <w:p>
      <w:r>
        <w:br w:type="page"/>
      </w:r>
    </w:p>
    <w:p>
      <w:pPr>
        <w:pStyle w:val="Heading1"/>
      </w:pPr>
      <w:r>
        <w:rPr>
          <w:b/>
          <w:color w:val="002060"/>
          <w:sz w:val="40"/>
        </w:rPr>
        <w:t>7. Enterprise Pilot Definition</w:t>
      </w:r>
    </w:p>
    <w:p>
      <w:pPr>
        <w:pStyle w:val="Heading2"/>
      </w:pPr>
      <w:r>
        <w:rPr>
          <w:b/>
          <w:color w:val="0070C0"/>
          <w:sz w:val="32"/>
        </w:rPr>
        <w:t>7.1 Bank/NBFC Pilot Structure</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OBJECTIVE</w:t>
              <w:br/>
            </w:r>
            <w:r>
              <w:rPr>
                <w:sz w:val="22"/>
              </w:rPr>
              <w:t>Prove that Valora's automated valuations are 90%+ accurate vs manual appraisals, reduce turnaround time from 5-10 days to &lt;1 hour, and integrate seamlessly with existing loan origination systems.</w:t>
            </w:r>
          </w:p>
        </w:tc>
      </w:tr>
    </w:tbl>
    <w:p/>
    <w:p>
      <w:pPr>
        <w:pStyle w:val="Heading3"/>
      </w:pPr>
      <w:r>
        <w:rPr>
          <w:b/>
          <w:color w:val="4472C4"/>
          <w:sz w:val="26"/>
        </w:rPr>
        <w:t>Pilot Scope</w:t>
      </w:r>
    </w:p>
    <w:p>
      <w:pPr>
        <w:pStyle w:val="ListBullet"/>
      </w:pPr>
      <w:r>
        <w:t>Duration: 6-8 weeks</w:t>
      </w:r>
    </w:p>
    <w:p>
      <w:pPr>
        <w:pStyle w:val="ListBullet"/>
      </w:pPr>
      <w:r>
        <w:t>Volume: 500-1,000 property valuations (mix of new loan applications + existing portfolio review)</w:t>
      </w:r>
    </w:p>
    <w:p>
      <w:pPr>
        <w:pStyle w:val="ListBullet"/>
      </w:pPr>
      <w:r>
        <w:t>Geography: Bengaluru only (expand post-pilot)</w:t>
      </w:r>
    </w:p>
    <w:p>
      <w:pPr>
        <w:pStyle w:val="ListBullet"/>
      </w:pPr>
      <w:r>
        <w:t>Integration: API integration with bank's LOS (Loan Origination System)</w:t>
      </w:r>
    </w:p>
    <w:p/>
    <w:p>
      <w:pPr>
        <w:pStyle w:val="Heading3"/>
      </w:pPr>
      <w:r>
        <w:rPr>
          <w:b/>
          <w:color w:val="4472C4"/>
          <w:sz w:val="26"/>
        </w:rPr>
        <w:t>Success Criteria</w:t>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How Measured</w:t>
            </w:r>
          </w:p>
        </w:tc>
      </w:tr>
      <w:tr>
        <w:tc>
          <w:tcPr>
            <w:tcW w:type="dxa" w:w="2880"/>
          </w:tcPr>
          <w:p>
            <w:r>
              <w:t>Accuracy</w:t>
            </w:r>
          </w:p>
        </w:tc>
        <w:tc>
          <w:tcPr>
            <w:tcW w:type="dxa" w:w="2880"/>
          </w:tcPr>
          <w:p>
            <w:r>
              <w:t>90%+ parity with manual valuations</w:t>
            </w:r>
          </w:p>
        </w:tc>
        <w:tc>
          <w:tcPr>
            <w:tcW w:type="dxa" w:w="2880"/>
          </w:tcPr>
          <w:p>
            <w:r>
              <w:t>Compare Valora vs manual appraisals on same properties</w:t>
            </w:r>
          </w:p>
        </w:tc>
      </w:tr>
      <w:tr>
        <w:tc>
          <w:tcPr>
            <w:tcW w:type="dxa" w:w="2880"/>
          </w:tcPr>
          <w:p>
            <w:r>
              <w:t>Turnaround Time</w:t>
            </w:r>
          </w:p>
        </w:tc>
        <w:tc>
          <w:tcPr>
            <w:tcW w:type="dxa" w:w="2880"/>
          </w:tcPr>
          <w:p>
            <w:r>
              <w:t>50%+ reduction (5 days → &lt;1 day)</w:t>
            </w:r>
          </w:p>
        </w:tc>
        <w:tc>
          <w:tcPr>
            <w:tcW w:type="dxa" w:w="2880"/>
          </w:tcPr>
          <w:p>
            <w:r>
              <w:t>Time from request to valuation delivered</w:t>
            </w:r>
          </w:p>
        </w:tc>
      </w:tr>
      <w:tr>
        <w:tc>
          <w:tcPr>
            <w:tcW w:type="dxa" w:w="2880"/>
          </w:tcPr>
          <w:p>
            <w:r>
              <w:t>Coverage</w:t>
            </w:r>
          </w:p>
        </w:tc>
        <w:tc>
          <w:tcPr>
            <w:tcW w:type="dxa" w:w="2880"/>
          </w:tcPr>
          <w:p>
            <w:r>
              <w:t>85%+ of properties valued automatically</w:t>
            </w:r>
          </w:p>
        </w:tc>
        <w:tc>
          <w:tcPr>
            <w:tcW w:type="dxa" w:w="2880"/>
          </w:tcPr>
          <w:p>
            <w:r>
              <w:t>% properties with sufficient data for auto-valuation</w:t>
            </w:r>
          </w:p>
        </w:tc>
      </w:tr>
      <w:tr>
        <w:tc>
          <w:tcPr>
            <w:tcW w:type="dxa" w:w="2880"/>
          </w:tcPr>
          <w:p>
            <w:r>
              <w:t>SLA Compliance</w:t>
            </w:r>
          </w:p>
        </w:tc>
        <w:tc>
          <w:tcPr>
            <w:tcW w:type="dxa" w:w="2880"/>
          </w:tcPr>
          <w:p>
            <w:r>
              <w:t>99% uptime, &lt;2s response time</w:t>
            </w:r>
          </w:p>
        </w:tc>
        <w:tc>
          <w:tcPr>
            <w:tcW w:type="dxa" w:w="2880"/>
          </w:tcPr>
          <w:p>
            <w:r>
              <w:t>API monitoring logs</w:t>
            </w:r>
          </w:p>
        </w:tc>
      </w:tr>
      <w:tr>
        <w:tc>
          <w:tcPr>
            <w:tcW w:type="dxa" w:w="2880"/>
          </w:tcPr>
          <w:p>
            <w:r>
              <w:t>Cost Savings</w:t>
            </w:r>
          </w:p>
        </w:tc>
        <w:tc>
          <w:tcPr>
            <w:tcW w:type="dxa" w:w="2880"/>
          </w:tcPr>
          <w:p>
            <w:r>
              <w:t>70%+ reduction in valuation cost</w:t>
            </w:r>
          </w:p>
        </w:tc>
        <w:tc>
          <w:tcPr>
            <w:tcW w:type="dxa" w:w="2880"/>
          </w:tcPr>
          <w:p>
            <w:r>
              <w:t>₹2,000 manual vs ₹600 Valora (includes pilot discount)</w:t>
            </w:r>
          </w:p>
        </w:tc>
      </w:tr>
    </w:tbl>
    <w:p/>
    <w:p>
      <w:pPr>
        <w:pStyle w:val="Heading3"/>
      </w:pPr>
      <w:r>
        <w:rPr>
          <w:b/>
          <w:color w:val="4472C4"/>
          <w:sz w:val="26"/>
        </w:rPr>
        <w:t>Deliverables</w:t>
      </w:r>
    </w:p>
    <w:p>
      <w:pPr>
        <w:pStyle w:val="ListNumber"/>
      </w:pPr>
      <w:r>
        <w:t>Week 1-2: API integration + authentication setup</w:t>
      </w:r>
    </w:p>
    <w:p>
      <w:pPr>
        <w:pStyle w:val="ListNumber"/>
      </w:pPr>
      <w:r>
        <w:t>Week 3-4: Pilot valuations (250 properties)</w:t>
      </w:r>
    </w:p>
    <w:p>
      <w:pPr>
        <w:pStyle w:val="ListNumber"/>
      </w:pPr>
      <w:r>
        <w:t>Week 5-6: Pilot valuations (250 properties) + accuracy review</w:t>
      </w:r>
    </w:p>
    <w:p>
      <w:pPr>
        <w:pStyle w:val="ListNumber"/>
      </w:pPr>
      <w:r>
        <w:t>Week 7: Results analysis + ROI report</w:t>
      </w:r>
    </w:p>
    <w:p>
      <w:pPr>
        <w:pStyle w:val="ListNumber"/>
      </w:pPr>
      <w:r>
        <w:t>Week 8: Go/No-Go decision + commercial negotiation</w:t>
      </w:r>
    </w:p>
    <w:p/>
    <w:p>
      <w:pPr>
        <w:pStyle w:val="Heading3"/>
      </w:pPr>
      <w:r>
        <w:rPr>
          <w:b/>
          <w:color w:val="4472C4"/>
          <w:sz w:val="26"/>
        </w:rPr>
        <w:t>Pricing</w:t>
      </w:r>
    </w:p>
    <w:p>
      <w:r>
        <w:rPr>
          <w:b/>
        </w:rPr>
        <w:t>Pilot Pricing: Free (first 500 valuations)</w:t>
        <w:br/>
      </w:r>
      <w:r>
        <w:t>Post-Pilot Pricing Options:</w:t>
        <w:br/>
      </w:r>
    </w:p>
    <w:p>
      <w:pPr>
        <w:pStyle w:val="ListNumber"/>
      </w:pPr>
      <w:r>
        <w:t>Option 1: Per-valuation fee (₹500-800/valuation, volume discounts at 10K, 50K, 100K)</w:t>
      </w:r>
    </w:p>
    <w:p>
      <w:pPr>
        <w:pStyle w:val="ListNumber"/>
      </w:pPr>
      <w:r>
        <w:t>Option 2: Annual subscription (₹50L-2Cr/year for unlimited valuations + priority support + SLA)</w:t>
      </w:r>
    </w:p>
    <w:p>
      <w:pPr>
        <w:pStyle w:val="ListNumber"/>
      </w:pPr>
      <w:r>
        <w:t>Option 3: Hybrid (Base fee ₹25L/year + ₹100/valuation above 50K)</w:t>
      </w:r>
    </w:p>
    <w:p/>
    <w:p>
      <w:pPr>
        <w:pStyle w:val="Heading2"/>
      </w:pPr>
      <w:r>
        <w:rPr>
          <w:b/>
          <w:color w:val="0070C0"/>
          <w:sz w:val="32"/>
        </w:rPr>
        <w:t>7.2 Insurance Company Pilot</w:t>
      </w:r>
    </w:p>
    <w:p>
      <w:r>
        <w:rPr>
          <w:b/>
        </w:rPr>
        <w:t>Use Case: Property risk assessment for home insurance underwriting</w:t>
        <w:br/>
        <w:br/>
      </w:r>
      <w:r>
        <w:t>Pilot Scope:</w:t>
        <w:br/>
      </w:r>
      <w:r>
        <w:t>• 1,000 properties (mix of new policies + renewals)</w:t>
        <w:br/>
      </w:r>
      <w:r>
        <w:t>• Risk scoring: Flood, earthquake, fire, legal, market volatility</w:t>
        <w:br/>
      </w:r>
      <w:r>
        <w:t>• Integration: API or batch file processing</w:t>
        <w:br/>
        <w:br/>
      </w:r>
      <w:r>
        <w:t>Success Criteria:</w:t>
        <w:br/>
      </w:r>
      <w:r>
        <w:t>• 85%+ accuracy vs manual underwriter assessments</w:t>
        <w:br/>
      </w:r>
      <w:r>
        <w:t>• 60%+ reduction in underwriting time</w:t>
        <w:br/>
      </w:r>
      <w:r>
        <w:t>• 10%+ improvement in loss ratio (fewer claims on high-risk properties)</w:t>
        <w:br/>
        <w:br/>
      </w:r>
      <w:r>
        <w:t>Pricing: ₹75L-3Cr/year (based on policy volume)</w:t>
      </w:r>
    </w:p>
    <w:p>
      <w:r>
        <w:br w:type="page"/>
      </w:r>
    </w:p>
    <w:p>
      <w:pPr>
        <w:pStyle w:val="Heading1"/>
      </w:pPr>
      <w:r>
        <w:rPr>
          <w:b/>
          <w:color w:val="002060"/>
          <w:sz w:val="40"/>
        </w:rPr>
        <w:t>8. Traction &amp; Early Signals</w:t>
      </w:r>
    </w:p>
    <w:p>
      <w:pPr>
        <w:pStyle w:val="Heading2"/>
      </w:pPr>
      <w:r>
        <w:rPr>
          <w:b/>
          <w:color w:val="0070C0"/>
          <w:sz w:val="32"/>
        </w:rPr>
        <w:t>8.1 Beta Results (Last 60 Days)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Reports Generated</w:t>
            </w:r>
          </w:p>
        </w:tc>
        <w:tc>
          <w:tcPr>
            <w:tcW w:type="dxa" w:w="4320"/>
          </w:tcPr>
          <w:p>
            <w:r>
              <w:t>500+</w:t>
            </w:r>
          </w:p>
        </w:tc>
      </w:tr>
      <w:tr>
        <w:tc>
          <w:tcPr>
            <w:tcW w:type="dxa" w:w="4320"/>
          </w:tcPr>
          <w:p>
            <w:r>
              <w:t>Unique Users</w:t>
            </w:r>
          </w:p>
        </w:tc>
        <w:tc>
          <w:tcPr>
            <w:tcW w:type="dxa" w:w="4320"/>
          </w:tcPr>
          <w:p>
            <w:r>
              <w:t>380</w:t>
            </w:r>
          </w:p>
        </w:tc>
      </w:tr>
      <w:tr>
        <w:tc>
          <w:tcPr>
            <w:tcW w:type="dxa" w:w="4320"/>
          </w:tcPr>
          <w:p>
            <w:r>
              <w:t>Repeat Users</w:t>
            </w:r>
          </w:p>
        </w:tc>
        <w:tc>
          <w:tcPr>
            <w:tcW w:type="dxa" w:w="4320"/>
          </w:tcPr>
          <w:p>
            <w:r>
              <w:t>24% (91 users generated 2+ reports)</w:t>
            </w:r>
          </w:p>
        </w:tc>
      </w:tr>
      <w:tr>
        <w:tc>
          <w:tcPr>
            <w:tcW w:type="dxa" w:w="4320"/>
          </w:tcPr>
          <w:p>
            <w:r>
              <w:t>NPS Score</w:t>
            </w:r>
          </w:p>
        </w:tc>
        <w:tc>
          <w:tcPr>
            <w:tcW w:type="dxa" w:w="4320"/>
          </w:tcPr>
          <w:p>
            <w:r>
              <w:t>85 (Promoters: 88%, Detractors: 3%)</w:t>
            </w:r>
          </w:p>
        </w:tc>
      </w:tr>
      <w:tr>
        <w:tc>
          <w:tcPr>
            <w:tcW w:type="dxa" w:w="4320"/>
          </w:tcPr>
          <w:p>
            <w:r>
              <w:t>Avg Report Generation Time</w:t>
            </w:r>
          </w:p>
        </w:tc>
        <w:tc>
          <w:tcPr>
            <w:tcW w:type="dxa" w:w="4320"/>
          </w:tcPr>
          <w:p>
            <w:r>
              <w:t>28 seconds</w:t>
            </w:r>
          </w:p>
        </w:tc>
      </w:tr>
      <w:tr>
        <w:tc>
          <w:tcPr>
            <w:tcW w:type="dxa" w:w="4320"/>
          </w:tcPr>
          <w:p>
            <w:r>
              <w:t>Verification Pass Rate</w:t>
            </w:r>
          </w:p>
        </w:tc>
        <w:tc>
          <w:tcPr>
            <w:tcW w:type="dxa" w:w="4320"/>
          </w:tcPr>
          <w:p>
            <w:r>
              <w:t>92% (460/500 reports)</w:t>
            </w:r>
          </w:p>
        </w:tc>
      </w:tr>
      <w:tr>
        <w:tc>
          <w:tcPr>
            <w:tcW w:type="dxa" w:w="4320"/>
          </w:tcPr>
          <w:p>
            <w:r>
              <w:t>Broker Pilots Active</w:t>
            </w:r>
          </w:p>
        </w:tc>
        <w:tc>
          <w:tcPr>
            <w:tcW w:type="dxa" w:w="4320"/>
          </w:tcPr>
          <w:p>
            <w:r>
              <w:t>10 (15 in pipeline)</w:t>
            </w:r>
          </w:p>
        </w:tc>
      </w:tr>
      <w:tr>
        <w:tc>
          <w:tcPr>
            <w:tcW w:type="dxa" w:w="4320"/>
          </w:tcPr>
          <w:p>
            <w:r>
              <w:t>Broker Satisfaction</w:t>
            </w:r>
          </w:p>
        </w:tc>
        <w:tc>
          <w:tcPr>
            <w:tcW w:type="dxa" w:w="4320"/>
          </w:tcPr>
          <w:p>
            <w:r>
              <w:t>9.2/10 avg rating</w:t>
            </w:r>
          </w:p>
        </w:tc>
      </w:tr>
      <w:tr>
        <w:tc>
          <w:tcPr>
            <w:tcW w:type="dxa" w:w="4320"/>
          </w:tcPr>
          <w:p>
            <w:r>
              <w:t>Early Revenue (Month 1)</w:t>
            </w:r>
          </w:p>
        </w:tc>
        <w:tc>
          <w:tcPr>
            <w:tcW w:type="dxa" w:w="4320"/>
          </w:tcPr>
          <w:p>
            <w:r>
              <w:t>₹1.2L MRR (50 paid reports + 8 subscriptions)</w:t>
            </w:r>
          </w:p>
        </w:tc>
      </w:tr>
      <w:tr>
        <w:tc>
          <w:tcPr>
            <w:tcW w:type="dxa" w:w="4320"/>
          </w:tcPr>
          <w:p>
            <w:r>
              <w:t>CAC (Organic)</w:t>
            </w:r>
          </w:p>
        </w:tc>
        <w:tc>
          <w:tcPr>
            <w:tcW w:type="dxa" w:w="4320"/>
          </w:tcPr>
          <w:p>
            <w:r>
              <w:t>₹180/customer (email capture cost only)</w:t>
            </w:r>
          </w:p>
        </w:tc>
      </w:tr>
    </w:tbl>
    <w:p/>
    <w:p>
      <w:pPr>
        <w:pStyle w:val="Heading2"/>
      </w:pPr>
      <w:r>
        <w:rPr>
          <w:b/>
          <w:color w:val="0070C0"/>
          <w:sz w:val="32"/>
        </w:rPr>
        <w:t>8.2 Key Learnings &amp; Product Insights</w:t>
      </w:r>
    </w:p>
    <w:p>
      <w:r>
        <w:rPr>
          <w:b/>
        </w:rPr>
        <w:t>1. Users value risk transparency over rosy projections</w:t>
        <w:br/>
      </w:r>
      <w:r>
        <w:t>• Properties with yellow/red flags had 30% higher engagement (users spent more time reviewing)</w:t>
        <w:br/>
      </w:r>
      <w:r>
        <w:t>• Quote: "Finally, someone told me the actual risks" - Beta User</w:t>
        <w:br/>
        <w:br/>
      </w:r>
      <w:r>
        <w:rPr>
          <w:b/>
        </w:rPr>
        <w:t>2. Speed matters: &lt;30 seconds is magical, &gt;60 seconds loses attention</w:t>
        <w:br/>
      </w:r>
      <w:r>
        <w:t>• Reports generated in &lt;30s: 85% completion rate</w:t>
        <w:br/>
      </w:r>
      <w:r>
        <w:t>• Reports taking &gt;60s: 52% drop-off rate</w:t>
        <w:br/>
      </w:r>
      <w:r>
        <w:t>• Action: Optimized pipeline, now 95% of reports &lt; 30s</w:t>
        <w:br/>
        <w:br/>
      </w:r>
      <w:r>
        <w:rPr>
          <w:b/>
        </w:rPr>
        <w:t>3. Provenance clicks are high—users actually verify</w:t>
        <w:br/>
      </w:r>
      <w:r>
        <w:t>• 67% of users clicked at least 1 provenance link</w:t>
        <w:br/>
      </w:r>
      <w:r>
        <w:t>• Most clicked: Metro distance verification (maps), Price comps (transaction records)</w:t>
        <w:br/>
      </w:r>
      <w:r>
        <w:t>• Insight: Trust is earned through transparency, not just claims</w:t>
        <w:br/>
        <w:br/>
      </w:r>
      <w:r>
        <w:rPr>
          <w:b/>
        </w:rPr>
        <w:t>4. Brokers see immediate ROI—white-label CMAs are killer feature</w:t>
        <w:br/>
      </w:r>
      <w:r>
        <w:t>• Avg time to create CMA manually: 6-8 hours</w:t>
        <w:br/>
      </w:r>
      <w:r>
        <w:t>• Avg time with Valora: 2 minutes (180x faster)</w:t>
        <w:br/>
      </w:r>
      <w:r>
        <w:t>• Quote: "This pays for itself in the first week" - Broker Pilot</w:t>
        <w:br/>
        <w:br/>
      </w:r>
      <w:r>
        <w:rPr>
          <w:b/>
        </w:rPr>
        <w:t>5. Enterprise interest is real—inbound from 2 NBFCs, 1 insurance company</w:t>
        <w:br/>
      </w:r>
      <w:r>
        <w:t>• Reached out after seeing demo on LinkedIn</w:t>
        <w:br/>
      </w:r>
      <w:r>
        <w:t>• Pain point confirmed: manual valuations too slow, too expensive</w:t>
        <w:br/>
      </w:r>
      <w:r>
        <w:t>• Next step: Pilot proposals in review</w:t>
      </w:r>
    </w:p>
    <w:p/>
    <w:p>
      <w:pPr>
        <w:pStyle w:val="Heading2"/>
      </w:pPr>
      <w:r>
        <w:rPr>
          <w:b/>
          <w:color w:val="0070C0"/>
          <w:sz w:val="32"/>
        </w:rPr>
        <w:t>8.3 Customer Testimonials</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Rajesh K., Software Engineer, Bengaluru</w:t>
              <w:br/>
            </w:r>
            <w:r>
              <w:rPr>
                <w:sz w:val="22"/>
              </w:rPr>
              <w:t>"I was about to buy a property in Whitefield. Valora showed me a legal encumbrance I didn't know about. Saved me from a bad decision. Worth 100x the ₹2,000 I paid."</w:t>
            </w:r>
          </w:p>
        </w:tc>
      </w:tr>
    </w:tbl>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Priya Menon, Real Estate Broker</w:t>
              <w:br/>
            </w:r>
            <w:r>
              <w:rPr>
                <w:sz w:val="22"/>
              </w:rPr>
              <w:t>"I generate 15-20 CMAs per month. Valora cut my workload by 80%. My clients are more confident because I show them verified data. Closed 3 extra deals last month because of this tool."</w:t>
            </w:r>
          </w:p>
        </w:tc>
      </w:tr>
    </w:tbl>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Aditya Sharma, NRI Investor</w:t>
              <w:br/>
            </w:r>
            <w:r>
              <w:rPr>
                <w:sz w:val="22"/>
              </w:rPr>
              <w:t>"I live in the US and wanted to invest in Bengaluru. I can't visit properties, so I needed reliable intelligence. Valora gave me confidence to invest remotely. Already bought 2 apartments using their reports."</w:t>
            </w:r>
          </w:p>
        </w:tc>
      </w:tr>
    </w:tbl>
    <w:p>
      <w:r>
        <w:br w:type="page"/>
      </w:r>
    </w:p>
    <w:p>
      <w:pPr>
        <w:pStyle w:val="Heading1"/>
      </w:pPr>
      <w:r>
        <w:rPr>
          <w:b/>
          <w:color w:val="002060"/>
          <w:sz w:val="40"/>
        </w:rPr>
        <w:t>9. The Ask &amp; Next Steps</w:t>
      </w:r>
    </w:p>
    <w:p>
      <w:pPr>
        <w:pStyle w:val="Heading2"/>
      </w:pPr>
      <w:r>
        <w:rPr>
          <w:b/>
          <w:color w:val="0070C0"/>
          <w:sz w:val="32"/>
        </w:rPr>
        <w:t>9.1 Fundraising Details</w:t>
      </w:r>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SEED ROUND TERMS</w:t>
              <w:br/>
            </w:r>
            <w:r>
              <w:rPr>
                <w:sz w:val="22"/>
              </w:rPr>
              <w:t>Amount: ₹2-4 Cr</w:t>
              <w:br/>
              <w:t>Instrument: Equity (preferred) or Convertible Note (SAFE)</w:t>
              <w:br/>
              <w:t>Pre-money Valuation: ₹15-25 Cr</w:t>
              <w:br/>
              <w:t>Dilution: 12-18%</w:t>
              <w:br/>
              <w:t>Use of Funds: 18-24 month runway to ₹18Cr ARR</w:t>
            </w:r>
          </w:p>
        </w:tc>
      </w:tr>
    </w:tbl>
    <w:p/>
    <w:p>
      <w:pPr>
        <w:pStyle w:val="Heading2"/>
      </w:pPr>
      <w:r>
        <w:rPr>
          <w:b/>
          <w:color w:val="0070C0"/>
          <w:sz w:val="32"/>
        </w:rPr>
        <w:t>9.2 Milestones &amp; Tranches (Optional)</w:t>
      </w:r>
    </w:p>
    <w:p>
      <w:r>
        <w:t>For risk-averse investors, we can structure as milestone-based tranches:</w:t>
        <w:br/>
        <w:br/>
      </w:r>
    </w:p>
    <w:tbl>
      <w:tblPr>
        <w:tblStyle w:val="MediumGrid3-Accent1"/>
        <w:tblW w:type="auto" w:w="0"/>
        <w:tblLook w:firstColumn="1" w:firstRow="1" w:lastColumn="0" w:lastRow="0" w:noHBand="0" w:noVBand="1" w:val="04A0"/>
      </w:tblPr>
      <w:tblGrid>
        <w:gridCol w:w="2880"/>
        <w:gridCol w:w="2880"/>
        <w:gridCol w:w="2880"/>
      </w:tblGrid>
      <w:tr>
        <w:tc>
          <w:tcPr>
            <w:tcW w:type="dxa" w:w="2880"/>
          </w:tcPr>
          <w:p>
            <w:r>
              <w:t>Tranche</w:t>
            </w:r>
          </w:p>
        </w:tc>
        <w:tc>
          <w:tcPr>
            <w:tcW w:type="dxa" w:w="2880"/>
          </w:tcPr>
          <w:p>
            <w:r>
              <w:t>Milestone</w:t>
            </w:r>
          </w:p>
        </w:tc>
        <w:tc>
          <w:tcPr>
            <w:tcW w:type="dxa" w:w="2880"/>
          </w:tcPr>
          <w:p>
            <w:r>
              <w:t>Amount</w:t>
            </w:r>
          </w:p>
        </w:tc>
      </w:tr>
      <w:tr>
        <w:tc>
          <w:tcPr>
            <w:tcW w:type="dxa" w:w="2880"/>
          </w:tcPr>
          <w:p>
            <w:r>
              <w:t>Tranche 1 (Immediate)</w:t>
            </w:r>
          </w:p>
        </w:tc>
        <w:tc>
          <w:tcPr>
            <w:tcW w:type="dxa" w:w="2880"/>
          </w:tcPr>
          <w:p>
            <w:r>
              <w:t>Signed term sheet</w:t>
            </w:r>
          </w:p>
        </w:tc>
        <w:tc>
          <w:tcPr>
            <w:tcW w:type="dxa" w:w="2880"/>
          </w:tcPr>
          <w:p>
            <w:r>
              <w:t>₹1.2Cr</w:t>
            </w:r>
          </w:p>
        </w:tc>
      </w:tr>
      <w:tr>
        <w:tc>
          <w:tcPr>
            <w:tcW w:type="dxa" w:w="2880"/>
          </w:tcPr>
          <w:p>
            <w:r>
              <w:t>Tranche 2 (Month 3)</w:t>
            </w:r>
          </w:p>
        </w:tc>
        <w:tc>
          <w:tcPr>
            <w:tcW w:type="dxa" w:w="2880"/>
          </w:tcPr>
          <w:p>
            <w:r>
              <w:t>₹10L MRR achieved</w:t>
            </w:r>
          </w:p>
        </w:tc>
        <w:tc>
          <w:tcPr>
            <w:tcW w:type="dxa" w:w="2880"/>
          </w:tcPr>
          <w:p>
            <w:r>
              <w:t>₹1Cr</w:t>
            </w:r>
          </w:p>
        </w:tc>
      </w:tr>
      <w:tr>
        <w:tc>
          <w:tcPr>
            <w:tcW w:type="dxa" w:w="2880"/>
          </w:tcPr>
          <w:p>
            <w:r>
              <w:t>Tranche 3 (Month 6)</w:t>
            </w:r>
          </w:p>
        </w:tc>
        <w:tc>
          <w:tcPr>
            <w:tcW w:type="dxa" w:w="2880"/>
          </w:tcPr>
          <w:p>
            <w:r>
              <w:t>₹40L MRR + 5 enterprise pilots</w:t>
            </w:r>
          </w:p>
        </w:tc>
        <w:tc>
          <w:tcPr>
            <w:tcW w:type="dxa" w:w="2880"/>
          </w:tcPr>
          <w:p>
            <w:r>
              <w:t>₹80L</w:t>
            </w:r>
          </w:p>
        </w:tc>
      </w:tr>
    </w:tbl>
    <w:p/>
    <w:p>
      <w:pPr>
        <w:pStyle w:val="Heading2"/>
      </w:pPr>
      <w:r>
        <w:rPr>
          <w:b/>
          <w:color w:val="0070C0"/>
          <w:sz w:val="32"/>
        </w:rPr>
        <w:t>9.3 Investor Engagement Opportunities</w:t>
      </w:r>
    </w:p>
    <w:p>
      <w:r>
        <w:t>Beyond capital, we value strategic investors who can provide:</w:t>
        <w:br/>
        <w:br/>
      </w:r>
    </w:p>
    <w:p>
      <w:pPr>
        <w:pStyle w:val="ListBullet"/>
      </w:pPr>
      <w:r>
        <w:t>Enterprise introductions: Banks, NBFCs, insurance companies, REITs</w:t>
      </w:r>
    </w:p>
    <w:p>
      <w:pPr>
        <w:pStyle w:val="ListBullet"/>
      </w:pPr>
      <w:r>
        <w:t>PropTech expertise: Advisors who've scaled real estate platforms</w:t>
      </w:r>
    </w:p>
    <w:p>
      <w:pPr>
        <w:pStyle w:val="ListBullet"/>
      </w:pPr>
      <w:r>
        <w:t>Distribution partnerships: Existing consumer platforms for embedding Valora</w:t>
      </w:r>
    </w:p>
    <w:p>
      <w:pPr>
        <w:pStyle w:val="ListBullet"/>
      </w:pPr>
      <w:r>
        <w:t>Talent network: Help recruit senior engineering, product, sales talent</w:t>
      </w:r>
    </w:p>
    <w:p/>
    <w:p>
      <w:pPr>
        <w:pStyle w:val="Heading2"/>
      </w:pPr>
      <w:r>
        <w:rPr>
          <w:b/>
          <w:color w:val="0070C0"/>
          <w:sz w:val="32"/>
        </w:rPr>
        <w:t>9.4 Next Steps After Demo</w:t>
      </w:r>
    </w:p>
    <w:p>
      <w:pPr>
        <w:pStyle w:val="ListNumber"/>
      </w:pPr>
      <w:r>
        <w:t>Immediate (Week 1):</w:t>
      </w:r>
    </w:p>
    <w:p>
      <w:r>
        <w:t xml:space="preserve">   • Share full pitch deck (financials, team, roadmap)</w:t>
        <w:br/>
      </w:r>
      <w:r>
        <w:t xml:space="preserve">   • Provide access to demo environment (sandbox account)</w:t>
        <w:br/>
      </w:r>
      <w:r>
        <w:t xml:space="preserve">   • Schedule technical deep-dive with CTO (if interested)</w:t>
      </w:r>
    </w:p>
    <w:p/>
    <w:p>
      <w:pPr>
        <w:pStyle w:val="ListNumber"/>
      </w:pPr>
      <w:r>
        <w:t>Short-term (Week 2-4):</w:t>
      </w:r>
    </w:p>
    <w:p>
      <w:r>
        <w:t xml:space="preserve">   • Due diligence: Share code snippets, architecture docs, financial model</w:t>
        <w:br/>
      </w:r>
      <w:r>
        <w:t xml:space="preserve">   • Reference calls: Connect with beta users, broker pilots</w:t>
        <w:br/>
      </w:r>
      <w:r>
        <w:t xml:space="preserve">   • Negotiate terms: Valuation, board seat, investor rights</w:t>
      </w:r>
    </w:p>
    <w:p/>
    <w:p>
      <w:pPr>
        <w:pStyle w:val="ListNumber"/>
      </w:pPr>
      <w:r>
        <w:t>Closing (Week 4-8):</w:t>
      </w:r>
    </w:p>
    <w:p>
      <w:r>
        <w:t xml:space="preserve">   • Term sheet signed</w:t>
        <w:br/>
      </w:r>
      <w:r>
        <w:t xml:space="preserve">   • Legal documentation (SHA, closing docs)</w:t>
        <w:br/>
      </w:r>
      <w:r>
        <w:t xml:space="preserve">   • Funds transfer</w:t>
        <w:br/>
      </w:r>
      <w:r>
        <w:t xml:space="preserve">   • Kick-off board meeting</w:t>
      </w:r>
    </w:p>
    <w:p/>
    <w:tbl>
      <w:tblPr>
        <w:tblStyle w:val="LightGrid-Accent1"/>
        <w:tblW w:type="auto" w:w="0"/>
        <w:tblLook w:firstColumn="1" w:firstRow="1" w:lastColumn="0" w:lastRow="0" w:noHBand="0" w:noVBand="1" w:val="04A0"/>
      </w:tblPr>
      <w:tblGrid>
        <w:gridCol w:w="8640"/>
      </w:tblGrid>
      <w:tr>
        <w:tc>
          <w:tcPr>
            <w:tcW w:type="dxa" w:w="8640"/>
            <w:tcMar>
              <w:top w:w="100" w:type="dxa"/>
              <w:left w:w="100" w:type="dxa"/>
              <w:bottom w:w="100" w:type="dxa"/>
              <w:right w:w="100" w:type="dxa"/>
            </w:tcMar>
          </w:tcPr>
          <w:p>
            <w:r>
              <w:rPr>
                <w:b/>
                <w:color w:val="002060"/>
                <w:sz w:val="24"/>
              </w:rPr>
              <w:t>IMMEDIATE ASK</w:t>
              <w:br/>
            </w:r>
            <w:r>
              <w:rPr>
                <w:sz w:val="22"/>
              </w:rPr>
              <w:t>If you're interested, we'd love to set up:</w:t>
              <w:br/>
              <w:t>1. Follow-up call with our CTO (technical deep-dive)</w:t>
              <w:br/>
              <w:t>2. Reference call with one of our broker pilots</w:t>
              <w:br/>
              <w:t>3. Introduction to your banking/NBFC contacts for enterprise pilots</w:t>
              <w:br/>
              <w:br/>
              <w:t>Timeline: We're aiming to close the round by end of Q1 2026.</w:t>
            </w:r>
          </w:p>
        </w:tc>
      </w:tr>
    </w:tbl>
    <w:p>
      <w:r>
        <w:br w:type="page"/>
      </w:r>
    </w:p>
    <w:p>
      <w:pPr>
        <w:pStyle w:val="Heading1"/>
      </w:pPr>
      <w:r>
        <w:rPr>
          <w:b/>
          <w:color w:val="002060"/>
          <w:sz w:val="40"/>
        </w:rPr>
        <w:t>10. Appendices</w:t>
      </w:r>
    </w:p>
    <w:p>
      <w:pPr>
        <w:pStyle w:val="Heading2"/>
      </w:pPr>
      <w:r>
        <w:rPr>
          <w:b/>
          <w:color w:val="0070C0"/>
          <w:sz w:val="32"/>
        </w:rPr>
        <w:t>10.1 Screenshot Checklist (For Backup Deck)</w:t>
      </w:r>
    </w:p>
    <w:p>
      <w:pPr>
        <w:pStyle w:val="ListBullet"/>
      </w:pPr>
      <w:r>
        <w:t>☐ Homepage with property search input</w:t>
      </w:r>
    </w:p>
    <w:p>
      <w:pPr>
        <w:pStyle w:val="ListBullet"/>
      </w:pPr>
      <w:r>
        <w:t>☐ Progress/loading screen with data points counter</w:t>
      </w:r>
    </w:p>
    <w:p>
      <w:pPr>
        <w:pStyle w:val="ListBullet"/>
      </w:pPr>
      <w:r>
        <w:t>☐ Executive summary: BUY verdict with 82% confidence</w:t>
      </w:r>
    </w:p>
    <w:p>
      <w:pPr>
        <w:pStyle w:val="ListBullet"/>
      </w:pPr>
      <w:r>
        <w:t>☐ Provenance popup: Metro distance with map overlay</w:t>
      </w:r>
    </w:p>
    <w:p>
      <w:pPr>
        <w:pStyle w:val="ListBullet"/>
      </w:pPr>
      <w:r>
        <w:t>☐ Provenance popup: Price comps with transaction links</w:t>
      </w:r>
    </w:p>
    <w:p>
      <w:pPr>
        <w:pStyle w:val="ListBullet"/>
      </w:pPr>
      <w:r>
        <w:t>☐ Risk assessment panel with color-coded flags</w:t>
      </w:r>
    </w:p>
    <w:p>
      <w:pPr>
        <w:pStyle w:val="ListBullet"/>
      </w:pPr>
      <w:r>
        <w:t>☐ Kaveri registry snippet (legal risk proof)</w:t>
      </w:r>
    </w:p>
    <w:p>
      <w:pPr>
        <w:pStyle w:val="ListBullet"/>
      </w:pPr>
      <w:r>
        <w:t>☐ Broker dashboard with property list</w:t>
      </w:r>
    </w:p>
    <w:p>
      <w:pPr>
        <w:pStyle w:val="ListBullet"/>
      </w:pPr>
      <w:r>
        <w:t>☐ White-labeled CMA PDF preview</w:t>
      </w:r>
    </w:p>
    <w:p>
      <w:pPr>
        <w:pStyle w:val="ListBullet"/>
      </w:pPr>
      <w:r>
        <w:t>☐ Client portal share link generation</w:t>
      </w:r>
    </w:p>
    <w:p>
      <w:pPr>
        <w:pStyle w:val="ListBullet"/>
      </w:pPr>
      <w:r>
        <w:t>☐ API documentation page (valuation endpoint)</w:t>
      </w:r>
    </w:p>
    <w:p>
      <w:pPr>
        <w:pStyle w:val="ListBullet"/>
      </w:pPr>
      <w:r>
        <w:t>☐ Batch valuation dashboard (1,000 properties queued)</w:t>
      </w:r>
    </w:p>
    <w:p/>
    <w:p>
      <w:pPr>
        <w:pStyle w:val="Heading2"/>
      </w:pPr>
      <w:r>
        <w:rPr>
          <w:b/>
          <w:color w:val="0070C0"/>
          <w:sz w:val="32"/>
        </w:rPr>
        <w:t>10.2 Backup Questions &amp; Answers</w:t>
      </w:r>
    </w:p>
    <w:p>
      <w:r>
        <w:rPr>
          <w:b/>
        </w:rPr>
        <w:t>Q: What happens if your model makes a mistake and someone loses money?</w:t>
        <w:br/>
      </w:r>
      <w:r>
        <w:t>A: Three-layer protection:</w:t>
        <w:br/>
      </w:r>
      <w:r>
        <w:t>1. Legal: 'Not investment advice' disclaimer on every report</w:t>
        <w:br/>
      </w:r>
      <w:r>
        <w:t>2. Transparency: Show confidence scores and provenance for every claim</w:t>
        <w:br/>
      </w:r>
      <w:r>
        <w:t>3. Insurance: We're in discussions with E&amp;O (Errors &amp; Omissions) insurance providers</w:t>
        <w:br/>
        <w:br/>
      </w:r>
      <w:r>
        <w:t>Additionally: Our verification process catches 92% of potential errors before they reach users.</w:t>
      </w:r>
    </w:p>
    <w:p/>
    <w:p>
      <w:r>
        <w:rPr>
          <w:b/>
        </w:rPr>
        <w:t>Q: Your team is small (5 people). How will you execute on this roadmap?</w:t>
        <w:br/>
      </w:r>
      <w:r>
        <w:t>A: Current team:</w:t>
        <w:br/>
      </w:r>
      <w:r>
        <w:t>• 2 engineers (full-stack + ML)</w:t>
        <w:br/>
      </w:r>
      <w:r>
        <w:t>• 1 product manager (ex-PropTiger)</w:t>
        <w:br/>
      </w:r>
      <w:r>
        <w:t>• 1 growth/marketing (SEO + paid)</w:t>
        <w:br/>
      </w:r>
      <w:r>
        <w:t>• 1 operations (customer success + data ops)</w:t>
        <w:br/>
        <w:br/>
      </w:r>
      <w:r>
        <w:t>With ₹3Cr seed:</w:t>
        <w:br/>
      </w:r>
      <w:r>
        <w:t>• Month 1-3: Hire 3 engineers, 1 sales rep</w:t>
        <w:br/>
      </w:r>
      <w:r>
        <w:t>• Month 4-6: Hire 2 engineers, 1 sales rep, 1 customer success</w:t>
        <w:br/>
      </w:r>
      <w:r>
        <w:t>• Month 7-12: Scale to 15-person team</w:t>
        <w:br/>
        <w:br/>
      </w:r>
      <w:r>
        <w:t>We're capital-efficient: founders are technical (less contractor dependency).</w:t>
      </w:r>
    </w:p>
    <w:p/>
    <w:p>
      <w:pPr>
        <w:pStyle w:val="Heading2"/>
      </w:pPr>
      <w:r>
        <w:rPr>
          <w:b/>
          <w:color w:val="0070C0"/>
          <w:sz w:val="32"/>
        </w:rPr>
        <w:t>10.3 Competitive Comparison Matrix</w:t>
      </w:r>
    </w:p>
    <w:tbl>
      <w:tblPr>
        <w:tblStyle w:val="MediumGrid3-Accent1"/>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Valora</w:t>
            </w:r>
          </w:p>
        </w:tc>
        <w:tc>
          <w:tcPr>
            <w:tcW w:type="dxa" w:w="1728"/>
          </w:tcPr>
          <w:p>
            <w:r>
              <w:t>MagicBricks</w:t>
            </w:r>
          </w:p>
        </w:tc>
        <w:tc>
          <w:tcPr>
            <w:tcW w:type="dxa" w:w="1728"/>
          </w:tcPr>
          <w:p>
            <w:r>
              <w:t>Generic AI Tool</w:t>
            </w:r>
          </w:p>
        </w:tc>
        <w:tc>
          <w:tcPr>
            <w:tcW w:type="dxa" w:w="1728"/>
          </w:tcPr>
          <w:p>
            <w:r>
              <w:t>Manual Consultant</w:t>
            </w:r>
          </w:p>
        </w:tc>
      </w:tr>
      <w:tr>
        <w:tc>
          <w:tcPr>
            <w:tcW w:type="dxa" w:w="1728"/>
          </w:tcPr>
          <w:p>
            <w:r>
              <w:t>Verified Claims</w:t>
            </w:r>
          </w:p>
        </w:tc>
        <w:tc>
          <w:tcPr>
            <w:tcW w:type="dxa" w:w="1728"/>
          </w:tcPr>
          <w:p>
            <w:r>
              <w:t>✓ (92%)</w:t>
            </w:r>
          </w:p>
        </w:tc>
        <w:tc>
          <w:tcPr>
            <w:tcW w:type="dxa" w:w="1728"/>
          </w:tcPr>
          <w:p>
            <w:r>
              <w:t>✗</w:t>
            </w:r>
          </w:p>
        </w:tc>
        <w:tc>
          <w:tcPr>
            <w:tcW w:type="dxa" w:w="1728"/>
          </w:tcPr>
          <w:p>
            <w:r>
              <w:t>✗ (hallucinations)</w:t>
            </w:r>
          </w:p>
        </w:tc>
        <w:tc>
          <w:tcPr>
            <w:tcW w:type="dxa" w:w="1728"/>
          </w:tcPr>
          <w:p>
            <w:r>
              <w:t>✓ (manual)</w:t>
            </w:r>
          </w:p>
        </w:tc>
      </w:tr>
      <w:tr>
        <w:tc>
          <w:tcPr>
            <w:tcW w:type="dxa" w:w="1728"/>
          </w:tcPr>
          <w:p>
            <w:r>
              <w:t>Speed</w:t>
            </w:r>
          </w:p>
        </w:tc>
        <w:tc>
          <w:tcPr>
            <w:tcW w:type="dxa" w:w="1728"/>
          </w:tcPr>
          <w:p>
            <w:r>
              <w:t>&lt;30 seconds</w:t>
            </w:r>
          </w:p>
        </w:tc>
        <w:tc>
          <w:tcPr>
            <w:tcW w:type="dxa" w:w="1728"/>
          </w:tcPr>
          <w:p>
            <w:r>
              <w:t>N/A (listings)</w:t>
            </w:r>
          </w:p>
        </w:tc>
        <w:tc>
          <w:tcPr>
            <w:tcW w:type="dxa" w:w="1728"/>
          </w:tcPr>
          <w:p>
            <w:r>
              <w:t>Fast (unverified)</w:t>
            </w:r>
          </w:p>
        </w:tc>
        <w:tc>
          <w:tcPr>
            <w:tcW w:type="dxa" w:w="1728"/>
          </w:tcPr>
          <w:p>
            <w:r>
              <w:t>5-10 days</w:t>
            </w:r>
          </w:p>
        </w:tc>
      </w:tr>
      <w:tr>
        <w:tc>
          <w:tcPr>
            <w:tcW w:type="dxa" w:w="1728"/>
          </w:tcPr>
          <w:p>
            <w:r>
              <w:t>Cost</w:t>
            </w:r>
          </w:p>
        </w:tc>
        <w:tc>
          <w:tcPr>
            <w:tcW w:type="dxa" w:w="1728"/>
          </w:tcPr>
          <w:p>
            <w:r>
              <w:t>₹1,999-₹9,999</w:t>
            </w:r>
          </w:p>
        </w:tc>
        <w:tc>
          <w:tcPr>
            <w:tcW w:type="dxa" w:w="1728"/>
          </w:tcPr>
          <w:p>
            <w:r>
              <w:t>Free (ads)</w:t>
            </w:r>
          </w:p>
        </w:tc>
        <w:tc>
          <w:tcPr>
            <w:tcW w:type="dxa" w:w="1728"/>
          </w:tcPr>
          <w:p>
            <w:r>
              <w:t>Free (unreliable)</w:t>
            </w:r>
          </w:p>
        </w:tc>
        <w:tc>
          <w:tcPr>
            <w:tcW w:type="dxa" w:w="1728"/>
          </w:tcPr>
          <w:p>
            <w:r>
              <w:t>₹10,000-50,000</w:t>
            </w:r>
          </w:p>
        </w:tc>
      </w:tr>
      <w:tr>
        <w:tc>
          <w:tcPr>
            <w:tcW w:type="dxa" w:w="1728"/>
          </w:tcPr>
          <w:p>
            <w:r>
              <w:t>Provenance</w:t>
            </w:r>
          </w:p>
        </w:tc>
        <w:tc>
          <w:tcPr>
            <w:tcW w:type="dxa" w:w="1728"/>
          </w:tcPr>
          <w:p>
            <w:r>
              <w:t>✓ (clickable)</w:t>
            </w:r>
          </w:p>
        </w:tc>
        <w:tc>
          <w:tcPr>
            <w:tcW w:type="dxa" w:w="1728"/>
          </w:tcPr>
          <w:p>
            <w:r>
              <w:t>✗</w:t>
            </w:r>
          </w:p>
        </w:tc>
        <w:tc>
          <w:tcPr>
            <w:tcW w:type="dxa" w:w="1728"/>
          </w:tcPr>
          <w:p>
            <w:r>
              <w:t>✗</w:t>
            </w:r>
          </w:p>
        </w:tc>
        <w:tc>
          <w:tcPr>
            <w:tcW w:type="dxa" w:w="1728"/>
          </w:tcPr>
          <w:p>
            <w:r>
              <w:t>✓ (PDF report)</w:t>
            </w:r>
          </w:p>
        </w:tc>
      </w:tr>
      <w:tr>
        <w:tc>
          <w:tcPr>
            <w:tcW w:type="dxa" w:w="1728"/>
          </w:tcPr>
          <w:p>
            <w:r>
              <w:t>Risk Assessment</w:t>
            </w:r>
          </w:p>
        </w:tc>
        <w:tc>
          <w:tcPr>
            <w:tcW w:type="dxa" w:w="1728"/>
          </w:tcPr>
          <w:p>
            <w:r>
              <w:t>✓ (flood, legal)</w:t>
            </w:r>
          </w:p>
        </w:tc>
        <w:tc>
          <w:tcPr>
            <w:tcW w:type="dxa" w:w="1728"/>
          </w:tcPr>
          <w:p>
            <w:r>
              <w:t>✗</w:t>
            </w:r>
          </w:p>
        </w:tc>
        <w:tc>
          <w:tcPr>
            <w:tcW w:type="dxa" w:w="1728"/>
          </w:tcPr>
          <w:p>
            <w:r>
              <w:t>Limited</w:t>
            </w:r>
          </w:p>
        </w:tc>
        <w:tc>
          <w:tcPr>
            <w:tcW w:type="dxa" w:w="1728"/>
          </w:tcPr>
          <w:p>
            <w:r>
              <w:t>✓</w:t>
            </w:r>
          </w:p>
        </w:tc>
      </w:tr>
      <w:tr>
        <w:tc>
          <w:tcPr>
            <w:tcW w:type="dxa" w:w="1728"/>
          </w:tcPr>
          <w:p>
            <w:r>
              <w:t>API Access</w:t>
            </w:r>
          </w:p>
        </w:tc>
        <w:tc>
          <w:tcPr>
            <w:tcW w:type="dxa" w:w="1728"/>
          </w:tcPr>
          <w:p>
            <w:r>
              <w:t>✓</w:t>
            </w:r>
          </w:p>
        </w:tc>
        <w:tc>
          <w:tcPr>
            <w:tcW w:type="dxa" w:w="1728"/>
          </w:tcPr>
          <w:p>
            <w:r>
              <w:t>✗</w:t>
            </w:r>
          </w:p>
        </w:tc>
        <w:tc>
          <w:tcPr>
            <w:tcW w:type="dxa" w:w="1728"/>
          </w:tcPr>
          <w:p>
            <w:r>
              <w:t>Limited</w:t>
            </w:r>
          </w:p>
        </w:tc>
        <w:tc>
          <w:tcPr>
            <w:tcW w:type="dxa" w:w="1728"/>
          </w:tcPr>
          <w:p>
            <w:r>
              <w:t>✗</w:t>
            </w:r>
          </w:p>
        </w:tc>
      </w:tr>
      <w:tr>
        <w:tc>
          <w:tcPr>
            <w:tcW w:type="dxa" w:w="1728"/>
          </w:tcPr>
          <w:p>
            <w:r>
              <w:t>White-label</w:t>
            </w:r>
          </w:p>
        </w:tc>
        <w:tc>
          <w:tcPr>
            <w:tcW w:type="dxa" w:w="1728"/>
          </w:tcPr>
          <w:p>
            <w:r>
              <w:t>✓ (broker suite)</w:t>
            </w:r>
          </w:p>
        </w:tc>
        <w:tc>
          <w:tcPr>
            <w:tcW w:type="dxa" w:w="1728"/>
          </w:tcPr>
          <w:p>
            <w:r>
              <w:t>✗</w:t>
            </w:r>
          </w:p>
        </w:tc>
        <w:tc>
          <w:tcPr>
            <w:tcW w:type="dxa" w:w="1728"/>
          </w:tcPr>
          <w:p>
            <w:r>
              <w:t>✗</w:t>
            </w:r>
          </w:p>
        </w:tc>
        <w:tc>
          <w:tcPr>
            <w:tcW w:type="dxa" w:w="1728"/>
          </w:tcPr>
          <w:p>
            <w:r>
              <w:t>✗</w:t>
            </w:r>
          </w:p>
        </w:tc>
      </w:tr>
    </w:tbl>
    <w:p/>
    <w:p>
      <w:pPr>
        <w:pStyle w:val="Heading2"/>
      </w:pPr>
      <w:r>
        <w:rPr>
          <w:b/>
          <w:color w:val="0070C0"/>
          <w:sz w:val="32"/>
        </w:rPr>
        <w:t>10.4 Financial Model Summary</w:t>
      </w:r>
    </w:p>
    <w:p>
      <w:r>
        <w:rPr>
          <w:b/>
        </w:rPr>
        <w:t>18-Month Revenue Build:</w:t>
        <w:b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Consumer MRR</w:t>
            </w:r>
          </w:p>
        </w:tc>
        <w:tc>
          <w:tcPr>
            <w:tcW w:type="dxa" w:w="1728"/>
          </w:tcPr>
          <w:p>
            <w:r>
              <w:t>Professional MRR</w:t>
            </w:r>
          </w:p>
        </w:tc>
        <w:tc>
          <w:tcPr>
            <w:tcW w:type="dxa" w:w="1728"/>
          </w:tcPr>
          <w:p>
            <w:r>
              <w:t>Platform MRR</w:t>
            </w:r>
          </w:p>
        </w:tc>
        <w:tc>
          <w:tcPr>
            <w:tcW w:type="dxa" w:w="1728"/>
          </w:tcPr>
          <w:p>
            <w:r>
              <w:t>Total MRR</w:t>
            </w:r>
          </w:p>
        </w:tc>
      </w:tr>
      <w:tr>
        <w:tc>
          <w:tcPr>
            <w:tcW w:type="dxa" w:w="1728"/>
          </w:tcPr>
          <w:p>
            <w:r>
              <w:t>1</w:t>
            </w:r>
          </w:p>
        </w:tc>
        <w:tc>
          <w:tcPr>
            <w:tcW w:type="dxa" w:w="1728"/>
          </w:tcPr>
          <w:p>
            <w:r>
              <w:t>₹2L</w:t>
            </w:r>
          </w:p>
        </w:tc>
        <w:tc>
          <w:tcPr>
            <w:tcW w:type="dxa" w:w="1728"/>
          </w:tcPr>
          <w:p>
            <w:r>
              <w:t>₹0</w:t>
            </w:r>
          </w:p>
        </w:tc>
        <w:tc>
          <w:tcPr>
            <w:tcW w:type="dxa" w:w="1728"/>
          </w:tcPr>
          <w:p>
            <w:r>
              <w:t>₹0</w:t>
            </w:r>
          </w:p>
        </w:tc>
        <w:tc>
          <w:tcPr>
            <w:tcW w:type="dxa" w:w="1728"/>
          </w:tcPr>
          <w:p>
            <w:r>
              <w:t>₹2L</w:t>
            </w:r>
          </w:p>
        </w:tc>
      </w:tr>
      <w:tr>
        <w:tc>
          <w:tcPr>
            <w:tcW w:type="dxa" w:w="1728"/>
          </w:tcPr>
          <w:p>
            <w:r>
              <w:t>3</w:t>
            </w:r>
          </w:p>
        </w:tc>
        <w:tc>
          <w:tcPr>
            <w:tcW w:type="dxa" w:w="1728"/>
          </w:tcPr>
          <w:p>
            <w:r>
              <w:t>₹8L</w:t>
            </w:r>
          </w:p>
        </w:tc>
        <w:tc>
          <w:tcPr>
            <w:tcW w:type="dxa" w:w="1728"/>
          </w:tcPr>
          <w:p>
            <w:r>
              <w:t>₹3L</w:t>
            </w:r>
          </w:p>
        </w:tc>
        <w:tc>
          <w:tcPr>
            <w:tcW w:type="dxa" w:w="1728"/>
          </w:tcPr>
          <w:p>
            <w:r>
              <w:t>₹0</w:t>
            </w:r>
          </w:p>
        </w:tc>
        <w:tc>
          <w:tcPr>
            <w:tcW w:type="dxa" w:w="1728"/>
          </w:tcPr>
          <w:p>
            <w:r>
              <w:t>₹11L</w:t>
            </w:r>
          </w:p>
        </w:tc>
      </w:tr>
      <w:tr>
        <w:tc>
          <w:tcPr>
            <w:tcW w:type="dxa" w:w="1728"/>
          </w:tcPr>
          <w:p>
            <w:r>
              <w:t>6</w:t>
            </w:r>
          </w:p>
        </w:tc>
        <w:tc>
          <w:tcPr>
            <w:tcW w:type="dxa" w:w="1728"/>
          </w:tcPr>
          <w:p>
            <w:r>
              <w:t>₹20L</w:t>
            </w:r>
          </w:p>
        </w:tc>
        <w:tc>
          <w:tcPr>
            <w:tcW w:type="dxa" w:w="1728"/>
          </w:tcPr>
          <w:p>
            <w:r>
              <w:t>₹15L</w:t>
            </w:r>
          </w:p>
        </w:tc>
        <w:tc>
          <w:tcPr>
            <w:tcW w:type="dxa" w:w="1728"/>
          </w:tcPr>
          <w:p>
            <w:r>
              <w:t>₹2L</w:t>
            </w:r>
          </w:p>
        </w:tc>
        <w:tc>
          <w:tcPr>
            <w:tcW w:type="dxa" w:w="1728"/>
          </w:tcPr>
          <w:p>
            <w:r>
              <w:t>₹37L</w:t>
            </w:r>
          </w:p>
        </w:tc>
      </w:tr>
      <w:tr>
        <w:tc>
          <w:tcPr>
            <w:tcW w:type="dxa" w:w="1728"/>
          </w:tcPr>
          <w:p>
            <w:r>
              <w:t>12</w:t>
            </w:r>
          </w:p>
        </w:tc>
        <w:tc>
          <w:tcPr>
            <w:tcW w:type="dxa" w:w="1728"/>
          </w:tcPr>
          <w:p>
            <w:r>
              <w:t>₹50L</w:t>
            </w:r>
          </w:p>
        </w:tc>
        <w:tc>
          <w:tcPr>
            <w:tcW w:type="dxa" w:w="1728"/>
          </w:tcPr>
          <w:p>
            <w:r>
              <w:t>₹80L</w:t>
            </w:r>
          </w:p>
        </w:tc>
        <w:tc>
          <w:tcPr>
            <w:tcW w:type="dxa" w:w="1728"/>
          </w:tcPr>
          <w:p>
            <w:r>
              <w:t>₹20L</w:t>
            </w:r>
          </w:p>
        </w:tc>
        <w:tc>
          <w:tcPr>
            <w:tcW w:type="dxa" w:w="1728"/>
          </w:tcPr>
          <w:p>
            <w:r>
              <w:t>₹1.5Cr</w:t>
            </w:r>
          </w:p>
        </w:tc>
      </w:tr>
      <w:tr>
        <w:tc>
          <w:tcPr>
            <w:tcW w:type="dxa" w:w="1728"/>
          </w:tcPr>
          <w:p>
            <w:r>
              <w:t>18</w:t>
            </w:r>
          </w:p>
        </w:tc>
        <w:tc>
          <w:tcPr>
            <w:tcW w:type="dxa" w:w="1728"/>
          </w:tcPr>
          <w:p>
            <w:r>
              <w:t>₹80L</w:t>
            </w:r>
          </w:p>
        </w:tc>
        <w:tc>
          <w:tcPr>
            <w:tcW w:type="dxa" w:w="1728"/>
          </w:tcPr>
          <w:p>
            <w:r>
              <w:t>₹2Cr</w:t>
            </w:r>
          </w:p>
        </w:tc>
        <w:tc>
          <w:tcPr>
            <w:tcW w:type="dxa" w:w="1728"/>
          </w:tcPr>
          <w:p>
            <w:r>
              <w:t>₹60L</w:t>
            </w:r>
          </w:p>
        </w:tc>
        <w:tc>
          <w:tcPr>
            <w:tcW w:type="dxa" w:w="1728"/>
          </w:tcPr>
          <w:p>
            <w:r>
              <w:t>₹3.6Cr</w:t>
            </w:r>
          </w:p>
        </w:tc>
      </w:tr>
      <w:tr>
        <w:tc>
          <w:tcPr>
            <w:tcW w:type="dxa" w:w="1728"/>
          </w:tcPr>
          <w:p>
            <w:r>
              <w:t>18 ARR</w:t>
            </w:r>
          </w:p>
        </w:tc>
        <w:tc>
          <w:tcPr>
            <w:tcW w:type="dxa" w:w="1728"/>
          </w:tcPr>
          <w:p>
            <w:r>
              <w:t>₹9.6Cr</w:t>
            </w:r>
          </w:p>
        </w:tc>
        <w:tc>
          <w:tcPr>
            <w:tcW w:type="dxa" w:w="1728"/>
          </w:tcPr>
          <w:p>
            <w:r>
              <w:t>₹24Cr</w:t>
            </w:r>
          </w:p>
        </w:tc>
        <w:tc>
          <w:tcPr>
            <w:tcW w:type="dxa" w:w="1728"/>
          </w:tcPr>
          <w:p>
            <w:r>
              <w:t>₹7.2Cr</w:t>
            </w:r>
          </w:p>
        </w:tc>
        <w:tc>
          <w:tcPr>
            <w:tcW w:type="dxa" w:w="1728"/>
          </w:tcPr>
          <w:p>
            <w:r>
              <w:t>₹43.2Cr</w:t>
            </w:r>
          </w:p>
        </w:tc>
      </w:tr>
    </w:tbl>
    <w:p/>
    <w:p>
      <w:r>
        <w:rPr>
          <w:b/>
        </w:rPr>
        <w:t>Unit Economics Summary:</w:t>
        <w:br/>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LTV/CAC</w:t>
            </w:r>
          </w:p>
        </w:tc>
        <w:tc>
          <w:tcPr>
            <w:tcW w:type="dxa" w:w="2160"/>
          </w:tcPr>
          <w:p>
            <w:r>
              <w:t>Gross Margin</w:t>
            </w:r>
          </w:p>
        </w:tc>
        <w:tc>
          <w:tcPr>
            <w:tcW w:type="dxa" w:w="2160"/>
          </w:tcPr>
          <w:p>
            <w:r>
              <w:t>Payback (months)</w:t>
            </w:r>
          </w:p>
        </w:tc>
      </w:tr>
      <w:tr>
        <w:tc>
          <w:tcPr>
            <w:tcW w:type="dxa" w:w="2160"/>
          </w:tcPr>
          <w:p>
            <w:r>
              <w:t>Consumer</w:t>
            </w:r>
          </w:p>
        </w:tc>
        <w:tc>
          <w:tcPr>
            <w:tcW w:type="dxa" w:w="2160"/>
          </w:tcPr>
          <w:p>
            <w:r>
              <w:t>9.3x</w:t>
            </w:r>
          </w:p>
        </w:tc>
        <w:tc>
          <w:tcPr>
            <w:tcW w:type="dxa" w:w="2160"/>
          </w:tcPr>
          <w:p>
            <w:r>
              <w:t>90%</w:t>
            </w:r>
          </w:p>
        </w:tc>
        <w:tc>
          <w:tcPr>
            <w:tcW w:type="dxa" w:w="2160"/>
          </w:tcPr>
          <w:p>
            <w:r>
              <w:t>0.2</w:t>
            </w:r>
          </w:p>
        </w:tc>
      </w:tr>
      <w:tr>
        <w:tc>
          <w:tcPr>
            <w:tcW w:type="dxa" w:w="2160"/>
          </w:tcPr>
          <w:p>
            <w:r>
              <w:t>Professional</w:t>
            </w:r>
          </w:p>
        </w:tc>
        <w:tc>
          <w:tcPr>
            <w:tcW w:type="dxa" w:w="2160"/>
          </w:tcPr>
          <w:p>
            <w:r>
              <w:t>14.4x</w:t>
            </w:r>
          </w:p>
        </w:tc>
        <w:tc>
          <w:tcPr>
            <w:tcW w:type="dxa" w:w="2160"/>
          </w:tcPr>
          <w:p>
            <w:r>
              <w:t>80%</w:t>
            </w:r>
          </w:p>
        </w:tc>
        <w:tc>
          <w:tcPr>
            <w:tcW w:type="dxa" w:w="2160"/>
          </w:tcPr>
          <w:p>
            <w:r>
              <w:t>2.5</w:t>
            </w:r>
          </w:p>
        </w:tc>
      </w:tr>
      <w:tr>
        <w:tc>
          <w:tcPr>
            <w:tcW w:type="dxa" w:w="2160"/>
          </w:tcPr>
          <w:p>
            <w:r>
              <w:t>Platform</w:t>
            </w:r>
          </w:p>
        </w:tc>
        <w:tc>
          <w:tcPr>
            <w:tcW w:type="dxa" w:w="2160"/>
          </w:tcPr>
          <w:p>
            <w:r>
              <w:t>39x</w:t>
            </w:r>
          </w:p>
        </w:tc>
        <w:tc>
          <w:tcPr>
            <w:tcW w:type="dxa" w:w="2160"/>
          </w:tcPr>
          <w:p>
            <w:r>
              <w:t>80%</w:t>
            </w:r>
          </w:p>
        </w:tc>
        <w:tc>
          <w:tcPr>
            <w:tcW w:type="dxa" w:w="2160"/>
          </w:tcPr>
          <w:p>
            <w:r>
              <w:t>1.5</w:t>
            </w:r>
          </w:p>
        </w:tc>
      </w:tr>
    </w:tbl>
    <w:p/>
    <w:p/>
    <w:p>
      <w:pPr>
        <w:pStyle w:val="Heading1"/>
      </w:pPr>
      <w:r>
        <w:rPr>
          <w:b/>
          <w:color w:val="002060"/>
          <w:sz w:val="40"/>
        </w:rPr>
        <w:t>Thank You</w:t>
      </w:r>
    </w:p>
    <w:p>
      <w:pPr>
        <w:jc w:val="center"/>
      </w:pPr>
      <w:r>
        <w:t>We appreciate your time and consideration.</w:t>
        <w:br/>
        <w:br/>
      </w:r>
      <w:r>
        <w:t>Valora is building the future of property intelligence in India.</w:t>
        <w:br/>
        <w:br/>
      </w:r>
      <w:r>
        <w:t>We'd be honored to have you as a partner on this journey.</w:t>
      </w:r>
    </w:p>
    <w:p/>
    <w:p/>
    <w:p>
      <w:pPr>
        <w:jc w:val="center"/>
      </w:pPr>
      <w:r>
        <w:rPr>
          <w:b/>
        </w:rPr>
        <w:t>Contact:</w:t>
        <w:br/>
      </w:r>
      <w:r>
        <w:t>Email: founders@valora.ai</w:t>
        <w:br/>
      </w:r>
      <w:r>
        <w:t>Phone: +91-XXXXX-XXXXX</w:t>
        <w:br/>
      </w:r>
      <w:r>
        <w:t>Website: www.valora.ai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