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pBdr>
        <w:spacing w:line="420" w:lineRule="auto"/>
        <w:ind w:left="720" w:hanging="720"/>
        <w:jc w:val="center"/>
        <w:rPr>
          <w:b w:val="1"/>
          <w:color w:val="212121"/>
          <w:sz w:val="28"/>
          <w:szCs w:val="28"/>
        </w:rPr>
      </w:pPr>
      <w:r w:rsidDel="00000000" w:rsidR="00000000" w:rsidRPr="00000000">
        <w:rPr>
          <w:b w:val="1"/>
          <w:color w:val="212121"/>
          <w:sz w:val="28"/>
          <w:szCs w:val="28"/>
          <w:rtl w:val="0"/>
        </w:rPr>
        <w:t xml:space="preserve">KSHAP Major Publication List</w:t>
      </w:r>
    </w:p>
    <w:p w:rsidR="00000000" w:rsidDel="00000000" w:rsidP="00000000" w:rsidRDefault="00000000" w:rsidRPr="00000000" w14:paraId="00000002">
      <w:pPr>
        <w:pBdr>
          <w:top w:color="auto" w:space="0" w:sz="0" w:val="none"/>
          <w:left w:color="auto" w:space="0" w:sz="0" w:val="none"/>
        </w:pBdr>
        <w:spacing w:line="420" w:lineRule="auto"/>
        <w:ind w:left="720" w:hanging="720"/>
        <w:rPr>
          <w:color w:val="212121"/>
          <w:sz w:val="24"/>
          <w:szCs w:val="24"/>
        </w:rPr>
      </w:pPr>
      <w:r w:rsidDel="00000000" w:rsidR="00000000" w:rsidRPr="00000000">
        <w:rPr>
          <w:rtl w:val="0"/>
        </w:rPr>
      </w:r>
    </w:p>
    <w:p w:rsidR="00000000" w:rsidDel="00000000" w:rsidP="00000000" w:rsidRDefault="00000000" w:rsidRPr="00000000" w14:paraId="00000003">
      <w:pPr>
        <w:pBdr>
          <w:top w:color="auto" w:space="0" w:sz="0" w:val="none"/>
          <w:left w:color="auto" w:space="0" w:sz="0" w:val="none"/>
        </w:pBdr>
        <w:spacing w:line="420" w:lineRule="auto"/>
        <w:ind w:left="720" w:hanging="720"/>
        <w:rPr>
          <w:color w:val="0000ff"/>
          <w:sz w:val="24"/>
          <w:szCs w:val="24"/>
          <w:u w:val="single"/>
        </w:rPr>
      </w:pPr>
      <w:r w:rsidDel="00000000" w:rsidR="00000000" w:rsidRPr="00000000">
        <w:rPr>
          <w:color w:val="212121"/>
          <w:sz w:val="24"/>
          <w:szCs w:val="24"/>
          <w:rtl w:val="0"/>
        </w:rPr>
        <w:t xml:space="preserve">Jiwon Baek, Ekaterina Baldina, Kiho Sung, Sung-Ha Lee, Nicholas A Christakis, Peter Bearman, Hyeon Chang Kim, Sang Hui Chu, Eun Lee, Yeong-Ran Park, Jeanyung Chey, Youn-Hee Choi, Dohoon Lee, Yoosik Youm, A Prospective Sociocentric Study of 2 Entire Traditional Korean Villages: The Korean Social Life, Health, and Aging Project (KSHAP), </w:t>
      </w:r>
      <w:r w:rsidDel="00000000" w:rsidR="00000000" w:rsidRPr="00000000">
        <w:rPr>
          <w:i w:val="1"/>
          <w:color w:val="212121"/>
          <w:sz w:val="24"/>
          <w:szCs w:val="24"/>
          <w:rtl w:val="0"/>
        </w:rPr>
        <w:t xml:space="preserve">American Journal of Epidemiology</w:t>
      </w:r>
      <w:r w:rsidDel="00000000" w:rsidR="00000000" w:rsidRPr="00000000">
        <w:rPr>
          <w:color w:val="212121"/>
          <w:sz w:val="24"/>
          <w:szCs w:val="24"/>
          <w:rtl w:val="0"/>
        </w:rPr>
        <w:t xml:space="preserve">, Volume 193, Issue 2, February 2024, Pages 241–255. </w:t>
      </w:r>
      <w:hyperlink r:id="rId6">
        <w:r w:rsidDel="00000000" w:rsidR="00000000" w:rsidRPr="00000000">
          <w:rPr>
            <w:color w:val="0000ff"/>
            <w:sz w:val="24"/>
            <w:szCs w:val="24"/>
            <w:u w:val="single"/>
            <w:rtl w:val="0"/>
          </w:rPr>
          <w:t xml:space="preserve">https://doi.org/10.1093/aje/kwad190</w:t>
        </w:r>
      </w:hyperlink>
      <w:r w:rsidDel="00000000" w:rsidR="00000000" w:rsidRPr="00000000">
        <w:rPr>
          <w:rtl w:val="0"/>
        </w:rPr>
      </w:r>
    </w:p>
    <w:p w:rsidR="00000000" w:rsidDel="00000000" w:rsidP="00000000" w:rsidRDefault="00000000" w:rsidRPr="00000000" w14:paraId="00000004">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Kim, H., Kwak, S., Youm, Y., &amp; Chey, J. (2021). Social Network Characteristics Predict Loneliness in Older Adults. </w:t>
      </w:r>
      <w:r w:rsidDel="00000000" w:rsidR="00000000" w:rsidRPr="00000000">
        <w:rPr>
          <w:i w:val="1"/>
          <w:color w:val="212121"/>
          <w:sz w:val="24"/>
          <w:szCs w:val="24"/>
          <w:rtl w:val="0"/>
        </w:rPr>
        <w:t xml:space="preserve">Gerontology</w:t>
      </w:r>
      <w:r w:rsidDel="00000000" w:rsidR="00000000" w:rsidRPr="00000000">
        <w:rPr>
          <w:color w:val="212121"/>
          <w:sz w:val="24"/>
          <w:szCs w:val="24"/>
          <w:rtl w:val="0"/>
        </w:rPr>
        <w:t xml:space="preserve">, 1-12. </w:t>
      </w:r>
      <w:hyperlink r:id="rId7">
        <w:r w:rsidDel="00000000" w:rsidR="00000000" w:rsidRPr="00000000">
          <w:rPr>
            <w:color w:val="0000ff"/>
            <w:sz w:val="24"/>
            <w:szCs w:val="24"/>
            <w:u w:val="single"/>
            <w:rtl w:val="0"/>
          </w:rPr>
          <w:t xml:space="preserve">https://doi.org/10.1159/000516226</w:t>
        </w:r>
      </w:hyperlink>
      <w:r w:rsidDel="00000000" w:rsidR="00000000" w:rsidRPr="00000000">
        <w:rPr>
          <w:rtl w:val="0"/>
        </w:rPr>
      </w:r>
    </w:p>
    <w:p w:rsidR="00000000" w:rsidDel="00000000" w:rsidP="00000000" w:rsidRDefault="00000000" w:rsidRPr="00000000" w14:paraId="00000005">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Kwak, S., Kim, H., Kim, H., Youm, Y., &amp; Chey, J. (2021). Distributed functional connectivity predicts neuropsychological test performance among older adults. </w:t>
      </w:r>
      <w:r w:rsidDel="00000000" w:rsidR="00000000" w:rsidRPr="00000000">
        <w:rPr>
          <w:i w:val="1"/>
          <w:color w:val="212121"/>
          <w:sz w:val="24"/>
          <w:szCs w:val="24"/>
          <w:rtl w:val="0"/>
        </w:rPr>
        <w:t xml:space="preserve">Human Brain Mapping,</w:t>
      </w:r>
      <w:r w:rsidDel="00000000" w:rsidR="00000000" w:rsidRPr="00000000">
        <w:rPr>
          <w:color w:val="212121"/>
          <w:sz w:val="24"/>
          <w:szCs w:val="24"/>
          <w:rtl w:val="0"/>
        </w:rPr>
        <w:t xml:space="preserve"> 42: 3305-3325. </w:t>
      </w:r>
      <w:hyperlink r:id="rId8">
        <w:r w:rsidDel="00000000" w:rsidR="00000000" w:rsidRPr="00000000">
          <w:rPr>
            <w:color w:val="0000ff"/>
            <w:sz w:val="24"/>
            <w:szCs w:val="24"/>
            <w:u w:val="single"/>
            <w:rtl w:val="0"/>
          </w:rPr>
          <w:t xml:space="preserve">https://doi.org/10.1002/hbm.25436</w:t>
        </w:r>
      </w:hyperlink>
      <w:r w:rsidDel="00000000" w:rsidR="00000000" w:rsidRPr="00000000">
        <w:rPr>
          <w:rtl w:val="0"/>
        </w:rPr>
      </w:r>
    </w:p>
    <w:p w:rsidR="00000000" w:rsidDel="00000000" w:rsidP="00000000" w:rsidRDefault="00000000" w:rsidRPr="00000000" w14:paraId="00000006">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Lee, Sung-Ha, Ekaterina Baldina, Eun Lee, and Yoosik Youm. (2021). Social connectedness and hair cortisol in community-dwelling older adults. </w:t>
      </w:r>
      <w:r w:rsidDel="00000000" w:rsidR="00000000" w:rsidRPr="00000000">
        <w:rPr>
          <w:i w:val="1"/>
          <w:color w:val="212121"/>
          <w:sz w:val="24"/>
          <w:szCs w:val="24"/>
          <w:rtl w:val="0"/>
        </w:rPr>
        <w:t xml:space="preserve">Comprehensive Psychoneuroendocrinology,</w:t>
      </w:r>
      <w:r w:rsidDel="00000000" w:rsidR="00000000" w:rsidRPr="00000000">
        <w:rPr>
          <w:color w:val="212121"/>
          <w:sz w:val="24"/>
          <w:szCs w:val="24"/>
          <w:rtl w:val="0"/>
        </w:rPr>
        <w:t xml:space="preserve"> 6: 100053. </w:t>
      </w:r>
      <w:hyperlink r:id="rId9">
        <w:r w:rsidDel="00000000" w:rsidR="00000000" w:rsidRPr="00000000">
          <w:rPr>
            <w:color w:val="0000ff"/>
            <w:sz w:val="24"/>
            <w:szCs w:val="24"/>
            <w:u w:val="single"/>
            <w:rtl w:val="0"/>
          </w:rPr>
          <w:t xml:space="preserve">https://doi.org/10.1016/j.cpnec.2021.100053</w:t>
        </w:r>
      </w:hyperlink>
      <w:r w:rsidDel="00000000" w:rsidR="00000000" w:rsidRPr="00000000">
        <w:rPr>
          <w:rtl w:val="0"/>
        </w:rPr>
      </w:r>
    </w:p>
    <w:p w:rsidR="00000000" w:rsidDel="00000000" w:rsidP="00000000" w:rsidRDefault="00000000" w:rsidRPr="00000000" w14:paraId="00000007">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Youm, Y., Kim, J., Kwak, S., &amp; Chey, J. (2021). Neural and social correlates of attitudinal brokerage: using the complete social networks of two entire villages. </w:t>
      </w:r>
      <w:r w:rsidDel="00000000" w:rsidR="00000000" w:rsidRPr="00000000">
        <w:rPr>
          <w:i w:val="1"/>
          <w:color w:val="212121"/>
          <w:sz w:val="24"/>
          <w:szCs w:val="24"/>
          <w:rtl w:val="0"/>
        </w:rPr>
        <w:t xml:space="preserve">Proceedings of the Royal Society B</w:t>
      </w:r>
      <w:r w:rsidDel="00000000" w:rsidR="00000000" w:rsidRPr="00000000">
        <w:rPr>
          <w:color w:val="212121"/>
          <w:sz w:val="24"/>
          <w:szCs w:val="24"/>
          <w:rtl w:val="0"/>
        </w:rPr>
        <w:t xml:space="preserve">, 288(1944): 20202866. </w:t>
      </w:r>
      <w:hyperlink r:id="rId10">
        <w:r w:rsidDel="00000000" w:rsidR="00000000" w:rsidRPr="00000000">
          <w:rPr>
            <w:color w:val="0000ff"/>
            <w:sz w:val="24"/>
            <w:szCs w:val="24"/>
            <w:u w:val="single"/>
            <w:rtl w:val="0"/>
          </w:rPr>
          <w:t xml:space="preserve">https://doi.org/10.1098/rspb.2020.2866</w:t>
        </w:r>
      </w:hyperlink>
      <w:r w:rsidDel="00000000" w:rsidR="00000000" w:rsidRPr="00000000">
        <w:rPr>
          <w:rtl w:val="0"/>
        </w:rPr>
      </w:r>
    </w:p>
    <w:p w:rsidR="00000000" w:rsidDel="00000000" w:rsidP="00000000" w:rsidRDefault="00000000" w:rsidRPr="00000000" w14:paraId="00000008">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Youm, Y., Lee, B., Kim, J. (2021). A measure of centrality in cyclic diffusion processes: Walk-betweenness. </w:t>
      </w:r>
      <w:r w:rsidDel="00000000" w:rsidR="00000000" w:rsidRPr="00000000">
        <w:rPr>
          <w:i w:val="1"/>
          <w:color w:val="212121"/>
          <w:sz w:val="24"/>
          <w:szCs w:val="24"/>
          <w:rtl w:val="0"/>
        </w:rPr>
        <w:t xml:space="preserve">PLOS ONE,</w:t>
      </w:r>
      <w:r w:rsidDel="00000000" w:rsidR="00000000" w:rsidRPr="00000000">
        <w:rPr>
          <w:color w:val="212121"/>
          <w:sz w:val="24"/>
          <w:szCs w:val="24"/>
          <w:rtl w:val="0"/>
        </w:rPr>
        <w:t xml:space="preserve"> 16(1): e0245476. </w:t>
      </w:r>
      <w:hyperlink r:id="rId11">
        <w:r w:rsidDel="00000000" w:rsidR="00000000" w:rsidRPr="00000000">
          <w:rPr>
            <w:color w:val="0000ff"/>
            <w:sz w:val="24"/>
            <w:szCs w:val="24"/>
            <w:u w:val="single"/>
            <w:rtl w:val="0"/>
          </w:rPr>
          <w:t xml:space="preserve">https://doi.org/10.1371/journal.pone.0245476</w:t>
        </w:r>
      </w:hyperlink>
      <w:r w:rsidDel="00000000" w:rsidR="00000000" w:rsidRPr="00000000">
        <w:rPr>
          <w:rtl w:val="0"/>
        </w:rPr>
      </w:r>
    </w:p>
    <w:p w:rsidR="00000000" w:rsidDel="00000000" w:rsidP="00000000" w:rsidRDefault="00000000" w:rsidRPr="00000000" w14:paraId="00000009">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Youm, Y., Baldina, E., &amp; Baek, J. (2021). All-cause mortality and three aspects of social relationships: an eight-year follow-up of older adults from one entire Korean village. </w:t>
      </w:r>
      <w:r w:rsidDel="00000000" w:rsidR="00000000" w:rsidRPr="00000000">
        <w:rPr>
          <w:i w:val="1"/>
          <w:color w:val="212121"/>
          <w:sz w:val="24"/>
          <w:szCs w:val="24"/>
          <w:rtl w:val="0"/>
        </w:rPr>
        <w:t xml:space="preserve">Scientific reports,</w:t>
      </w:r>
      <w:r w:rsidDel="00000000" w:rsidR="00000000" w:rsidRPr="00000000">
        <w:rPr>
          <w:color w:val="212121"/>
          <w:sz w:val="24"/>
          <w:szCs w:val="24"/>
          <w:rtl w:val="0"/>
        </w:rPr>
        <w:t xml:space="preserve"> 11(1): 1-11. </w:t>
      </w:r>
      <w:hyperlink r:id="rId12">
        <w:r w:rsidDel="00000000" w:rsidR="00000000" w:rsidRPr="00000000">
          <w:rPr>
            <w:color w:val="0000ff"/>
            <w:sz w:val="24"/>
            <w:szCs w:val="24"/>
            <w:u w:val="single"/>
            <w:rtl w:val="0"/>
          </w:rPr>
          <w:t xml:space="preserve">https://doi.org/10.1038/s41598-020-80684-5</w:t>
        </w:r>
      </w:hyperlink>
      <w:r w:rsidDel="00000000" w:rsidR="00000000" w:rsidRPr="00000000">
        <w:rPr>
          <w:rtl w:val="0"/>
        </w:rPr>
      </w:r>
    </w:p>
    <w:p w:rsidR="00000000" w:rsidDel="00000000" w:rsidP="00000000" w:rsidRDefault="00000000" w:rsidRPr="00000000" w14:paraId="0000000A">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Hyon, R., Youm*, Y., Kim, J., Chey, J., Kwak, S., &amp; Parkinson, C. (2020). Similarity in functional brain connectivity at rest predicts interpersonal closeness in the social network of an entire village. </w:t>
      </w:r>
      <w:r w:rsidDel="00000000" w:rsidR="00000000" w:rsidRPr="00000000">
        <w:rPr>
          <w:i w:val="1"/>
          <w:color w:val="212121"/>
          <w:sz w:val="24"/>
          <w:szCs w:val="24"/>
          <w:rtl w:val="0"/>
        </w:rPr>
        <w:t xml:space="preserve">Proceedings of the National Academy of Sciences,</w:t>
      </w:r>
      <w:r w:rsidDel="00000000" w:rsidR="00000000" w:rsidRPr="00000000">
        <w:rPr>
          <w:color w:val="212121"/>
          <w:sz w:val="24"/>
          <w:szCs w:val="24"/>
          <w:rtl w:val="0"/>
        </w:rPr>
        <w:t xml:space="preserve"> 117(52): 33149-33160. </w:t>
      </w:r>
      <w:hyperlink r:id="rId13">
        <w:r w:rsidDel="00000000" w:rsidR="00000000" w:rsidRPr="00000000">
          <w:rPr>
            <w:color w:val="0000ff"/>
            <w:sz w:val="24"/>
            <w:szCs w:val="24"/>
            <w:u w:val="single"/>
            <w:rtl w:val="0"/>
          </w:rPr>
          <w:t xml:space="preserve">https://doi.org/10.1073/pnas.2013606117</w:t>
        </w:r>
      </w:hyperlink>
      <w:r w:rsidDel="00000000" w:rsidR="00000000" w:rsidRPr="00000000">
        <w:rPr>
          <w:rtl w:val="0"/>
        </w:rPr>
      </w:r>
    </w:p>
    <w:p w:rsidR="00000000" w:rsidDel="00000000" w:rsidP="00000000" w:rsidRDefault="00000000" w:rsidRPr="00000000" w14:paraId="0000000B">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Kwak, M. S., Cho, S. M. J., Shim, J. S., Kim, D. J., Youm, Y., &amp; Kim, H. C. (2020). Association of social network size and composition with physical activity in Korean middle-aged population. </w:t>
      </w:r>
      <w:r w:rsidDel="00000000" w:rsidR="00000000" w:rsidRPr="00000000">
        <w:rPr>
          <w:i w:val="1"/>
          <w:color w:val="212121"/>
          <w:sz w:val="24"/>
          <w:szCs w:val="24"/>
          <w:rtl w:val="0"/>
        </w:rPr>
        <w:t xml:space="preserve">Epidemiology and Health,</w:t>
      </w:r>
      <w:r w:rsidDel="00000000" w:rsidR="00000000" w:rsidRPr="00000000">
        <w:rPr>
          <w:color w:val="212121"/>
          <w:sz w:val="24"/>
          <w:szCs w:val="24"/>
          <w:rtl w:val="0"/>
        </w:rPr>
        <w:t xml:space="preserve"> 42: e2020070. </w:t>
      </w:r>
      <w:hyperlink r:id="rId14">
        <w:r w:rsidDel="00000000" w:rsidR="00000000" w:rsidRPr="00000000">
          <w:rPr>
            <w:color w:val="0000ff"/>
            <w:sz w:val="24"/>
            <w:szCs w:val="24"/>
            <w:u w:val="single"/>
            <w:rtl w:val="0"/>
          </w:rPr>
          <w:t xml:space="preserve">https://doi.org/10.4178/epih.e2020070</w:t>
        </w:r>
      </w:hyperlink>
      <w:r w:rsidDel="00000000" w:rsidR="00000000" w:rsidRPr="00000000">
        <w:rPr>
          <w:rtl w:val="0"/>
        </w:rPr>
      </w:r>
    </w:p>
    <w:p w:rsidR="00000000" w:rsidDel="00000000" w:rsidP="00000000" w:rsidRDefault="00000000" w:rsidRPr="00000000" w14:paraId="0000000C">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Park, K., Cho, D., Lee, E., Kim, J., Shim, J. S., Youm, Y., ... &amp; Kim, H. C. (2020). Sex differences in the association between social relationships and insomnia symptoms. </w:t>
      </w:r>
      <w:r w:rsidDel="00000000" w:rsidR="00000000" w:rsidRPr="00000000">
        <w:rPr>
          <w:i w:val="1"/>
          <w:color w:val="212121"/>
          <w:sz w:val="24"/>
          <w:szCs w:val="24"/>
          <w:rtl w:val="0"/>
        </w:rPr>
        <w:t xml:space="preserve">Journal of Clinical Sleep Medicine,</w:t>
      </w:r>
      <w:r w:rsidDel="00000000" w:rsidR="00000000" w:rsidRPr="00000000">
        <w:rPr>
          <w:color w:val="212121"/>
          <w:sz w:val="24"/>
          <w:szCs w:val="24"/>
          <w:rtl w:val="0"/>
        </w:rPr>
        <w:t xml:space="preserve"> 16(11): 1871-1881. </w:t>
      </w:r>
      <w:hyperlink r:id="rId15">
        <w:r w:rsidDel="00000000" w:rsidR="00000000" w:rsidRPr="00000000">
          <w:rPr>
            <w:color w:val="0000ff"/>
            <w:sz w:val="24"/>
            <w:szCs w:val="24"/>
            <w:u w:val="single"/>
            <w:rtl w:val="0"/>
          </w:rPr>
          <w:t xml:space="preserve">https://doi.org/10.5664/jcsm.8710</w:t>
        </w:r>
      </w:hyperlink>
      <w:r w:rsidDel="00000000" w:rsidR="00000000" w:rsidRPr="00000000">
        <w:rPr>
          <w:rtl w:val="0"/>
        </w:rPr>
      </w:r>
    </w:p>
    <w:p w:rsidR="00000000" w:rsidDel="00000000" w:rsidP="00000000" w:rsidRDefault="00000000" w:rsidRPr="00000000" w14:paraId="0000000D">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Choi, J., Yang, K., Chu, S. H., Youm, Y., Kim, H. C., Park, Y. R., &amp; Son, Y. J. (2020). Social Activities and Health-Related Quality of Life in Rural Older Adults in South Korea: A 4-Year Longitudinal Analysis. </w:t>
      </w:r>
      <w:r w:rsidDel="00000000" w:rsidR="00000000" w:rsidRPr="00000000">
        <w:rPr>
          <w:i w:val="1"/>
          <w:color w:val="212121"/>
          <w:sz w:val="24"/>
          <w:szCs w:val="24"/>
          <w:rtl w:val="0"/>
        </w:rPr>
        <w:t xml:space="preserve">International Journal of Environmental Research and Public Health</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17</w:t>
      </w:r>
      <w:r w:rsidDel="00000000" w:rsidR="00000000" w:rsidRPr="00000000">
        <w:rPr>
          <w:color w:val="212121"/>
          <w:sz w:val="24"/>
          <w:szCs w:val="24"/>
          <w:rtl w:val="0"/>
        </w:rPr>
        <w:t xml:space="preserve">(15), 5553. </w:t>
      </w:r>
      <w:hyperlink r:id="rId16">
        <w:r w:rsidDel="00000000" w:rsidR="00000000" w:rsidRPr="00000000">
          <w:rPr>
            <w:color w:val="0000ff"/>
            <w:sz w:val="24"/>
            <w:szCs w:val="24"/>
            <w:u w:val="single"/>
            <w:rtl w:val="0"/>
          </w:rPr>
          <w:t xml:space="preserve">https://doi.org/10.3390/ijerph17155553</w:t>
        </w:r>
      </w:hyperlink>
      <w:r w:rsidDel="00000000" w:rsidR="00000000" w:rsidRPr="00000000">
        <w:rPr>
          <w:rtl w:val="0"/>
        </w:rPr>
      </w:r>
    </w:p>
    <w:p w:rsidR="00000000" w:rsidDel="00000000" w:rsidP="00000000" w:rsidRDefault="00000000" w:rsidRPr="00000000" w14:paraId="0000000E">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Lee, S., Lee, S., Lee, E., Youm, Y., Cho, H. S., &amp; Kim, W. J. (2020). Gender differences in social network of cognitive function among community-dwelling older adults. </w:t>
      </w:r>
      <w:r w:rsidDel="00000000" w:rsidR="00000000" w:rsidRPr="00000000">
        <w:rPr>
          <w:i w:val="1"/>
          <w:color w:val="212121"/>
          <w:sz w:val="24"/>
          <w:szCs w:val="24"/>
          <w:rtl w:val="0"/>
        </w:rPr>
        <w:t xml:space="preserve">Geriatrics &amp; Gerontology International</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20</w:t>
      </w:r>
      <w:r w:rsidDel="00000000" w:rsidR="00000000" w:rsidRPr="00000000">
        <w:rPr>
          <w:color w:val="212121"/>
          <w:sz w:val="24"/>
          <w:szCs w:val="24"/>
          <w:rtl w:val="0"/>
        </w:rPr>
        <w:t xml:space="preserve">(5), 467-473. </w:t>
      </w:r>
      <w:hyperlink r:id="rId17">
        <w:r w:rsidDel="00000000" w:rsidR="00000000" w:rsidRPr="00000000">
          <w:rPr>
            <w:color w:val="0000ff"/>
            <w:sz w:val="24"/>
            <w:szCs w:val="24"/>
            <w:u w:val="single"/>
            <w:rtl w:val="0"/>
          </w:rPr>
          <w:t xml:space="preserve">https://doi.org/10.1111/ggi.13906</w:t>
        </w:r>
      </w:hyperlink>
      <w:r w:rsidDel="00000000" w:rsidR="00000000" w:rsidRPr="00000000">
        <w:rPr>
          <w:rtl w:val="0"/>
        </w:rPr>
      </w:r>
    </w:p>
    <w:p w:rsidR="00000000" w:rsidDel="00000000" w:rsidP="00000000" w:rsidRDefault="00000000" w:rsidRPr="00000000" w14:paraId="0000000F">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Choi, Hye Rin, Tyler Hyungtaek Rim, Jung Hyun Lee, Seung Won Lee, Jongmin Baek, Kwanghyun Kim, Yoosik Youm, and Hyeon Chang Kim. (2020). Prevalence of and factors related with abnormal fundoscopic findings among the elderly population in a rural community in South Korea. </w:t>
      </w:r>
      <w:r w:rsidDel="00000000" w:rsidR="00000000" w:rsidRPr="00000000">
        <w:rPr>
          <w:i w:val="1"/>
          <w:color w:val="212121"/>
          <w:sz w:val="24"/>
          <w:szCs w:val="24"/>
          <w:rtl w:val="0"/>
        </w:rPr>
        <w:t xml:space="preserve">Seminars in Ophthalmology</w:t>
      </w:r>
      <w:r w:rsidDel="00000000" w:rsidR="00000000" w:rsidRPr="00000000">
        <w:rPr>
          <w:color w:val="212121"/>
          <w:sz w:val="24"/>
          <w:szCs w:val="24"/>
          <w:rtl w:val="0"/>
        </w:rPr>
        <w:t xml:space="preserve"> 35(1): 41-49. </w:t>
      </w:r>
      <w:hyperlink r:id="rId18">
        <w:r w:rsidDel="00000000" w:rsidR="00000000" w:rsidRPr="00000000">
          <w:rPr>
            <w:color w:val="0000ff"/>
            <w:sz w:val="24"/>
            <w:szCs w:val="24"/>
            <w:u w:val="single"/>
            <w:rtl w:val="0"/>
          </w:rPr>
          <w:t xml:space="preserve">https://doi.org/10.1080/08820538.2020.1722182</w:t>
        </w:r>
      </w:hyperlink>
      <w:r w:rsidDel="00000000" w:rsidR="00000000" w:rsidRPr="00000000">
        <w:rPr>
          <w:rtl w:val="0"/>
        </w:rPr>
      </w:r>
    </w:p>
    <w:p w:rsidR="00000000" w:rsidDel="00000000" w:rsidP="00000000" w:rsidRDefault="00000000" w:rsidRPr="00000000" w14:paraId="00000010">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Bang, M., Kim, J., An, S. K., Youm, Y., Chey, J., Kim, H. C., ... &amp; Lee, E. (2019). Associations of systemic inflammation with frontotemporal functional network connectivity and out-degree social-network size in community-dwelling older adults. </w:t>
      </w:r>
      <w:r w:rsidDel="00000000" w:rsidR="00000000" w:rsidRPr="00000000">
        <w:rPr>
          <w:i w:val="1"/>
          <w:color w:val="212121"/>
          <w:sz w:val="24"/>
          <w:szCs w:val="24"/>
          <w:rtl w:val="0"/>
        </w:rPr>
        <w:t xml:space="preserve">Brain, behavior, and immunity</w:t>
      </w:r>
      <w:r w:rsidDel="00000000" w:rsidR="00000000" w:rsidRPr="00000000">
        <w:rPr>
          <w:color w:val="212121"/>
          <w:sz w:val="24"/>
          <w:szCs w:val="24"/>
          <w:rtl w:val="0"/>
        </w:rPr>
        <w:t xml:space="preserve">. </w:t>
      </w:r>
      <w:hyperlink r:id="rId19">
        <w:r w:rsidDel="00000000" w:rsidR="00000000" w:rsidRPr="00000000">
          <w:rPr>
            <w:color w:val="0000ff"/>
            <w:sz w:val="24"/>
            <w:szCs w:val="24"/>
            <w:u w:val="single"/>
            <w:rtl w:val="0"/>
          </w:rPr>
          <w:t xml:space="preserve">https://doi.org/10.1016/j.bbi.2019.01.025</w:t>
        </w:r>
      </w:hyperlink>
      <w:r w:rsidDel="00000000" w:rsidR="00000000" w:rsidRPr="00000000">
        <w:rPr>
          <w:rtl w:val="0"/>
        </w:rPr>
      </w:r>
    </w:p>
    <w:p w:rsidR="00000000" w:rsidDel="00000000" w:rsidP="00000000" w:rsidRDefault="00000000" w:rsidRPr="00000000" w14:paraId="00000011">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Choi, H. R., Lee, S. W., Jeon, D. H., Hur, N. W., Youm, Y., &amp; Kim, H. C. (2019). Association between estimated glomerular filtration rate (eGFR) and asymmetric dimethylarginine (ADMA) concentrations among the elderly in a rural community: a cross-sectional study. </w:t>
      </w:r>
      <w:r w:rsidDel="00000000" w:rsidR="00000000" w:rsidRPr="00000000">
        <w:rPr>
          <w:i w:val="1"/>
          <w:color w:val="212121"/>
          <w:sz w:val="24"/>
          <w:szCs w:val="24"/>
          <w:rtl w:val="0"/>
        </w:rPr>
        <w:t xml:space="preserve">BMC geriatrics</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19</w:t>
      </w:r>
      <w:r w:rsidDel="00000000" w:rsidR="00000000" w:rsidRPr="00000000">
        <w:rPr>
          <w:color w:val="212121"/>
          <w:sz w:val="24"/>
          <w:szCs w:val="24"/>
          <w:rtl w:val="0"/>
        </w:rPr>
        <w:t xml:space="preserve">(1), 1-9. </w:t>
      </w:r>
      <w:hyperlink r:id="rId20">
        <w:r w:rsidDel="00000000" w:rsidR="00000000" w:rsidRPr="00000000">
          <w:rPr>
            <w:color w:val="0000ff"/>
            <w:sz w:val="24"/>
            <w:szCs w:val="24"/>
            <w:u w:val="single"/>
            <w:rtl w:val="0"/>
          </w:rPr>
          <w:t xml:space="preserve">https://doi.org/10.1186/s12877-019-1388-4</w:t>
        </w:r>
      </w:hyperlink>
      <w:r w:rsidDel="00000000" w:rsidR="00000000" w:rsidRPr="00000000">
        <w:rPr>
          <w:rtl w:val="0"/>
        </w:rPr>
      </w:r>
    </w:p>
    <w:p w:rsidR="00000000" w:rsidDel="00000000" w:rsidP="00000000" w:rsidRDefault="00000000" w:rsidRPr="00000000" w14:paraId="00000012">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Kim, H., Kwak, S., Kim, J., Youm*, Y., &amp; Chey, J. (2019). Social Network position Moderates the Relationship between Late-life Depressive symptoms and Memory Differently in Men and Women. </w:t>
      </w:r>
      <w:r w:rsidDel="00000000" w:rsidR="00000000" w:rsidRPr="00000000">
        <w:rPr>
          <w:i w:val="1"/>
          <w:color w:val="212121"/>
          <w:sz w:val="24"/>
          <w:szCs w:val="24"/>
          <w:rtl w:val="0"/>
        </w:rPr>
        <w:t xml:space="preserve">Scientific reports</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9</w:t>
      </w:r>
      <w:r w:rsidDel="00000000" w:rsidR="00000000" w:rsidRPr="00000000">
        <w:rPr>
          <w:color w:val="212121"/>
          <w:sz w:val="24"/>
          <w:szCs w:val="24"/>
          <w:rtl w:val="0"/>
        </w:rPr>
        <w:t xml:space="preserve">(1), 6142. </w:t>
      </w:r>
      <w:hyperlink r:id="rId21">
        <w:r w:rsidDel="00000000" w:rsidR="00000000" w:rsidRPr="00000000">
          <w:rPr>
            <w:color w:val="0000ff"/>
            <w:sz w:val="24"/>
            <w:szCs w:val="24"/>
            <w:u w:val="single"/>
            <w:rtl w:val="0"/>
          </w:rPr>
          <w:t xml:space="preserve">https://doi.org/10.1038/s41598-019-42388-3</w:t>
        </w:r>
      </w:hyperlink>
      <w:r w:rsidDel="00000000" w:rsidR="00000000" w:rsidRPr="00000000">
        <w:rPr>
          <w:rtl w:val="0"/>
        </w:rPr>
      </w:r>
    </w:p>
    <w:p w:rsidR="00000000" w:rsidDel="00000000" w:rsidP="00000000" w:rsidRDefault="00000000" w:rsidRPr="00000000" w14:paraId="00000013">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Hur, N.W., Kim, H.C., Waite, L. and Youm, Y., (2018). Is the Relationship between Depression and C Reactive Protein Level Moderated by Social Support in Elderly?-Korean Social Life, Health, and Aging Project (KSHAP). </w:t>
      </w:r>
      <w:r w:rsidDel="00000000" w:rsidR="00000000" w:rsidRPr="00000000">
        <w:rPr>
          <w:i w:val="1"/>
          <w:color w:val="212121"/>
          <w:sz w:val="24"/>
          <w:szCs w:val="24"/>
          <w:rtl w:val="0"/>
        </w:rPr>
        <w:t xml:space="preserve">Psychiatry investigation</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15</w:t>
      </w:r>
      <w:r w:rsidDel="00000000" w:rsidR="00000000" w:rsidRPr="00000000">
        <w:rPr>
          <w:color w:val="212121"/>
          <w:sz w:val="24"/>
          <w:szCs w:val="24"/>
          <w:rtl w:val="0"/>
        </w:rPr>
        <w:t xml:space="preserve">(1), pp.24-33. </w:t>
      </w:r>
      <w:hyperlink r:id="rId22">
        <w:r w:rsidDel="00000000" w:rsidR="00000000" w:rsidRPr="00000000">
          <w:rPr>
            <w:color w:val="0000ff"/>
            <w:sz w:val="24"/>
            <w:szCs w:val="24"/>
            <w:u w:val="single"/>
            <w:rtl w:val="0"/>
          </w:rPr>
          <w:t xml:space="preserve">https://doi.org/10.4306/pi.2018.15.1.24</w:t>
        </w:r>
      </w:hyperlink>
      <w:r w:rsidDel="00000000" w:rsidR="00000000" w:rsidRPr="00000000">
        <w:rPr>
          <w:rtl w:val="0"/>
        </w:rPr>
      </w:r>
    </w:p>
    <w:p w:rsidR="00000000" w:rsidDel="00000000" w:rsidP="00000000" w:rsidRDefault="00000000" w:rsidRPr="00000000" w14:paraId="00000014">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Joo, W. T., Lee, C. J., Oh, J., Kim, I. C., Lee, S. H., Kang, S. M., ... &amp; Youm, Y. (2018). The association between social network betweenness and coronary calcium: A baseline study of patients with a high risk of cardiovascular disease. </w:t>
      </w:r>
      <w:r w:rsidDel="00000000" w:rsidR="00000000" w:rsidRPr="00000000">
        <w:rPr>
          <w:i w:val="1"/>
          <w:color w:val="212121"/>
          <w:sz w:val="24"/>
          <w:szCs w:val="24"/>
          <w:rtl w:val="0"/>
        </w:rPr>
        <w:t xml:space="preserve">Journal of Atherosclerosis and Thrombosis</w:t>
      </w:r>
      <w:r w:rsidDel="00000000" w:rsidR="00000000" w:rsidRPr="00000000">
        <w:rPr>
          <w:color w:val="212121"/>
          <w:sz w:val="24"/>
          <w:szCs w:val="24"/>
          <w:rtl w:val="0"/>
        </w:rPr>
        <w:t xml:space="preserve">, 40469. </w:t>
      </w:r>
      <w:hyperlink r:id="rId23">
        <w:r w:rsidDel="00000000" w:rsidR="00000000" w:rsidRPr="00000000">
          <w:rPr>
            <w:color w:val="0000ff"/>
            <w:sz w:val="24"/>
            <w:szCs w:val="24"/>
            <w:u w:val="single"/>
            <w:rtl w:val="0"/>
          </w:rPr>
          <w:t xml:space="preserve">https://doi.org/10.5551/jat.40469</w:t>
        </w:r>
      </w:hyperlink>
      <w:r w:rsidDel="00000000" w:rsidR="00000000" w:rsidRPr="00000000">
        <w:rPr>
          <w:rtl w:val="0"/>
        </w:rPr>
      </w:r>
    </w:p>
    <w:p w:rsidR="00000000" w:rsidDel="00000000" w:rsidP="00000000" w:rsidRDefault="00000000" w:rsidRPr="00000000" w14:paraId="00000015">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Kwak, S., Joo, W.T., Youm*, Y. and Chey, J., (2018). Social brain volume is associated with in-degree social network size among older adults. </w:t>
      </w:r>
      <w:r w:rsidDel="00000000" w:rsidR="00000000" w:rsidRPr="00000000">
        <w:rPr>
          <w:i w:val="1"/>
          <w:color w:val="212121"/>
          <w:sz w:val="24"/>
          <w:szCs w:val="24"/>
          <w:rtl w:val="0"/>
        </w:rPr>
        <w:t xml:space="preserve">Proc. R. Soc. B</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285</w:t>
      </w:r>
      <w:r w:rsidDel="00000000" w:rsidR="00000000" w:rsidRPr="00000000">
        <w:rPr>
          <w:color w:val="212121"/>
          <w:sz w:val="24"/>
          <w:szCs w:val="24"/>
          <w:rtl w:val="0"/>
        </w:rPr>
        <w:t xml:space="preserve">(1871), p.20172708. </w:t>
      </w:r>
      <w:hyperlink r:id="rId24">
        <w:r w:rsidDel="00000000" w:rsidR="00000000" w:rsidRPr="00000000">
          <w:rPr>
            <w:color w:val="0000ff"/>
            <w:sz w:val="24"/>
            <w:szCs w:val="24"/>
            <w:u w:val="single"/>
            <w:rtl w:val="0"/>
          </w:rPr>
          <w:t xml:space="preserve">https://doi.org/10.1098/rspb.2017.2708</w:t>
        </w:r>
      </w:hyperlink>
      <w:r w:rsidDel="00000000" w:rsidR="00000000" w:rsidRPr="00000000">
        <w:rPr>
          <w:rtl w:val="0"/>
        </w:rPr>
      </w:r>
    </w:p>
    <w:p w:rsidR="00000000" w:rsidDel="00000000" w:rsidP="00000000" w:rsidRDefault="00000000" w:rsidRPr="00000000" w14:paraId="00000016">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Kwak, S., Kim, H., Chey, J. and Youm, Y., (2018). Feeling how old I am: Subjective age is associated with estimated brain age. </w:t>
      </w:r>
      <w:r w:rsidDel="00000000" w:rsidR="00000000" w:rsidRPr="00000000">
        <w:rPr>
          <w:i w:val="1"/>
          <w:color w:val="212121"/>
          <w:sz w:val="24"/>
          <w:szCs w:val="24"/>
          <w:rtl w:val="0"/>
        </w:rPr>
        <w:t xml:space="preserve">Frontiers in aging neuroscience</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10</w:t>
      </w:r>
      <w:r w:rsidDel="00000000" w:rsidR="00000000" w:rsidRPr="00000000">
        <w:rPr>
          <w:color w:val="212121"/>
          <w:sz w:val="24"/>
          <w:szCs w:val="24"/>
          <w:rtl w:val="0"/>
        </w:rPr>
        <w:t xml:space="preserve">, p.168. </w:t>
      </w:r>
      <w:hyperlink r:id="rId25">
        <w:r w:rsidDel="00000000" w:rsidR="00000000" w:rsidRPr="00000000">
          <w:rPr>
            <w:color w:val="0000ff"/>
            <w:sz w:val="24"/>
            <w:szCs w:val="24"/>
            <w:u w:val="single"/>
            <w:rtl w:val="0"/>
          </w:rPr>
          <w:t xml:space="preserve">https://doi.org/10.3389/fnagi.2018.00168</w:t>
        </w:r>
      </w:hyperlink>
      <w:r w:rsidDel="00000000" w:rsidR="00000000" w:rsidRPr="00000000">
        <w:rPr>
          <w:rtl w:val="0"/>
        </w:rPr>
      </w:r>
    </w:p>
    <w:p w:rsidR="00000000" w:rsidDel="00000000" w:rsidP="00000000" w:rsidRDefault="00000000" w:rsidRPr="00000000" w14:paraId="00000017">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Youm*, Y., Lee, S. and Baldina, E., (2018). Association Between Social Support and Bone Health Outcomes: a Systematic Review. </w:t>
      </w:r>
      <w:r w:rsidDel="00000000" w:rsidR="00000000" w:rsidRPr="00000000">
        <w:rPr>
          <w:i w:val="1"/>
          <w:color w:val="212121"/>
          <w:sz w:val="24"/>
          <w:szCs w:val="24"/>
          <w:rtl w:val="0"/>
        </w:rPr>
        <w:t xml:space="preserve">Clinical Reviews in Bone and Mineral Metabolism</w:t>
      </w:r>
      <w:r w:rsidDel="00000000" w:rsidR="00000000" w:rsidRPr="00000000">
        <w:rPr>
          <w:color w:val="212121"/>
          <w:sz w:val="24"/>
          <w:szCs w:val="24"/>
          <w:rtl w:val="0"/>
        </w:rPr>
        <w:t xml:space="preserve">, pp.1-13.</w:t>
      </w:r>
      <w:r w:rsidDel="00000000" w:rsidR="00000000" w:rsidRPr="00000000">
        <w:rPr>
          <w:color w:val="0000ff"/>
          <w:sz w:val="24"/>
          <w:szCs w:val="24"/>
          <w:rtl w:val="0"/>
        </w:rPr>
        <w:t xml:space="preserve"> </w:t>
      </w:r>
      <w:hyperlink r:id="rId26">
        <w:r w:rsidDel="00000000" w:rsidR="00000000" w:rsidRPr="00000000">
          <w:rPr>
            <w:color w:val="0000ff"/>
            <w:sz w:val="24"/>
            <w:szCs w:val="24"/>
            <w:u w:val="single"/>
            <w:rtl w:val="0"/>
          </w:rPr>
          <w:t xml:space="preserve">https://doi.org/10.1007/s12018-018-9248-x</w:t>
        </w:r>
      </w:hyperlink>
      <w:r w:rsidDel="00000000" w:rsidR="00000000" w:rsidRPr="00000000">
        <w:rPr>
          <w:rtl w:val="0"/>
        </w:rPr>
      </w:r>
    </w:p>
    <w:p w:rsidR="00000000" w:rsidDel="00000000" w:rsidP="00000000" w:rsidRDefault="00000000" w:rsidRPr="00000000" w14:paraId="00000018">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Sohn, S. Y., Joo, W. T., Kim, W. J., Kim, S. J., Youm, Y., Kim, H. C., ... &amp; Lee, E. (2017). Social network types among older Korean adults: Associations with subjective health. Social Science &amp; Medicine, 173, 88-95.</w:t>
      </w:r>
      <w:r w:rsidDel="00000000" w:rsidR="00000000" w:rsidRPr="00000000">
        <w:rPr>
          <w:color w:val="0000ff"/>
          <w:sz w:val="24"/>
          <w:szCs w:val="24"/>
          <w:u w:val="single"/>
          <w:rtl w:val="0"/>
        </w:rPr>
        <w:t xml:space="preserve"> </w:t>
      </w:r>
      <w:hyperlink r:id="rId27">
        <w:r w:rsidDel="00000000" w:rsidR="00000000" w:rsidRPr="00000000">
          <w:rPr>
            <w:color w:val="0000ff"/>
            <w:sz w:val="24"/>
            <w:szCs w:val="24"/>
            <w:u w:val="single"/>
            <w:rtl w:val="0"/>
          </w:rPr>
          <w:t xml:space="preserve">https://doi.org/10.1016/j.socscimed.2016.11.042</w:t>
        </w:r>
      </w:hyperlink>
      <w:r w:rsidDel="00000000" w:rsidR="00000000" w:rsidRPr="00000000">
        <w:rPr>
          <w:rtl w:val="0"/>
        </w:rPr>
      </w:r>
    </w:p>
    <w:p w:rsidR="00000000" w:rsidDel="00000000" w:rsidP="00000000" w:rsidRDefault="00000000" w:rsidRPr="00000000" w14:paraId="00000019">
      <w:pPr>
        <w:pBdr>
          <w:left w:color="auto" w:space="0" w:sz="0" w:val="none"/>
        </w:pBdr>
        <w:spacing w:before="220" w:line="420" w:lineRule="auto"/>
        <w:ind w:left="720" w:hanging="720"/>
        <w:rPr>
          <w:color w:val="0000ff"/>
          <w:sz w:val="23"/>
          <w:szCs w:val="23"/>
          <w:u w:val="single"/>
        </w:rPr>
      </w:pPr>
      <w:r w:rsidDel="00000000" w:rsidR="00000000" w:rsidRPr="00000000">
        <w:rPr>
          <w:color w:val="212121"/>
          <w:sz w:val="24"/>
          <w:szCs w:val="24"/>
          <w:rtl w:val="0"/>
        </w:rPr>
        <w:t xml:space="preserve">Lee, S., Youm*, Y., Kim, H., Kwak, S.,&amp;Chey, J.(2017) Homophily of Older Adults Based on Amygdala Volume. </w:t>
      </w:r>
      <w:r w:rsidDel="00000000" w:rsidR="00000000" w:rsidRPr="00000000">
        <w:rPr>
          <w:i w:val="1"/>
          <w:color w:val="212121"/>
          <w:sz w:val="24"/>
          <w:szCs w:val="24"/>
          <w:rtl w:val="0"/>
        </w:rPr>
        <w:t xml:space="preserve">New Physics: Sae Mulli</w:t>
      </w:r>
      <w:r w:rsidDel="00000000" w:rsidR="00000000" w:rsidRPr="00000000">
        <w:rPr>
          <w:color w:val="212121"/>
          <w:sz w:val="24"/>
          <w:szCs w:val="24"/>
          <w:rtl w:val="0"/>
        </w:rPr>
        <w:t xml:space="preserve"> 67, 595. </w:t>
      </w:r>
      <w:hyperlink r:id="rId28">
        <w:r w:rsidDel="00000000" w:rsidR="00000000" w:rsidRPr="00000000">
          <w:rPr>
            <w:color w:val="0000ff"/>
            <w:sz w:val="23"/>
            <w:szCs w:val="23"/>
            <w:u w:val="single"/>
            <w:rtl w:val="0"/>
          </w:rPr>
          <w:t xml:space="preserve">https://doi.org/10.3938/NPSM.67.595</w:t>
        </w:r>
      </w:hyperlink>
      <w:r w:rsidDel="00000000" w:rsidR="00000000" w:rsidRPr="00000000">
        <w:rPr>
          <w:rtl w:val="0"/>
        </w:rPr>
      </w:r>
    </w:p>
    <w:p w:rsidR="00000000" w:rsidDel="00000000" w:rsidP="00000000" w:rsidRDefault="00000000" w:rsidRPr="00000000" w14:paraId="0000001A">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Joo, W. T., Kwak, S., Youm*, Y., &amp; Chey, J. (2017). Brain functional connectivity difference in the complete network of an entire village: the role of social network size and embeddedness. </w:t>
      </w:r>
      <w:r w:rsidDel="00000000" w:rsidR="00000000" w:rsidRPr="00000000">
        <w:rPr>
          <w:i w:val="1"/>
          <w:color w:val="212121"/>
          <w:sz w:val="24"/>
          <w:szCs w:val="24"/>
          <w:rtl w:val="0"/>
        </w:rPr>
        <w:t xml:space="preserve">Scientific Reports</w:t>
      </w:r>
      <w:r w:rsidDel="00000000" w:rsidR="00000000" w:rsidRPr="00000000">
        <w:rPr>
          <w:color w:val="212121"/>
          <w:sz w:val="24"/>
          <w:szCs w:val="24"/>
          <w:rtl w:val="0"/>
        </w:rPr>
        <w:t xml:space="preserve">,7. </w:t>
      </w:r>
      <w:hyperlink r:id="rId29">
        <w:r w:rsidDel="00000000" w:rsidR="00000000" w:rsidRPr="00000000">
          <w:rPr>
            <w:color w:val="0000ff"/>
            <w:sz w:val="24"/>
            <w:szCs w:val="24"/>
            <w:u w:val="single"/>
            <w:rtl w:val="0"/>
          </w:rPr>
          <w:t xml:space="preserve">https://doi.org/10.1038/s41598-017-04904-1</w:t>
        </w:r>
      </w:hyperlink>
      <w:r w:rsidDel="00000000" w:rsidR="00000000" w:rsidRPr="00000000">
        <w:rPr>
          <w:rtl w:val="0"/>
        </w:rPr>
      </w:r>
    </w:p>
    <w:p w:rsidR="00000000" w:rsidDel="00000000" w:rsidP="00000000" w:rsidRDefault="00000000" w:rsidRPr="00000000" w14:paraId="0000001B">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Lee, E.Y., Lee, S.J., Kim, K.M., Yun, Y.M., Song, B.M., Kim, J.E., Kim, H.C., Rhee, Y., Youm, Y. and Kim, C.O., (2017). Association of metabolic syndrome and 25-hydroxyvitamin D with cognitive impairment among elderly Koreans. </w:t>
      </w:r>
      <w:r w:rsidDel="00000000" w:rsidR="00000000" w:rsidRPr="00000000">
        <w:rPr>
          <w:i w:val="1"/>
          <w:color w:val="212121"/>
          <w:sz w:val="24"/>
          <w:szCs w:val="24"/>
          <w:rtl w:val="0"/>
        </w:rPr>
        <w:t xml:space="preserve">Geriatrics &amp; gerontology international</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17</w:t>
      </w:r>
      <w:r w:rsidDel="00000000" w:rsidR="00000000" w:rsidRPr="00000000">
        <w:rPr>
          <w:color w:val="212121"/>
          <w:sz w:val="24"/>
          <w:szCs w:val="24"/>
          <w:rtl w:val="0"/>
        </w:rPr>
        <w:t xml:space="preserve">(7), pp.1069-1075. </w:t>
      </w:r>
      <w:r w:rsidDel="00000000" w:rsidR="00000000" w:rsidRPr="00000000">
        <w:rPr>
          <w:color w:val="0000ff"/>
          <w:sz w:val="24"/>
          <w:szCs w:val="24"/>
          <w:u w:val="single"/>
          <w:rtl w:val="0"/>
        </w:rPr>
        <w:t xml:space="preserve"> </w:t>
      </w:r>
      <w:hyperlink r:id="rId30">
        <w:r w:rsidDel="00000000" w:rsidR="00000000" w:rsidRPr="00000000">
          <w:rPr>
            <w:color w:val="0000ff"/>
            <w:sz w:val="24"/>
            <w:szCs w:val="24"/>
            <w:u w:val="single"/>
            <w:rtl w:val="0"/>
          </w:rPr>
          <w:t xml:space="preserve">https://doi.org/10.1111/ggi.12826</w:t>
        </w:r>
      </w:hyperlink>
      <w:r w:rsidDel="00000000" w:rsidR="00000000" w:rsidRPr="00000000">
        <w:rPr>
          <w:rtl w:val="0"/>
        </w:rPr>
      </w:r>
    </w:p>
    <w:p w:rsidR="00000000" w:rsidDel="00000000" w:rsidP="00000000" w:rsidRDefault="00000000" w:rsidRPr="00000000" w14:paraId="0000001C">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Kim, W.J., Joo, W.T., Baek, J., Sohn, S.Y., Namkoong, K., Youm, Y., Kim, H.C., Park, Y.R., Chu, S.H. and Lee, E., (2017). Factors Associated with Insomnia among the Elderly in a Korean Rural Community. </w:t>
      </w:r>
      <w:r w:rsidDel="00000000" w:rsidR="00000000" w:rsidRPr="00000000">
        <w:rPr>
          <w:i w:val="1"/>
          <w:color w:val="212121"/>
          <w:sz w:val="24"/>
          <w:szCs w:val="24"/>
          <w:rtl w:val="0"/>
        </w:rPr>
        <w:t xml:space="preserve">Psychiatry investigation</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14</w:t>
      </w:r>
      <w:r w:rsidDel="00000000" w:rsidR="00000000" w:rsidRPr="00000000">
        <w:rPr>
          <w:color w:val="212121"/>
          <w:sz w:val="24"/>
          <w:szCs w:val="24"/>
          <w:rtl w:val="0"/>
        </w:rPr>
        <w:t xml:space="preserve">(4), pp.400-406. </w:t>
      </w:r>
      <w:hyperlink r:id="rId31">
        <w:r w:rsidDel="00000000" w:rsidR="00000000" w:rsidRPr="00000000">
          <w:rPr>
            <w:color w:val="0000ff"/>
            <w:sz w:val="24"/>
            <w:szCs w:val="24"/>
            <w:u w:val="single"/>
            <w:rtl w:val="0"/>
          </w:rPr>
          <w:t xml:space="preserve">https://doi.org/10.4306/pi.2017.14.4.400</w:t>
        </w:r>
      </w:hyperlink>
      <w:r w:rsidDel="00000000" w:rsidR="00000000" w:rsidRPr="00000000">
        <w:rPr>
          <w:rtl w:val="0"/>
        </w:rPr>
      </w:r>
    </w:p>
    <w:p w:rsidR="00000000" w:rsidDel="00000000" w:rsidP="00000000" w:rsidRDefault="00000000" w:rsidRPr="00000000" w14:paraId="0000001D">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Choi, H.R., Lee, S.W., Yeom, H., Jeon, D.H., Kim, H.C. and Youm, Y., (2017). Association between vitamin D status and asymmetric dimethylarginine (ADMA) concentration in the Korean elderly population. </w:t>
      </w:r>
      <w:r w:rsidDel="00000000" w:rsidR="00000000" w:rsidRPr="00000000">
        <w:rPr>
          <w:i w:val="1"/>
          <w:color w:val="212121"/>
          <w:sz w:val="24"/>
          <w:szCs w:val="24"/>
          <w:rtl w:val="0"/>
        </w:rPr>
        <w:t xml:space="preserve">Maturitas</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102</w:t>
      </w:r>
      <w:r w:rsidDel="00000000" w:rsidR="00000000" w:rsidRPr="00000000">
        <w:rPr>
          <w:color w:val="212121"/>
          <w:sz w:val="24"/>
          <w:szCs w:val="24"/>
          <w:rtl w:val="0"/>
        </w:rPr>
        <w:t xml:space="preserve">, pp.13-17. </w:t>
      </w:r>
      <w:hyperlink r:id="rId32">
        <w:r w:rsidDel="00000000" w:rsidR="00000000" w:rsidRPr="00000000">
          <w:rPr>
            <w:color w:val="0000ff"/>
            <w:sz w:val="24"/>
            <w:szCs w:val="24"/>
            <w:u w:val="single"/>
            <w:rtl w:val="0"/>
          </w:rPr>
          <w:t xml:space="preserve">https://doi.org/10.1016/j.maturitas.2017.05.002</w:t>
        </w:r>
      </w:hyperlink>
      <w:r w:rsidDel="00000000" w:rsidR="00000000" w:rsidRPr="00000000">
        <w:rPr>
          <w:rtl w:val="0"/>
        </w:rPr>
      </w:r>
    </w:p>
    <w:p w:rsidR="00000000" w:rsidDel="00000000" w:rsidP="00000000" w:rsidRDefault="00000000" w:rsidRPr="00000000" w14:paraId="0000001E">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Song, B. M., Kim, H. C., Rhee, Y., Youm, Y., &amp; Kim, C. O. (2016). Association between serum 25-hydroxyvitamin D concentrations and depressive symptoms in an older Korean population: A cross-sectional study. Journal of affective disorders, 189, 357-364. </w:t>
      </w:r>
      <w:hyperlink r:id="rId33">
        <w:r w:rsidDel="00000000" w:rsidR="00000000" w:rsidRPr="00000000">
          <w:rPr>
            <w:color w:val="0000ff"/>
            <w:sz w:val="24"/>
            <w:szCs w:val="24"/>
            <w:u w:val="single"/>
            <w:rtl w:val="0"/>
          </w:rPr>
          <w:t xml:space="preserve">https://doi.org/10.1016/j.jad.2015.09.043</w:t>
        </w:r>
      </w:hyperlink>
      <w:r w:rsidDel="00000000" w:rsidR="00000000" w:rsidRPr="00000000">
        <w:rPr>
          <w:rtl w:val="0"/>
        </w:rPr>
      </w:r>
    </w:p>
    <w:p w:rsidR="00000000" w:rsidDel="00000000" w:rsidP="00000000" w:rsidRDefault="00000000" w:rsidRPr="00000000" w14:paraId="0000001F">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Lee, E. Y., Lee, S. J., Kim, K. M., Yun, Y. M., Song, B. M., Kim, J. E., ... &amp; Kim, C. O. (2016). Association of metabolic syndrome and 25-hydroxyvitamin D with cognitive impairment among elderly Koreans. Geriatrics &amp; Gerontology International. </w:t>
      </w:r>
      <w:hyperlink r:id="rId34">
        <w:r w:rsidDel="00000000" w:rsidR="00000000" w:rsidRPr="00000000">
          <w:rPr>
            <w:color w:val="0000ff"/>
            <w:sz w:val="24"/>
            <w:szCs w:val="24"/>
            <w:u w:val="single"/>
            <w:rtl w:val="0"/>
          </w:rPr>
          <w:t xml:space="preserve">https://doi.org/10.1111/ggi.12826</w:t>
        </w:r>
      </w:hyperlink>
      <w:r w:rsidDel="00000000" w:rsidR="00000000" w:rsidRPr="00000000">
        <w:rPr>
          <w:rtl w:val="0"/>
        </w:rPr>
      </w:r>
    </w:p>
    <w:p w:rsidR="00000000" w:rsidDel="00000000" w:rsidP="00000000" w:rsidRDefault="00000000" w:rsidRPr="00000000" w14:paraId="00000020">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Baek, J., Hur, N. W., Kim, H. C., &amp; Youm, Y. (2016). Sex-specific effects of social networks on the prevalence, awareness, and control of hypertension among older Korean adults. Journal of Geriatric Cardiology: JGC, 13(7), 580.</w:t>
      </w:r>
      <w:r w:rsidDel="00000000" w:rsidR="00000000" w:rsidRPr="00000000">
        <w:rPr>
          <w:color w:val="0000ff"/>
          <w:sz w:val="24"/>
          <w:szCs w:val="24"/>
          <w:rtl w:val="0"/>
        </w:rPr>
        <w:t xml:space="preserve"> </w:t>
      </w:r>
      <w:hyperlink r:id="rId35">
        <w:r w:rsidDel="00000000" w:rsidR="00000000" w:rsidRPr="00000000">
          <w:rPr>
            <w:color w:val="0000ff"/>
            <w:sz w:val="24"/>
            <w:szCs w:val="24"/>
            <w:u w:val="single"/>
            <w:rtl w:val="0"/>
          </w:rPr>
          <w:t xml:space="preserve">https://doi.org/10.11909/j.issn.16715411.2016.07.005</w:t>
        </w:r>
      </w:hyperlink>
      <w:r w:rsidDel="00000000" w:rsidR="00000000" w:rsidRPr="00000000">
        <w:rPr>
          <w:rtl w:val="0"/>
        </w:rPr>
      </w:r>
    </w:p>
    <w:p w:rsidR="00000000" w:rsidDel="00000000" w:rsidP="00000000" w:rsidRDefault="00000000" w:rsidRPr="00000000" w14:paraId="00000021">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Youm*, Y., &amp; Sung, K. (2016). Self-rated Health and Global Network Position: Results From the Older Adult Population of a Korean Rural Village. Annals of Geriatric Medicine and Research, 20(3), 149-159. </w:t>
      </w:r>
      <w:hyperlink r:id="rId36">
        <w:r w:rsidDel="00000000" w:rsidR="00000000" w:rsidRPr="00000000">
          <w:rPr>
            <w:color w:val="0000ff"/>
            <w:sz w:val="24"/>
            <w:szCs w:val="24"/>
            <w:u w:val="single"/>
            <w:rtl w:val="0"/>
          </w:rPr>
          <w:t xml:space="preserve">https://doi.org/10.4235/agmr.2016.20.3.149</w:t>
        </w:r>
      </w:hyperlink>
      <w:r w:rsidDel="00000000" w:rsidR="00000000" w:rsidRPr="00000000">
        <w:rPr>
          <w:rtl w:val="0"/>
        </w:rPr>
      </w:r>
    </w:p>
    <w:p w:rsidR="00000000" w:rsidDel="00000000" w:rsidP="00000000" w:rsidRDefault="00000000" w:rsidRPr="00000000" w14:paraId="00000022">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Chu, Sang Hui, Ji Won Baek, Eun Sook Kim, Katherine M. Stefani, Won Joon Lee, Yeong-Ran Park, Yoosik Youm, and Hyeon Chang Kim. (2015) "Gender Differences in Hypertension Control among Korean Older Adults." Journal of Preventive Medicine and Public Health. 48(1): 38-47. </w:t>
      </w:r>
      <w:hyperlink r:id="rId37">
        <w:r w:rsidDel="00000000" w:rsidR="00000000" w:rsidRPr="00000000">
          <w:rPr>
            <w:color w:val="0000ff"/>
            <w:sz w:val="24"/>
            <w:szCs w:val="24"/>
            <w:u w:val="single"/>
            <w:rtl w:val="0"/>
          </w:rPr>
          <w:t xml:space="preserve">https://doi.org/10.3961/jpmph.14.043</w:t>
        </w:r>
      </w:hyperlink>
      <w:r w:rsidDel="00000000" w:rsidR="00000000" w:rsidRPr="00000000">
        <w:rPr>
          <w:rtl w:val="0"/>
        </w:rPr>
      </w:r>
    </w:p>
    <w:p w:rsidR="00000000" w:rsidDel="00000000" w:rsidP="00000000" w:rsidRDefault="00000000" w:rsidRPr="00000000" w14:paraId="00000023">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Song, Bo Mi, Ju-Mi Lee, Wungrak Choi, Yoosik Youm, Sang Hui Chu, Yeong-Ran Park, and Hyeon Chang Kim. "Association between C reactive protein level and depressive symptoms in an elderly Korean population: Korean Social Life, Health and Aging Project." BMJ open 5, no. 2 (2015): e006429. </w:t>
      </w:r>
      <w:r w:rsidDel="00000000" w:rsidR="00000000" w:rsidRPr="00000000">
        <w:rPr>
          <w:color w:val="0000ff"/>
          <w:sz w:val="24"/>
          <w:szCs w:val="24"/>
          <w:u w:val="single"/>
          <w:rtl w:val="0"/>
        </w:rPr>
        <w:t xml:space="preserve">https://doi.org/</w:t>
      </w:r>
      <w:hyperlink r:id="rId38">
        <w:r w:rsidDel="00000000" w:rsidR="00000000" w:rsidRPr="00000000">
          <w:rPr>
            <w:color w:val="0000ff"/>
            <w:sz w:val="24"/>
            <w:szCs w:val="24"/>
            <w:u w:val="single"/>
            <w:rtl w:val="0"/>
          </w:rPr>
          <w:t xml:space="preserve">10.1136/bmjopen-2014-006429</w:t>
        </w:r>
      </w:hyperlink>
      <w:r w:rsidDel="00000000" w:rsidR="00000000" w:rsidRPr="00000000">
        <w:rPr>
          <w:rtl w:val="0"/>
        </w:rPr>
      </w:r>
    </w:p>
    <w:p w:rsidR="00000000" w:rsidDel="00000000" w:rsidP="00000000" w:rsidRDefault="00000000" w:rsidRPr="00000000" w14:paraId="00000024">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Lee, Seung Won, Yoosik Youm, Won Joon Lee, Wungrak Choi, Sang Hui Chu, Yeong-Ran Park, and Hyeon Chang Kim. "Appendicular Skeletal Muscle Mass and Insulin Resistance in an Elderly Korean Population: The Korean Social Life, Health and Aging Project-Health Examination Cohort." Diabetes &amp; metabolism journal 39, no. 1 (2015): 37-45. </w:t>
      </w:r>
      <w:hyperlink r:id="rId39">
        <w:r w:rsidDel="00000000" w:rsidR="00000000" w:rsidRPr="00000000">
          <w:rPr>
            <w:color w:val="0000ff"/>
            <w:sz w:val="24"/>
            <w:szCs w:val="24"/>
            <w:u w:val="single"/>
            <w:rtl w:val="0"/>
          </w:rPr>
          <w:t xml:space="preserve">https://doi.org/10.4093/dmj.2015.39.1.37</w:t>
        </w:r>
      </w:hyperlink>
      <w:r w:rsidDel="00000000" w:rsidR="00000000" w:rsidRPr="00000000">
        <w:rPr>
          <w:rtl w:val="0"/>
        </w:rPr>
      </w:r>
    </w:p>
    <w:p w:rsidR="00000000" w:rsidDel="00000000" w:rsidP="00000000" w:rsidRDefault="00000000" w:rsidRPr="00000000" w14:paraId="00000025">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Lee, S. W., Youm, Y., Kim, C. O., Lee, W. J., Choi, W., Chu, S. H., ... &amp; Kim, H. C. (2014). Association between skeletal muscle mass and radial augmentation index in an elderly Korean population. Archives of gerontology and geriatrics, 59(1), 49-55. </w:t>
      </w:r>
      <w:hyperlink r:id="rId40">
        <w:r w:rsidDel="00000000" w:rsidR="00000000" w:rsidRPr="00000000">
          <w:rPr>
            <w:color w:val="0000ff"/>
            <w:sz w:val="24"/>
            <w:szCs w:val="24"/>
            <w:u w:val="single"/>
            <w:rtl w:val="0"/>
          </w:rPr>
          <w:t xml:space="preserve">https://doi.org/10.1016/j.archger.2014.01.008</w:t>
        </w:r>
      </w:hyperlink>
      <w:r w:rsidDel="00000000" w:rsidR="00000000" w:rsidRPr="00000000">
        <w:rPr>
          <w:rtl w:val="0"/>
        </w:rPr>
      </w:r>
    </w:p>
    <w:p w:rsidR="00000000" w:rsidDel="00000000" w:rsidP="00000000" w:rsidRDefault="00000000" w:rsidRPr="00000000" w14:paraId="00000026">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Lee, J.M., Lee, W.J., Kim, H.C., Choi, W., Lee, J., Sung, K., Chu, S.H., Park, Y.R. and Youm, Y., 2014. The Korean social life, health and aging project-health examination cohort. </w:t>
      </w:r>
      <w:r w:rsidDel="00000000" w:rsidR="00000000" w:rsidRPr="00000000">
        <w:rPr>
          <w:i w:val="1"/>
          <w:color w:val="212121"/>
          <w:sz w:val="24"/>
          <w:szCs w:val="24"/>
          <w:rtl w:val="0"/>
        </w:rPr>
        <w:t xml:space="preserve">Epidemiology and health</w:t>
      </w:r>
      <w:r w:rsidDel="00000000" w:rsidR="00000000" w:rsidRPr="00000000">
        <w:rPr>
          <w:color w:val="212121"/>
          <w:sz w:val="24"/>
          <w:szCs w:val="24"/>
          <w:rtl w:val="0"/>
        </w:rPr>
        <w:t xml:space="preserve">, </w:t>
      </w:r>
      <w:r w:rsidDel="00000000" w:rsidR="00000000" w:rsidRPr="00000000">
        <w:rPr>
          <w:i w:val="1"/>
          <w:color w:val="212121"/>
          <w:sz w:val="24"/>
          <w:szCs w:val="24"/>
          <w:rtl w:val="0"/>
        </w:rPr>
        <w:t xml:space="preserve">36</w:t>
      </w:r>
      <w:r w:rsidDel="00000000" w:rsidR="00000000" w:rsidRPr="00000000">
        <w:rPr>
          <w:color w:val="212121"/>
          <w:sz w:val="24"/>
          <w:szCs w:val="24"/>
          <w:rtl w:val="0"/>
        </w:rPr>
        <w:t xml:space="preserve">. </w:t>
      </w:r>
      <w:hyperlink r:id="rId41">
        <w:r w:rsidDel="00000000" w:rsidR="00000000" w:rsidRPr="00000000">
          <w:rPr>
            <w:color w:val="0000ff"/>
            <w:sz w:val="24"/>
            <w:szCs w:val="24"/>
            <w:u w:val="single"/>
            <w:rtl w:val="0"/>
          </w:rPr>
          <w:t xml:space="preserve">https://doi.org/10.4178/epih/e2014003</w:t>
        </w:r>
      </w:hyperlink>
      <w:r w:rsidDel="00000000" w:rsidR="00000000" w:rsidRPr="00000000">
        <w:rPr>
          <w:rtl w:val="0"/>
        </w:rPr>
      </w:r>
    </w:p>
    <w:p w:rsidR="00000000" w:rsidDel="00000000" w:rsidP="00000000" w:rsidRDefault="00000000" w:rsidRPr="00000000" w14:paraId="00000027">
      <w:pPr>
        <w:pBdr>
          <w:left w:color="auto" w:space="0" w:sz="0" w:val="none"/>
        </w:pBdr>
        <w:spacing w:before="220" w:line="420" w:lineRule="auto"/>
        <w:ind w:left="720" w:hanging="720"/>
        <w:rPr>
          <w:color w:val="0000ff"/>
          <w:sz w:val="24"/>
          <w:szCs w:val="24"/>
          <w:u w:val="single"/>
        </w:rPr>
      </w:pPr>
      <w:r w:rsidDel="00000000" w:rsidR="00000000" w:rsidRPr="00000000">
        <w:rPr>
          <w:color w:val="212121"/>
          <w:sz w:val="24"/>
          <w:szCs w:val="24"/>
          <w:rtl w:val="0"/>
        </w:rPr>
        <w:t xml:space="preserve">Youm*, Y., Laumann, E. O., Ferraro, K. F., Waite, L. J., Kim, H. C., Park, Y. R., ... &amp; Lee, J. A. (2014). Social network properties and self-rated health in later life: comparisons from the Korean social life, health, and aging project and the national social life, health and aging project. BMC geriatrics, 14(1), 102. </w:t>
      </w:r>
      <w:hyperlink r:id="rId42">
        <w:r w:rsidDel="00000000" w:rsidR="00000000" w:rsidRPr="00000000">
          <w:rPr>
            <w:color w:val="0000ff"/>
            <w:sz w:val="24"/>
            <w:szCs w:val="24"/>
            <w:u w:val="single"/>
            <w:rtl w:val="0"/>
          </w:rPr>
          <w:t xml:space="preserve">https://doi.org/10.1186/1471-2318-14-102</w:t>
        </w:r>
      </w:hyperlink>
      <w:r w:rsidDel="00000000" w:rsidR="00000000" w:rsidRPr="00000000">
        <w:rPr>
          <w:rtl w:val="0"/>
        </w:rPr>
      </w:r>
    </w:p>
    <w:p w:rsidR="00000000" w:rsidDel="00000000" w:rsidP="00000000" w:rsidRDefault="00000000" w:rsidRPr="00000000" w14:paraId="00000028">
      <w:pPr>
        <w:pBdr>
          <w:left w:color="auto" w:space="0" w:sz="0" w:val="none"/>
        </w:pBdr>
        <w:spacing w:before="220" w:line="420" w:lineRule="auto"/>
        <w:ind w:left="720" w:hanging="720"/>
        <w:rPr/>
      </w:pPr>
      <w:r w:rsidDel="00000000" w:rsidR="00000000" w:rsidRPr="00000000">
        <w:rPr>
          <w:color w:val="212121"/>
          <w:sz w:val="24"/>
          <w:szCs w:val="24"/>
          <w:rtl w:val="0"/>
        </w:rPr>
        <w:t xml:space="preserve">Lee, W. J., Youm, Y., Rhee, Y., Park, Y. R., Chu, S. H., &amp; Kim, H. C. (2013). Social network characteristics and body mass index in an elderly Korean population. Journal of Preventive Medicine and Public Health, 46(6), 336-345. </w:t>
      </w:r>
      <w:hyperlink r:id="rId43">
        <w:r w:rsidDel="00000000" w:rsidR="00000000" w:rsidRPr="00000000">
          <w:rPr>
            <w:color w:val="0000ff"/>
            <w:sz w:val="24"/>
            <w:szCs w:val="24"/>
            <w:u w:val="single"/>
            <w:rtl w:val="0"/>
          </w:rPr>
          <w:t xml:space="preserve">https://doi.org/10.3961/jpmph.2013.46.6.336</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16/j.archger.2014.01.008" TargetMode="External"/><Relationship Id="rId20" Type="http://schemas.openxmlformats.org/officeDocument/2006/relationships/hyperlink" Target="https://doi.org/10.1186/s12877-019-1388-4" TargetMode="External"/><Relationship Id="rId42" Type="http://schemas.openxmlformats.org/officeDocument/2006/relationships/hyperlink" Target="https://doi.org/10.1186/1471-2318-14-102" TargetMode="External"/><Relationship Id="rId41" Type="http://schemas.openxmlformats.org/officeDocument/2006/relationships/hyperlink" Target="https://doi.org/10.4178/epih/e2014003" TargetMode="External"/><Relationship Id="rId22" Type="http://schemas.openxmlformats.org/officeDocument/2006/relationships/hyperlink" Target="https://doi.org/10.4306/pi.2018.15.1.24" TargetMode="External"/><Relationship Id="rId21" Type="http://schemas.openxmlformats.org/officeDocument/2006/relationships/hyperlink" Target="https://doi.org/10.1038/s41598-019-42388-3" TargetMode="External"/><Relationship Id="rId43" Type="http://schemas.openxmlformats.org/officeDocument/2006/relationships/hyperlink" Target="https://doi.org/10.3961/jpmph.2013.46.6.336" TargetMode="External"/><Relationship Id="rId24" Type="http://schemas.openxmlformats.org/officeDocument/2006/relationships/hyperlink" Target="https://doi.org/10.1098/rspb.2017.2708" TargetMode="External"/><Relationship Id="rId23" Type="http://schemas.openxmlformats.org/officeDocument/2006/relationships/hyperlink" Target="https://doi.org/10.5551/jat.4046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016/j.cpnec.2021.100053" TargetMode="External"/><Relationship Id="rId26" Type="http://schemas.openxmlformats.org/officeDocument/2006/relationships/hyperlink" Target="https://doi.org/10.1007/s12018-018-9248-x" TargetMode="External"/><Relationship Id="rId25" Type="http://schemas.openxmlformats.org/officeDocument/2006/relationships/hyperlink" Target="https://doi.org/10.3389/fnagi.2018.00168" TargetMode="External"/><Relationship Id="rId28" Type="http://schemas.openxmlformats.org/officeDocument/2006/relationships/hyperlink" Target="https://doi.org/10.3938/NPSM.67.595" TargetMode="External"/><Relationship Id="rId27" Type="http://schemas.openxmlformats.org/officeDocument/2006/relationships/hyperlink" Target="https://doi.org/10.1016/j.socscimed.2016.11.042" TargetMode="External"/><Relationship Id="rId5" Type="http://schemas.openxmlformats.org/officeDocument/2006/relationships/styles" Target="styles.xml"/><Relationship Id="rId6" Type="http://schemas.openxmlformats.org/officeDocument/2006/relationships/hyperlink" Target="https://doi.org/10.1093/aje/kwad190" TargetMode="External"/><Relationship Id="rId29" Type="http://schemas.openxmlformats.org/officeDocument/2006/relationships/hyperlink" Target="https://doi.org/10.1038/s41598-017-04904-1" TargetMode="External"/><Relationship Id="rId7" Type="http://schemas.openxmlformats.org/officeDocument/2006/relationships/hyperlink" Target="https://doi.org/10.1159/000516226" TargetMode="External"/><Relationship Id="rId8" Type="http://schemas.openxmlformats.org/officeDocument/2006/relationships/hyperlink" Target="https://doi.org/10.1002/hbm.25436" TargetMode="External"/><Relationship Id="rId31" Type="http://schemas.openxmlformats.org/officeDocument/2006/relationships/hyperlink" Target="https://doi.org/10.4306/pi.2017.14.4.400" TargetMode="External"/><Relationship Id="rId30" Type="http://schemas.openxmlformats.org/officeDocument/2006/relationships/hyperlink" Target="https://doi.org/10.1111/ggi.12826" TargetMode="External"/><Relationship Id="rId11" Type="http://schemas.openxmlformats.org/officeDocument/2006/relationships/hyperlink" Target="https://doi.org/10.1371/journal.pone.0245476" TargetMode="External"/><Relationship Id="rId33" Type="http://schemas.openxmlformats.org/officeDocument/2006/relationships/hyperlink" Target="https://doi.org/10.1016/j.jad.2015.09.043" TargetMode="External"/><Relationship Id="rId10" Type="http://schemas.openxmlformats.org/officeDocument/2006/relationships/hyperlink" Target="https://doi.org/10.1098/rspb.2020.2866" TargetMode="External"/><Relationship Id="rId32" Type="http://schemas.openxmlformats.org/officeDocument/2006/relationships/hyperlink" Target="https://doi.org/10.1016/j.maturitas.2017.05.002" TargetMode="External"/><Relationship Id="rId13" Type="http://schemas.openxmlformats.org/officeDocument/2006/relationships/hyperlink" Target="https://doi.org/10.1073/pnas.2013606117" TargetMode="External"/><Relationship Id="rId35" Type="http://schemas.openxmlformats.org/officeDocument/2006/relationships/hyperlink" Target="https://doi.org/10.11909/j.issn.1671-5411.2016.07.005" TargetMode="External"/><Relationship Id="rId12" Type="http://schemas.openxmlformats.org/officeDocument/2006/relationships/hyperlink" Target="https://doi.org/10.1038/s41598-020-80684-5" TargetMode="External"/><Relationship Id="rId34" Type="http://schemas.openxmlformats.org/officeDocument/2006/relationships/hyperlink" Target="https://doi.org/10.1111/ggi.12826" TargetMode="External"/><Relationship Id="rId15" Type="http://schemas.openxmlformats.org/officeDocument/2006/relationships/hyperlink" Target="https://doi.org/10.5664/jcsm.8710" TargetMode="External"/><Relationship Id="rId37" Type="http://schemas.openxmlformats.org/officeDocument/2006/relationships/hyperlink" Target="https://doi.org/10.3961/jpmph.14.043" TargetMode="External"/><Relationship Id="rId14" Type="http://schemas.openxmlformats.org/officeDocument/2006/relationships/hyperlink" Target="https://doi.org/10.4178/epih.e2020070" TargetMode="External"/><Relationship Id="rId36" Type="http://schemas.openxmlformats.org/officeDocument/2006/relationships/hyperlink" Target="https://doi.org/10.4235/agmr.2016.20.3.149" TargetMode="External"/><Relationship Id="rId17" Type="http://schemas.openxmlformats.org/officeDocument/2006/relationships/hyperlink" Target="https://doi.org/10.1111/ggi.13906" TargetMode="External"/><Relationship Id="rId39" Type="http://schemas.openxmlformats.org/officeDocument/2006/relationships/hyperlink" Target="https://doi.org/10.4093/dmj.2015.39.1.37" TargetMode="External"/><Relationship Id="rId16" Type="http://schemas.openxmlformats.org/officeDocument/2006/relationships/hyperlink" Target="https://doi.org/10.3390/ijerph17155553" TargetMode="External"/><Relationship Id="rId38" Type="http://schemas.openxmlformats.org/officeDocument/2006/relationships/hyperlink" Target="https://doi.org/10.1136/bmjopen-2014-006429" TargetMode="External"/><Relationship Id="rId19" Type="http://schemas.openxmlformats.org/officeDocument/2006/relationships/hyperlink" Target="https://doi.org/10.1016/j.bbi.2019.01.025" TargetMode="External"/><Relationship Id="rId18" Type="http://schemas.openxmlformats.org/officeDocument/2006/relationships/hyperlink" Target="https://doi.org/10.1080/08820538.2020.17221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