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ptos" w:hAnsi="Aptos"/>
          <w:b/>
          <w:i w:val="0"/>
          <w:color w:val="0F5C84"/>
          <w:sz w:val="48"/>
        </w:rPr>
        <w:t>MATTHEW SNOBY</w:t>
      </w:r>
    </w:p>
    <w:p>
      <w:pPr>
        <w:spacing w:after="60"/>
      </w:pPr>
      <w:r>
        <w:rPr>
          <w:rFonts w:ascii="Aptos" w:hAnsi="Aptos"/>
          <w:b/>
          <w:i w:val="0"/>
          <w:color w:val="142030"/>
          <w:sz w:val="25"/>
        </w:rPr>
        <w:t>Cloud Infrastructure &amp; Platform Engineering Technical Leader</w:t>
      </w:r>
    </w:p>
    <w:p>
      <w:pPr>
        <w:spacing w:after="100"/>
        <w:pBdr>
          <w:bottom w:val="single" w:sz="14" w:space="6" w:color="0F5C84"/>
        </w:pBdr>
      </w:pPr>
      <w:r>
        <w:t xml:space="preserve">Roswell / Atlanta, GA  |  </w:t>
      </w:r>
      <w:hyperlink r:id="rId10">
        <w:r>
          <w:rPr>
            <w:rFonts w:ascii="Aptos" w:hAnsi="Aptos"/>
            <w:sz w:val="17"/>
            <w:color w:val="007EA7"/>
            <w:u w:val="single"/>
          </w:rPr>
          <w:t>matt.snoby@gmail.com</w:t>
        </w:r>
      </w:hyperlink>
      <w:r>
        <w:t xml:space="preserve">  |  </w:t>
      </w:r>
      <w:hyperlink r:id="rId11">
        <w:r>
          <w:rPr>
            <w:rFonts w:ascii="Aptos" w:hAnsi="Aptos"/>
            <w:sz w:val="17"/>
            <w:color w:val="007EA7"/>
            <w:u w:val="single"/>
          </w:rPr>
          <w:t>github.com/snoby</w:t>
        </w:r>
      </w:hyperlink>
    </w:p>
    <w:p>
      <w:pPr>
        <w:keepNext/>
        <w:spacing w:before="100" w:after="60"/>
        <w:pBdr>
          <w:bottom w:val="single" w:sz="8" w:space="3" w:color="0F5C84"/>
        </w:pBdr>
      </w:pPr>
      <w:r>
        <w:rPr>
          <w:rFonts w:ascii="Aptos" w:hAnsi="Aptos"/>
          <w:b/>
          <w:i w:val="0"/>
          <w:color w:val="0F5C84"/>
          <w:sz w:val="20"/>
        </w:rPr>
        <w:t>PROFESSIONAL SUMMARY</w:t>
      </w:r>
    </w:p>
    <w:p>
      <w:pPr>
        <w:spacing w:after="60"/>
      </w:pPr>
      <w:r>
        <w:rPr>
          <w:rFonts w:ascii="Aptos" w:hAnsi="Aptos"/>
          <w:b w:val="0"/>
          <w:i w:val="0"/>
          <w:color w:val="142030"/>
          <w:sz w:val="18"/>
        </w:rPr>
        <w:t>Technical leader with 25+ years spanning cloud platforms, secure developer infrastructure, Kubernetes, CI/CD, observability, AI-assisted operations, and embedded Linux. Builds durable systems, modernizes critical platforms without service disruption, and remains hands-on from architecture through production support.</w:t>
      </w:r>
    </w:p>
    <w:p>
      <w:pPr>
        <w:keepNext/>
        <w:spacing w:before="100" w:after="60"/>
        <w:pBdr>
          <w:bottom w:val="single" w:sz="8" w:space="3" w:color="0F5C84"/>
        </w:pBdr>
      </w:pPr>
      <w:r>
        <w:rPr>
          <w:rFonts w:ascii="Aptos" w:hAnsi="Aptos"/>
          <w:b/>
          <w:i w:val="0"/>
          <w:color w:val="0F5C84"/>
          <w:sz w:val="20"/>
        </w:rPr>
        <w:t>SELECTED IMPACT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344"/>
      </w:tblGrid>
      <w:tr>
        <w:tc>
          <w:tcPr>
            <w:tcW w:type="dxa" w:w="2088"/>
            <w:shd w:fill="DCEAF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0F5C84"/>
                <w:sz w:val="17"/>
              </w:rPr>
              <w:t>AI &amp; Knowledge Systems</w:t>
            </w:r>
          </w:p>
        </w:tc>
        <w:tc>
          <w:tcPr>
            <w:tcW w:type="dxa" w:w="734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i w:val="0"/>
                <w:color w:val="142030"/>
                <w:sz w:val="17"/>
              </w:rPr>
              <w:t>Built Codex-assisted FedRAMP workflows and on-call triage; designed and operate DIP, a FastAPI document ingestion and hybrid retrieval platform using Qdrant, SQLite FTS5, reranking, and cited answers.</w:t>
            </w:r>
          </w:p>
        </w:tc>
      </w:tr>
      <w:tr>
        <w:tc>
          <w:tcPr>
            <w:tcW w:type="dxa" w:w="2088"/>
            <w:shd w:fill="DCEAF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0F5C84"/>
                <w:sz w:val="17"/>
              </w:rPr>
              <w:t>Reliable Developer Platforms</w:t>
            </w:r>
          </w:p>
        </w:tc>
        <w:tc>
          <w:tcPr>
            <w:tcW w:type="dxa" w:w="734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i w:val="0"/>
                <w:color w:val="142030"/>
                <w:sz w:val="17"/>
              </w:rPr>
              <w:t>Designed and operated Drone CI/CD, Terraform Enterprise, Vault-backed secrets, hardened build images, and GitOps workflows supporting mission-critical Webex engineering.</w:t>
            </w:r>
          </w:p>
        </w:tc>
      </w:tr>
      <w:tr>
        <w:tc>
          <w:tcPr>
            <w:tcW w:type="dxa" w:w="2088"/>
            <w:shd w:fill="DCEAF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0F5C84"/>
                <w:sz w:val="17"/>
              </w:rPr>
              <w:t>Production Operations</w:t>
            </w:r>
          </w:p>
        </w:tc>
        <w:tc>
          <w:tcPr>
            <w:tcW w:type="dxa" w:w="734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i w:val="0"/>
                <w:color w:val="142030"/>
                <w:sz w:val="17"/>
              </w:rPr>
              <w:t>Owned a Splunk platform serving about 300 Webex users and run mining infrastructure with Prometheus, Grafana, Loki, PagerDuty, and PostgreSQL 18 Patroni high availability.</w:t>
            </w:r>
          </w:p>
        </w:tc>
      </w:tr>
    </w:tbl>
    <w:p>
      <w:pPr>
        <w:keepNext/>
        <w:spacing w:before="100" w:after="60"/>
        <w:pBdr>
          <w:bottom w:val="single" w:sz="8" w:space="3" w:color="0F5C84"/>
        </w:pBdr>
      </w:pPr>
      <w:r>
        <w:rPr>
          <w:rFonts w:ascii="Aptos" w:hAnsi="Aptos"/>
          <w:b/>
          <w:i w:val="0"/>
          <w:color w:val="0F5C84"/>
          <w:sz w:val="20"/>
        </w:rPr>
        <w:t>PROFESSIONAL EXPERIENCE</w:t>
      </w:r>
    </w:p>
    <w:p>
      <w:pPr>
        <w:keepNext/>
        <w:spacing w:before="60" w:after="20"/>
      </w:pPr>
      <w:r>
        <w:rPr>
          <w:rFonts w:ascii="Aptos" w:hAnsi="Aptos"/>
          <w:b/>
          <w:i w:val="0"/>
          <w:color w:val="142030"/>
          <w:sz w:val="20"/>
        </w:rPr>
        <w:t>Cisco / Webex | Cloud Engineering Technical Leader</w:t>
      </w:r>
      <w:r>
        <w:rPr>
          <w:rFonts w:ascii="Aptos" w:hAnsi="Aptos"/>
          <w:b/>
          <w:i w:val="0"/>
          <w:color w:val="4D5B6C"/>
          <w:sz w:val="18"/>
        </w:rPr>
        <w:t xml:space="preserve">  |  Sep 2010 - Present</w:t>
      </w:r>
    </w:p>
    <w:p>
      <w:pPr>
        <w:keepNext/>
        <w:spacing w:after="40"/>
      </w:pPr>
      <w:r>
        <w:rPr>
          <w:rFonts w:ascii="Aptos" w:hAnsi="Aptos"/>
          <w:b w:val="0"/>
          <w:i/>
          <w:color w:val="4D5B6C"/>
          <w:sz w:val="18"/>
        </w:rPr>
        <w:t>Technical leadership across AI-assisted infrastructure, cloud platforms, secure build systems, observability, DRM, and embedded architecture.</w:t>
      </w:r>
    </w:p>
    <w:p>
      <w:pPr>
        <w:pStyle w:val="ListBullet"/>
        <w:keepLines/>
        <w:spacing w:after="34"/>
      </w:pPr>
      <w:r>
        <w:rPr>
          <w:rFonts w:ascii="Aptos" w:hAnsi="Aptos"/>
          <w:b w:val="0"/>
          <w:i w:val="0"/>
          <w:color w:val="142030"/>
          <w:sz w:val="18"/>
        </w:rPr>
        <w:t>Designed, built, deployed, and operate DIP, converting mixed office documents into searchable engineering knowledge with parallel conversion, SHA256 deduplication, sentence-aware chunking, batched embeddings, Qdrant vectors, SQLite FTS5, hybrid retrieval, reranking, and cited answer generation.</w:t>
      </w:r>
    </w:p>
    <w:p>
      <w:pPr>
        <w:pStyle w:val="ListBullet"/>
        <w:keepLines/>
        <w:spacing w:after="34"/>
      </w:pPr>
      <w:r>
        <w:rPr>
          <w:rFonts w:ascii="Aptos" w:hAnsi="Aptos"/>
          <w:b w:val="0"/>
          <w:i w:val="0"/>
          <w:color w:val="142030"/>
          <w:sz w:val="18"/>
        </w:rPr>
        <w:t>Built Codex automations for a FedRAMP-secure Kubernetes image update workflow, reducing a 20+ step GitOps/JIRA/MFA-heavy process to enabling the automation and confirming MFA; also applied Codex to runbook-guided on-call investigation.</w:t>
      </w:r>
    </w:p>
    <w:p>
      <w:pPr>
        <w:pStyle w:val="ListBullet"/>
        <w:keepLines/>
        <w:spacing w:after="34"/>
      </w:pPr>
      <w:r>
        <w:rPr>
          <w:rFonts w:ascii="Aptos" w:hAnsi="Aptos"/>
          <w:b w:val="0"/>
          <w:i w:val="0"/>
          <w:color w:val="142030"/>
          <w:sz w:val="18"/>
        </w:rPr>
        <w:t>Designed and deployed Drone CI/CD and Terraform Enterprise for Webex Logging Metrics, integrated build and deployment secrets with HashiCorp Vault, and maintained the architecture in production for more than five years without major redesign.</w:t>
      </w:r>
    </w:p>
    <w:p>
      <w:pPr>
        <w:pStyle w:val="ListBullet"/>
        <w:keepLines/>
        <w:spacing w:after="34"/>
      </w:pPr>
      <w:r>
        <w:rPr>
          <w:rFonts w:ascii="Aptos" w:hAnsi="Aptos"/>
          <w:b w:val="0"/>
          <w:i w:val="0"/>
          <w:color w:val="142030"/>
          <w:sz w:val="18"/>
        </w:rPr>
        <w:t>Designed Vault hierarchies, roles, and hand-written policies for CI, development, staging, and production; advised a team implementing GitHub Actions on secrets, images, reliability, deployment flow, and day-two operations.</w:t>
      </w:r>
    </w:p>
    <w:p>
      <w:pPr>
        <w:pStyle w:val="ListBullet"/>
        <w:keepLines/>
        <w:spacing w:after="34"/>
      </w:pPr>
      <w:r>
        <w:rPr>
          <w:rFonts w:ascii="Aptos" w:hAnsi="Aptos"/>
          <w:b w:val="0"/>
          <w:i w:val="0"/>
          <w:color w:val="142030"/>
          <w:sz w:val="18"/>
        </w:rPr>
        <w:t>Owned a production Splunk platform for approximately 300 Webex users and drove Ubuntu 20.04-to-24.04 hardening, DUO SSH, secure build evidence, and image migrations across AWS and OpenStack/3AZ.</w:t>
      </w:r>
    </w:p>
    <w:p>
      <w:pPr>
        <w:pStyle w:val="ListBullet"/>
        <w:keepLines/>
        <w:spacing w:after="34"/>
      </w:pPr>
      <w:r>
        <w:rPr>
          <w:rFonts w:ascii="Aptos" w:hAnsi="Aptos"/>
          <w:b w:val="0"/>
          <w:i w:val="0"/>
          <w:color w:val="142030"/>
          <w:sz w:val="18"/>
        </w:rPr>
        <w:t>Moved internal workloads to Kubernetes on AWS before EKS, automating multi-region clusters with Ansible and KOPS; designed a dedicated business-critical platform for Webex bot workloads with Kube2IAM and Vault isolation.</w:t>
      </w:r>
    </w:p>
    <w:p>
      <w:pPr>
        <w:pStyle w:val="ListBullet"/>
        <w:keepLines/>
        <w:spacing w:after="34"/>
      </w:pPr>
      <w:r>
        <w:rPr>
          <w:rFonts w:ascii="Aptos" w:hAnsi="Aptos"/>
          <w:b w:val="0"/>
          <w:i w:val="0"/>
          <w:color w:val="142030"/>
          <w:sz w:val="18"/>
        </w:rPr>
        <w:t>Earlier Cisco leadership included RDK and Android set-top box architecture, GStreamer DRM pipeline plugins, Intertrust DRM and Nagravision integrations, and open source collaboration with Linaro LHG.</w:t>
      </w:r>
    </w:p>
    <w:p>
      <w:pPr>
        <w:keepNext/>
        <w:spacing w:before="60" w:after="20"/>
      </w:pPr>
      <w:r>
        <w:rPr>
          <w:rFonts w:ascii="Aptos" w:hAnsi="Aptos"/>
          <w:b/>
          <w:i w:val="0"/>
          <w:color w:val="142030"/>
          <w:sz w:val="20"/>
        </w:rPr>
        <w:t>Vtilt | Principal Engineer</w:t>
      </w:r>
      <w:r>
        <w:rPr>
          <w:rFonts w:ascii="Aptos" w:hAnsi="Aptos"/>
          <w:b/>
          <w:i w:val="0"/>
          <w:color w:val="4D5B6C"/>
          <w:sz w:val="18"/>
        </w:rPr>
        <w:t xml:space="preserve">  |  Sep 2009 - Sep 2010</w:t>
      </w:r>
    </w:p>
    <w:p>
      <w:pPr>
        <w:keepNext w:val="0"/>
        <w:spacing w:after="40"/>
      </w:pPr>
      <w:r>
        <w:rPr>
          <w:rFonts w:ascii="Aptos" w:hAnsi="Aptos"/>
          <w:b w:val="0"/>
          <w:i/>
          <w:color w:val="4D5B6C"/>
          <w:sz w:val="18"/>
        </w:rPr>
        <w:t>Cisco third-wave DRM expert and Linux distribution architect.</w:t>
      </w:r>
    </w:p>
    <w:p>
      <w:r>
        <w:br w:type="page"/>
      </w:r>
    </w:p>
    <w:p>
      <w:pPr>
        <w:keepNext/>
        <w:spacing w:before="60" w:after="20"/>
      </w:pPr>
      <w:r>
        <w:rPr>
          <w:rFonts w:ascii="Aptos" w:hAnsi="Aptos"/>
          <w:b/>
          <w:i w:val="0"/>
          <w:color w:val="142030"/>
          <w:sz w:val="20"/>
        </w:rPr>
        <w:t>Scientific Atlanta / Cisco Systems | Associate Staff Engineer</w:t>
      </w:r>
      <w:r>
        <w:rPr>
          <w:rFonts w:ascii="Aptos" w:hAnsi="Aptos"/>
          <w:b/>
          <w:i w:val="0"/>
          <w:color w:val="4D5B6C"/>
          <w:sz w:val="18"/>
        </w:rPr>
        <w:t xml:space="preserve">  |  Aug 2003 - Sep 2009</w:t>
      </w:r>
    </w:p>
    <w:p>
      <w:pPr>
        <w:keepNext/>
        <w:spacing w:after="40"/>
      </w:pPr>
      <w:r>
        <w:rPr>
          <w:rFonts w:ascii="Aptos" w:hAnsi="Aptos"/>
          <w:b w:val="0"/>
          <w:i/>
          <w:color w:val="4D5B6C"/>
          <w:sz w:val="18"/>
        </w:rPr>
        <w:t>Led low-level platform work across dual-processor set-top box systems, Linux kernel drivers, DOCSIS, DMA, co-processors, and hardware bring-up.</w:t>
      </w:r>
    </w:p>
    <w:p>
      <w:pPr>
        <w:pStyle w:val="ListBullet"/>
        <w:keepLines/>
        <w:spacing w:after="34"/>
      </w:pPr>
      <w:r>
        <w:rPr>
          <w:rFonts w:ascii="Aptos" w:hAnsi="Aptos"/>
          <w:b w:val="0"/>
          <w:i w:val="0"/>
          <w:color w:val="142030"/>
          <w:sz w:val="18"/>
        </w:rPr>
        <w:t>Owned board support package bring-up for dual-processor SPARC ASIC platforms, led driver design and code reviews, and carried platform delivery responsibility for Cablevision deployments.</w:t>
      </w:r>
    </w:p>
    <w:p>
      <w:pPr>
        <w:pStyle w:val="ListBullet"/>
        <w:keepLines/>
        <w:spacing w:after="34"/>
      </w:pPr>
      <w:r>
        <w:rPr>
          <w:rFonts w:ascii="Aptos" w:hAnsi="Aptos"/>
          <w:b w:val="0"/>
          <w:i w:val="0"/>
          <w:color w:val="142030"/>
          <w:sz w:val="18"/>
        </w:rPr>
        <w:t>Designed multi-CPU DMA functionality, Linux character/network/proprietary drivers, DOCSIS co-processor boot flows, and DOCSIS-over-USB and 802.11b proof-of-concept systems.</w:t>
      </w:r>
    </w:p>
    <w:p>
      <w:pPr>
        <w:keepNext/>
        <w:spacing w:before="100" w:after="60"/>
        <w:pBdr>
          <w:bottom w:val="single" w:sz="8" w:space="3" w:color="0F5C84"/>
        </w:pBdr>
      </w:pPr>
      <w:r>
        <w:rPr>
          <w:rFonts w:ascii="Aptos" w:hAnsi="Aptos"/>
          <w:b/>
          <w:i w:val="0"/>
          <w:color w:val="0F5C84"/>
          <w:sz w:val="20"/>
        </w:rPr>
        <w:t>EARLIER EXPERIENCE</w:t>
      </w:r>
    </w:p>
    <w:p>
      <w:pPr>
        <w:keepNext/>
        <w:spacing w:before="60" w:after="20"/>
      </w:pPr>
      <w:r>
        <w:rPr>
          <w:rFonts w:ascii="Aptos" w:hAnsi="Aptos"/>
          <w:b/>
          <w:i w:val="0"/>
          <w:color w:val="142030"/>
          <w:sz w:val="20"/>
        </w:rPr>
        <w:t>Livewire | Digital Television Electrical Engineer</w:t>
      </w:r>
      <w:r>
        <w:rPr>
          <w:rFonts w:ascii="Aptos" w:hAnsi="Aptos"/>
          <w:b/>
          <w:i w:val="0"/>
          <w:color w:val="4D5B6C"/>
          <w:sz w:val="18"/>
        </w:rPr>
        <w:t xml:space="preserve">  |  Jan 2001 - Aug 2003</w:t>
      </w:r>
    </w:p>
    <w:p>
      <w:pPr>
        <w:keepNext w:val="0"/>
        <w:spacing w:after="40"/>
      </w:pPr>
      <w:r>
        <w:rPr>
          <w:rFonts w:ascii="Aptos" w:hAnsi="Aptos"/>
          <w:b w:val="0"/>
          <w:i/>
          <w:color w:val="4D5B6C"/>
          <w:sz w:val="18"/>
        </w:rPr>
        <w:t>Designed embedded set-top box drivers and resident applications; integrated Nagravision conditional access, parsed MPEG/DVB service information, and worked across TCP/IP, Win32, MIPS, ARM, DSP, and ST5518 platforms.</w:t>
      </w:r>
    </w:p>
    <w:p>
      <w:pPr>
        <w:keepNext/>
        <w:spacing w:before="60" w:after="20"/>
      </w:pPr>
      <w:r>
        <w:rPr>
          <w:rFonts w:ascii="Aptos" w:hAnsi="Aptos"/>
          <w:b/>
          <w:i w:val="0"/>
          <w:color w:val="142030"/>
          <w:sz w:val="20"/>
        </w:rPr>
        <w:t>Barco | Software Engineer</w:t>
      </w:r>
      <w:r>
        <w:rPr>
          <w:rFonts w:ascii="Aptos" w:hAnsi="Aptos"/>
          <w:b/>
          <w:i w:val="0"/>
          <w:color w:val="4D5B6C"/>
          <w:sz w:val="18"/>
        </w:rPr>
        <w:t xml:space="preserve">  |  May 2000 - 2001</w:t>
      </w:r>
    </w:p>
    <w:p>
      <w:pPr>
        <w:keepNext w:val="0"/>
        <w:spacing w:after="40"/>
      </w:pPr>
      <w:r>
        <w:rPr>
          <w:rFonts w:ascii="Aptos" w:hAnsi="Aptos"/>
          <w:b w:val="0"/>
          <w:i/>
          <w:color w:val="4D5B6C"/>
          <w:sz w:val="18"/>
        </w:rPr>
        <w:t>Developed 8051 embedded C software for broadcast systems that digitized and transported audio/video over fiber, including requirements and LCD interface redesign.</w:t>
      </w:r>
    </w:p>
    <w:p>
      <w:pPr>
        <w:keepNext/>
        <w:spacing w:before="100" w:after="60"/>
        <w:pBdr>
          <w:bottom w:val="single" w:sz="8" w:space="3" w:color="0F5C84"/>
        </w:pBdr>
      </w:pPr>
      <w:r>
        <w:rPr>
          <w:rFonts w:ascii="Aptos" w:hAnsi="Aptos"/>
          <w:b/>
          <w:i w:val="0"/>
          <w:color w:val="0F5C84"/>
          <w:sz w:val="20"/>
        </w:rPr>
        <w:t>INDEPENDENT ENGINEERING</w:t>
      </w:r>
    </w:p>
    <w:p>
      <w:pPr>
        <w:keepNext/>
        <w:spacing w:before="60" w:after="20"/>
      </w:pPr>
      <w:r>
        <w:rPr>
          <w:rFonts w:ascii="Aptos" w:hAnsi="Aptos"/>
          <w:b/>
          <w:i w:val="0"/>
          <w:color w:val="142030"/>
          <w:sz w:val="20"/>
        </w:rPr>
        <w:t>Vipor Mining Pool | Infrastructure, Observability &amp; Database Reliability</w:t>
      </w:r>
      <w:r>
        <w:rPr>
          <w:rFonts w:ascii="Aptos" w:hAnsi="Aptos"/>
          <w:b/>
          <w:i w:val="0"/>
          <w:color w:val="4D5B6C"/>
          <w:sz w:val="18"/>
        </w:rPr>
        <w:t xml:space="preserve">  |  Independent Project</w:t>
      </w:r>
    </w:p>
    <w:p>
      <w:pPr>
        <w:pStyle w:val="ListBullet"/>
        <w:keepLines/>
        <w:spacing w:after="34"/>
      </w:pPr>
      <w:r>
        <w:rPr>
          <w:rFonts w:ascii="Aptos" w:hAnsi="Aptos"/>
          <w:b w:val="0"/>
          <w:i w:val="0"/>
          <w:color w:val="142030"/>
          <w:sz w:val="18"/>
        </w:rPr>
        <w:t>Built and operate production mining-pool infrastructure spanning blockchain nodes, stratum services, HAProxy/Nginx routing, Cloudflare/DNS, centralized Vector.dev-to-Loki logging, Prometheus/Grafana monitoring, Alertmanager, and PagerDuty.</w:t>
      </w:r>
    </w:p>
    <w:p>
      <w:pPr>
        <w:pStyle w:val="ListBullet"/>
        <w:keepLines/>
        <w:spacing w:after="34"/>
      </w:pPr>
      <w:r>
        <w:rPr>
          <w:rFonts w:ascii="Aptos" w:hAnsi="Aptos"/>
          <w:b w:val="0"/>
          <w:i w:val="0"/>
          <w:color w:val="142030"/>
          <w:sz w:val="18"/>
        </w:rPr>
        <w:t>Operate PostgreSQL 18 with Patroni primary/replica high availability; migrated from RDS to EC2 and then colocation without downtime using logical replication while supporting millions of dollars in pool revenue.</w:t>
      </w:r>
    </w:p>
    <w:p>
      <w:pPr>
        <w:keepNext/>
        <w:spacing w:before="60" w:after="20"/>
      </w:pPr>
      <w:r>
        <w:rPr>
          <w:rFonts w:ascii="Aptos" w:hAnsi="Aptos"/>
          <w:b/>
          <w:i w:val="0"/>
          <w:color w:val="142030"/>
          <w:sz w:val="20"/>
        </w:rPr>
        <w:t>Cuckoo Mining Algorithm | World-Fastest CPU Miner</w:t>
      </w:r>
      <w:r>
        <w:rPr>
          <w:rFonts w:ascii="Aptos" w:hAnsi="Aptos"/>
          <w:b/>
          <w:i w:val="0"/>
          <w:color w:val="4D5B6C"/>
          <w:sz w:val="18"/>
        </w:rPr>
        <w:t xml:space="preserve">  |  Infrastructure R&amp;D</w:t>
      </w:r>
    </w:p>
    <w:p>
      <w:pPr>
        <w:pStyle w:val="ListBullet"/>
        <w:keepLines/>
        <w:spacing w:after="34"/>
      </w:pPr>
      <w:r>
        <w:rPr>
          <w:rFonts w:ascii="Aptos" w:hAnsi="Aptos"/>
          <w:b w:val="0"/>
          <w:i w:val="0"/>
          <w:color w:val="142030"/>
          <w:sz w:val="18"/>
        </w:rPr>
        <w:t>Wrote the world's fastest CPU miner for the Cuckoo mining algorithm by combining affinity and NUMA optimization, compiler tuning, low-level profiling, and benchmark-driven algorithm improvements on Ryzen and EPYC systems.</w:t>
      </w:r>
    </w:p>
    <w:p>
      <w:pPr>
        <w:spacing w:after="40"/>
        <w:ind w:left="259"/>
      </w:pPr>
      <w:hyperlink r:id="rId12">
        <w:r>
          <w:rPr>
            <w:rFonts w:ascii="Aptos" w:hAnsi="Aptos"/>
            <w:sz w:val="17"/>
            <w:color w:val="007EA7"/>
            <w:u w:val="single"/>
          </w:rPr>
          <w:t>LinkedIn article: Cuckoo CPU miner performance work</w:t>
        </w:r>
      </w:hyperlink>
    </w:p>
    <w:p>
      <w:pPr>
        <w:keepNext/>
        <w:spacing w:before="60" w:after="20"/>
      </w:pPr>
      <w:r>
        <w:rPr>
          <w:rFonts w:ascii="Aptos" w:hAnsi="Aptos"/>
          <w:b/>
          <w:i w:val="0"/>
          <w:color w:val="142030"/>
          <w:sz w:val="20"/>
        </w:rPr>
        <w:t>Local AI Systems Lab | Private LLM &amp; Retrieval Infrastructure</w:t>
      </w:r>
      <w:r>
        <w:rPr>
          <w:rFonts w:ascii="Aptos" w:hAnsi="Aptos"/>
          <w:b/>
          <w:i w:val="0"/>
          <w:color w:val="4D5B6C"/>
          <w:sz w:val="18"/>
        </w:rPr>
        <w:t xml:space="preserve">  |  AI Infrastructure R&amp;D</w:t>
      </w:r>
    </w:p>
    <w:p>
      <w:pPr>
        <w:pStyle w:val="ListBullet"/>
        <w:keepLines/>
        <w:spacing w:after="34"/>
      </w:pPr>
      <w:r>
        <w:rPr>
          <w:rFonts w:ascii="Aptos" w:hAnsi="Aptos"/>
          <w:b w:val="0"/>
          <w:i w:val="0"/>
          <w:color w:val="142030"/>
          <w:sz w:val="18"/>
        </w:rPr>
        <w:t>Run Qwen 3.x models through llama.cpp with GGUF, MTP speculative decoding, long-context and KV-cache tuning; evaluate private coding and operations workflows across multi-GPU and single-GPU systems.</w:t>
      </w:r>
    </w:p>
    <w:p>
      <w:pPr>
        <w:keepNext/>
        <w:spacing w:before="100" w:after="60"/>
        <w:pBdr>
          <w:bottom w:val="single" w:sz="8" w:space="3" w:color="0F5C84"/>
        </w:pBdr>
      </w:pPr>
      <w:r>
        <w:rPr>
          <w:rFonts w:ascii="Aptos" w:hAnsi="Aptos"/>
          <w:b/>
          <w:i w:val="0"/>
          <w:color w:val="0F5C84"/>
          <w:sz w:val="20"/>
        </w:rPr>
        <w:t>TECHNICAL SKILLS</w:t>
      </w:r>
    </w:p>
    <w:p>
      <w:pPr>
        <w:spacing w:after="30"/>
      </w:pPr>
      <w:r>
        <w:rPr>
          <w:rFonts w:ascii="Aptos" w:hAnsi="Aptos"/>
          <w:b/>
          <w:i w:val="0"/>
          <w:color w:val="0F5C84"/>
          <w:sz w:val="18"/>
        </w:rPr>
        <w:t xml:space="preserve">Cloud &amp; Platforms: </w:t>
      </w:r>
      <w:r>
        <w:rPr>
          <w:rFonts w:ascii="Aptos" w:hAnsi="Aptos"/>
          <w:b w:val="0"/>
          <w:i w:val="0"/>
          <w:color w:val="142030"/>
          <w:sz w:val="18"/>
        </w:rPr>
        <w:t>AWS, OpenStack, Kubernetes/KOPS, Terraform, Ansible, Vault, hardened Linux images</w:t>
      </w:r>
    </w:p>
    <w:p>
      <w:pPr>
        <w:spacing w:after="30"/>
      </w:pPr>
      <w:r>
        <w:rPr>
          <w:rFonts w:ascii="Aptos" w:hAnsi="Aptos"/>
          <w:b/>
          <w:i w:val="0"/>
          <w:color w:val="0F5C84"/>
          <w:sz w:val="18"/>
        </w:rPr>
        <w:t xml:space="preserve">Developer Infrastructure: </w:t>
      </w:r>
      <w:r>
        <w:rPr>
          <w:rFonts w:ascii="Aptos" w:hAnsi="Aptos"/>
          <w:b w:val="0"/>
          <w:i w:val="0"/>
          <w:color w:val="142030"/>
          <w:sz w:val="18"/>
        </w:rPr>
        <w:t>Drone CI, GitHub Actions, Jenkins, CircleCI, GitOps, secure build systems</w:t>
      </w:r>
    </w:p>
    <w:p>
      <w:pPr>
        <w:spacing w:after="30"/>
      </w:pPr>
      <w:r>
        <w:rPr>
          <w:rFonts w:ascii="Aptos" w:hAnsi="Aptos"/>
          <w:b/>
          <w:i w:val="0"/>
          <w:color w:val="0F5C84"/>
          <w:sz w:val="18"/>
        </w:rPr>
        <w:t xml:space="preserve">Observability &amp; Data: </w:t>
      </w:r>
      <w:r>
        <w:rPr>
          <w:rFonts w:ascii="Aptos" w:hAnsi="Aptos"/>
          <w:b w:val="0"/>
          <w:i w:val="0"/>
          <w:color w:val="142030"/>
          <w:sz w:val="18"/>
        </w:rPr>
        <w:t>Splunk, Prometheus, Grafana, Loki, Vector.dev, PagerDuty, PostgreSQL, Patroni, Qdrant, SQLite FTS5</w:t>
      </w:r>
    </w:p>
    <w:p>
      <w:pPr>
        <w:spacing w:after="30"/>
      </w:pPr>
      <w:r>
        <w:rPr>
          <w:rFonts w:ascii="Aptos" w:hAnsi="Aptos"/>
          <w:b/>
          <w:i w:val="0"/>
          <w:color w:val="0F5C84"/>
          <w:sz w:val="18"/>
        </w:rPr>
        <w:t xml:space="preserve">Systems &amp; AI: </w:t>
      </w:r>
      <w:r>
        <w:rPr>
          <w:rFonts w:ascii="Aptos" w:hAnsi="Aptos"/>
          <w:b w:val="0"/>
          <w:i w:val="0"/>
          <w:color w:val="142030"/>
          <w:sz w:val="18"/>
        </w:rPr>
        <w:t>C/C++, Python, Linux kernel drivers, DOCSIS, DRM/conditional access, FastAPI, local LLM inference, GGUF, RAG, reranking</w:t>
      </w:r>
    </w:p>
    <w:p>
      <w:pPr>
        <w:keepNext/>
        <w:spacing w:before="100" w:after="60"/>
        <w:pBdr>
          <w:bottom w:val="single" w:sz="8" w:space="3" w:color="0F5C84"/>
        </w:pBdr>
      </w:pPr>
      <w:r>
        <w:rPr>
          <w:rFonts w:ascii="Aptos" w:hAnsi="Aptos"/>
          <w:b/>
          <w:i w:val="0"/>
          <w:color w:val="0F5C84"/>
          <w:sz w:val="20"/>
        </w:rPr>
        <w:t>EDUCATION &amp; SELECTED LINKS</w:t>
      </w:r>
    </w:p>
    <w:p>
      <w:pPr>
        <w:spacing w:after="40"/>
      </w:pPr>
      <w:r>
        <w:rPr>
          <w:rFonts w:ascii="Aptos" w:hAnsi="Aptos"/>
          <w:b/>
          <w:i w:val="0"/>
          <w:color w:val="142030"/>
          <w:sz w:val="18"/>
        </w:rPr>
        <w:t>B.S. Computer Engineering, Southern Polytechnic State University, Marietta, Georgia | 2000</w:t>
      </w:r>
    </w:p>
    <w:p>
      <w:pPr>
        <w:spacing w:after="20"/>
      </w:pPr>
      <w:hyperlink r:id="rId13">
        <w:r>
          <w:rPr>
            <w:rFonts w:ascii="Aptos" w:hAnsi="Aptos"/>
            <w:sz w:val="17"/>
            <w:color w:val="007EA7"/>
            <w:u w:val="single"/>
          </w:rPr>
          <w:t>Vipor.net</w:t>
        </w:r>
      </w:hyperlink>
      <w:r>
        <w:t xml:space="preserve">  |  </w:t>
      </w:r>
      <w:hyperlink r:id="rId14">
        <w:r>
          <w:rPr>
            <w:rFonts w:ascii="Aptos" w:hAnsi="Aptos"/>
            <w:sz w:val="17"/>
            <w:color w:val="007EA7"/>
            <w:u w:val="single"/>
          </w:rPr>
          <w:t>Chromium/CDM Presentation</w:t>
        </w:r>
      </w:hyperlink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4D5B6C"/>
        <w:sz w:val="15"/>
      </w:rPr>
      <w:t>Matthew Snoby  |  Cloud Infrastructure &amp; Platform Engineering Technical Leader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1420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7" w:lineRule="auto" w:after="40"/>
      <w:ind w:left="259" w:hanging="20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matt.snoby@gmail.com" TargetMode="External"/><Relationship Id="rId11" Type="http://schemas.openxmlformats.org/officeDocument/2006/relationships/hyperlink" Target="https://github.com/snoby" TargetMode="External"/><Relationship Id="rId12" Type="http://schemas.openxmlformats.org/officeDocument/2006/relationships/hyperlink" Target="https://www.linkedin.com/posts/activity-7447046008766656512-iTnI?utm_source=share&amp;utm_medium=member_desktop&amp;rcm=ACoAAAIDC_MB0o2CMCkZMqKomzZaBT4C1oRztvo" TargetMode="External"/><Relationship Id="rId13" Type="http://schemas.openxmlformats.org/officeDocument/2006/relationships/hyperlink" Target="https://vipor.net" TargetMode="External"/><Relationship Id="rId14" Type="http://schemas.openxmlformats.org/officeDocument/2006/relationships/hyperlink" Target="https://youtu.be/dJqCbTfKrM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Matthew Snoby Resume</dc:title>
  <dc:subject>Cloud Infrastructure and Platform Engineering Technical Leader</dc:subject>
  <dc:creator>Matthew Snoby</dc:creator>
  <cp:keywords>Cloud infrastructure, platform engineering, Kubernetes, CI/CD, AI, observability, embedded Linux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