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AFF72" w14:textId="53CA7A1B" w:rsidR="00B51FD5" w:rsidRDefault="00D667CC" w:rsidP="00D667CC">
      <w:pPr>
        <w:jc w:val="center"/>
        <w:rPr>
          <w:sz w:val="28"/>
          <w:szCs w:val="28"/>
        </w:rPr>
      </w:pPr>
      <w:r w:rsidRPr="00D667CC">
        <w:rPr>
          <w:sz w:val="28"/>
          <w:szCs w:val="28"/>
        </w:rPr>
        <w:t>Projet ISOC631</w:t>
      </w:r>
    </w:p>
    <w:p w14:paraId="60F5587D" w14:textId="77777777" w:rsidR="00D667CC" w:rsidRDefault="00D667CC" w:rsidP="00D667CC">
      <w:pPr>
        <w:jc w:val="center"/>
        <w:rPr>
          <w:sz w:val="28"/>
          <w:szCs w:val="28"/>
        </w:rPr>
      </w:pPr>
    </w:p>
    <w:p w14:paraId="106A4CDB" w14:textId="630EC9B5" w:rsidR="00D667CC" w:rsidRPr="00474051" w:rsidRDefault="00D667CC" w:rsidP="00474051">
      <w:pPr>
        <w:jc w:val="both"/>
        <w:rPr>
          <w:sz w:val="22"/>
          <w:szCs w:val="22"/>
        </w:rPr>
      </w:pPr>
      <w:r w:rsidRPr="00474051">
        <w:rPr>
          <w:sz w:val="22"/>
          <w:szCs w:val="22"/>
        </w:rPr>
        <w:t xml:space="preserve">Sujet 1- serveur de jeu – </w:t>
      </w:r>
      <w:r w:rsidR="0062221F" w:rsidRPr="00474051">
        <w:rPr>
          <w:sz w:val="22"/>
          <w:szCs w:val="22"/>
        </w:rPr>
        <w:t xml:space="preserve">jeu d’Axelrod </w:t>
      </w:r>
    </w:p>
    <w:p w14:paraId="3B878531" w14:textId="1938390A" w:rsidR="00F10FFD" w:rsidRPr="00474051" w:rsidRDefault="0062221F" w:rsidP="00474051">
      <w:pPr>
        <w:jc w:val="both"/>
        <w:rPr>
          <w:sz w:val="22"/>
          <w:szCs w:val="22"/>
        </w:rPr>
      </w:pPr>
      <w:r w:rsidRPr="00474051">
        <w:rPr>
          <w:sz w:val="22"/>
          <w:szCs w:val="22"/>
        </w:rPr>
        <w:t xml:space="preserve">Le but de ce projet est de mettre en place un contrat intelligent permettant de </w:t>
      </w:r>
      <w:r w:rsidR="00F10FFD" w:rsidRPr="00474051">
        <w:rPr>
          <w:sz w:val="22"/>
          <w:szCs w:val="22"/>
        </w:rPr>
        <w:t xml:space="preserve">jouer </w:t>
      </w:r>
      <w:r w:rsidR="00474051" w:rsidRPr="00474051">
        <w:rPr>
          <w:sz w:val="22"/>
          <w:szCs w:val="22"/>
        </w:rPr>
        <w:t>au jeu</w:t>
      </w:r>
      <w:r w:rsidR="00F10FFD" w:rsidRPr="00474051">
        <w:rPr>
          <w:sz w:val="22"/>
          <w:szCs w:val="22"/>
        </w:rPr>
        <w:t xml:space="preserve"> du dilemme du prisonnier ou jeu d’Axelrod (voir le chapitre 1 du livre « THE EVOLUTION </w:t>
      </w:r>
      <w:proofErr w:type="gramStart"/>
      <w:r w:rsidR="00F10FFD" w:rsidRPr="00474051">
        <w:rPr>
          <w:sz w:val="22"/>
          <w:szCs w:val="22"/>
        </w:rPr>
        <w:t xml:space="preserve">OF  </w:t>
      </w:r>
      <w:r w:rsidR="00F10FFD" w:rsidRPr="00F10FFD">
        <w:rPr>
          <w:sz w:val="22"/>
          <w:szCs w:val="22"/>
        </w:rPr>
        <w:t>COOPERATION</w:t>
      </w:r>
      <w:proofErr w:type="gramEnd"/>
      <w:r w:rsidR="00F10FFD" w:rsidRPr="00474051">
        <w:rPr>
          <w:sz w:val="22"/>
          <w:szCs w:val="22"/>
        </w:rPr>
        <w:t> ».</w:t>
      </w:r>
      <w:r w:rsidR="00D23950" w:rsidRPr="00474051">
        <w:rPr>
          <w:sz w:val="22"/>
          <w:szCs w:val="22"/>
        </w:rPr>
        <w:t xml:space="preserve"> Le projet aura deux phases :</w:t>
      </w:r>
    </w:p>
    <w:p w14:paraId="63D3E6EF" w14:textId="61D94AC4" w:rsidR="00D23950" w:rsidRPr="00474051" w:rsidRDefault="00D23950" w:rsidP="00474051">
      <w:pPr>
        <w:jc w:val="both"/>
        <w:rPr>
          <w:sz w:val="22"/>
          <w:szCs w:val="22"/>
          <w:u w:val="single"/>
        </w:rPr>
      </w:pPr>
      <w:r w:rsidRPr="00474051">
        <w:rPr>
          <w:sz w:val="22"/>
          <w:szCs w:val="22"/>
          <w:u w:val="single"/>
        </w:rPr>
        <w:t>Phase 1-Mise en place du contrat intelligent</w:t>
      </w:r>
    </w:p>
    <w:p w14:paraId="38853ED6" w14:textId="2A1D3D2A" w:rsidR="00F10FFD" w:rsidRPr="00474051" w:rsidRDefault="00F10FFD" w:rsidP="00474051">
      <w:pPr>
        <w:jc w:val="both"/>
        <w:rPr>
          <w:sz w:val="22"/>
          <w:szCs w:val="22"/>
        </w:rPr>
      </w:pPr>
      <w:r w:rsidRPr="00474051">
        <w:rPr>
          <w:sz w:val="22"/>
          <w:szCs w:val="22"/>
        </w:rPr>
        <w:t xml:space="preserve">Ce contrat intelligent met en œuvre un jeu sécurisé d’Axelrod dans </w:t>
      </w:r>
      <w:proofErr w:type="spellStart"/>
      <w:r w:rsidRPr="00474051">
        <w:rPr>
          <w:sz w:val="22"/>
          <w:szCs w:val="22"/>
        </w:rPr>
        <w:t>Solidity</w:t>
      </w:r>
      <w:proofErr w:type="spellEnd"/>
      <w:r w:rsidRPr="00474051">
        <w:rPr>
          <w:sz w:val="22"/>
          <w:szCs w:val="22"/>
        </w:rPr>
        <w:t xml:space="preserve">, prêt à être déployé sur la blockchain </w:t>
      </w:r>
      <w:proofErr w:type="spellStart"/>
      <w:r w:rsidRPr="00474051">
        <w:rPr>
          <w:sz w:val="22"/>
          <w:szCs w:val="22"/>
        </w:rPr>
        <w:t>Ethereum</w:t>
      </w:r>
      <w:proofErr w:type="spellEnd"/>
      <w:r w:rsidRPr="00474051">
        <w:rPr>
          <w:sz w:val="22"/>
          <w:szCs w:val="22"/>
        </w:rPr>
        <w:t>. Le jeu suit les étapes suivantes :</w:t>
      </w:r>
    </w:p>
    <w:p w14:paraId="6AC87553" w14:textId="53869174" w:rsidR="00F10FFD" w:rsidRPr="00474051" w:rsidRDefault="00F10FFD" w:rsidP="00474051">
      <w:pPr>
        <w:jc w:val="both"/>
        <w:rPr>
          <w:sz w:val="22"/>
          <w:szCs w:val="22"/>
        </w:rPr>
      </w:pPr>
      <w:r w:rsidRPr="00474051">
        <w:rPr>
          <w:sz w:val="22"/>
          <w:szCs w:val="22"/>
        </w:rPr>
        <w:t>1-Deux joueurs s'inscrivent et placent un pari.</w:t>
      </w:r>
    </w:p>
    <w:p w14:paraId="2749EC56" w14:textId="710FE656" w:rsidR="00F10FFD" w:rsidRPr="00474051" w:rsidRDefault="00F10FFD" w:rsidP="00474051">
      <w:pPr>
        <w:jc w:val="both"/>
        <w:rPr>
          <w:sz w:val="22"/>
          <w:szCs w:val="22"/>
        </w:rPr>
      </w:pPr>
      <w:r w:rsidRPr="00474051">
        <w:rPr>
          <w:sz w:val="22"/>
          <w:szCs w:val="22"/>
        </w:rPr>
        <w:t>2- Chaque participant choisit un coup et un mot de passe. Ils envoient le hachage de la chaîne concaténée au contrat qui la stocke.</w:t>
      </w:r>
    </w:p>
    <w:p w14:paraId="59FC6A65" w14:textId="62D809C1" w:rsidR="00F10FFD" w:rsidRPr="00474051" w:rsidRDefault="00F10FFD" w:rsidP="00474051">
      <w:pPr>
        <w:jc w:val="both"/>
        <w:rPr>
          <w:sz w:val="22"/>
          <w:szCs w:val="22"/>
        </w:rPr>
      </w:pPr>
      <w:r w:rsidRPr="00474051">
        <w:rPr>
          <w:sz w:val="22"/>
          <w:szCs w:val="22"/>
        </w:rPr>
        <w:t>3-Lorsque les deux joueurs ont joué leur coup, ils révèlent ce qu'ils ont joué. Pour ce faire, ils envoient leur coup et leur mot de passe en clair. Le contrat vérifie que le hachage de l'entrée reçue correspond à celui stocké.</w:t>
      </w:r>
    </w:p>
    <w:p w14:paraId="438A85A6" w14:textId="701CA8A2" w:rsidR="00F10FFD" w:rsidRPr="00474051" w:rsidRDefault="00F10FFD" w:rsidP="00474051">
      <w:pPr>
        <w:jc w:val="both"/>
        <w:rPr>
          <w:sz w:val="22"/>
          <w:szCs w:val="22"/>
        </w:rPr>
      </w:pPr>
      <w:r w:rsidRPr="00474051">
        <w:rPr>
          <w:sz w:val="22"/>
          <w:szCs w:val="22"/>
        </w:rPr>
        <w:t xml:space="preserve">4-Lorsque les deux joueurs ont révélé leur coup, le contrat détermine le gagnant et lui envoie le montant total de la mise. </w:t>
      </w:r>
    </w:p>
    <w:p w14:paraId="06A6F8DA" w14:textId="3EC034FF" w:rsidR="00F10FFD" w:rsidRPr="00474051" w:rsidRDefault="00F10FFD" w:rsidP="00474051">
      <w:pPr>
        <w:jc w:val="both"/>
        <w:rPr>
          <w:sz w:val="22"/>
          <w:szCs w:val="22"/>
        </w:rPr>
      </w:pPr>
      <w:r w:rsidRPr="00474051">
        <w:rPr>
          <w:sz w:val="22"/>
          <w:szCs w:val="22"/>
        </w:rPr>
        <w:t>5-Le jeu est réinitialisé et peut être rejoué.</w:t>
      </w:r>
    </w:p>
    <w:p w14:paraId="763438E4" w14:textId="024D9B39" w:rsidR="00F10FFD" w:rsidRDefault="00F10FFD" w:rsidP="00474051">
      <w:pPr>
        <w:jc w:val="both"/>
        <w:rPr>
          <w:i/>
          <w:iCs/>
          <w:sz w:val="22"/>
          <w:szCs w:val="22"/>
        </w:rPr>
      </w:pPr>
      <w:r w:rsidRPr="00474051">
        <w:rPr>
          <w:i/>
          <w:iCs/>
          <w:sz w:val="22"/>
          <w:szCs w:val="22"/>
        </w:rPr>
        <w:t>Mise en œuvre</w:t>
      </w:r>
    </w:p>
    <w:p w14:paraId="6BB8CFE4" w14:textId="77777777" w:rsidR="00CE7E75" w:rsidRPr="00474051" w:rsidRDefault="00CE7E75" w:rsidP="00474051">
      <w:pPr>
        <w:jc w:val="both"/>
        <w:rPr>
          <w:i/>
          <w:iCs/>
          <w:sz w:val="22"/>
          <w:szCs w:val="22"/>
        </w:rPr>
      </w:pPr>
    </w:p>
    <w:p w14:paraId="1DE812BB" w14:textId="20526EE6" w:rsidR="00F10FFD" w:rsidRPr="00474051" w:rsidRDefault="00F10FFD" w:rsidP="00474051">
      <w:pPr>
        <w:jc w:val="both"/>
        <w:rPr>
          <w:sz w:val="22"/>
          <w:szCs w:val="22"/>
        </w:rPr>
      </w:pPr>
      <w:r w:rsidRPr="00474051">
        <w:rPr>
          <w:sz w:val="22"/>
          <w:szCs w:val="22"/>
        </w:rPr>
        <w:t>1-Phase d'enregistrement</w:t>
      </w:r>
    </w:p>
    <w:p w14:paraId="441CF676" w14:textId="1575218F" w:rsidR="00F10FFD" w:rsidRPr="00474051" w:rsidRDefault="00F10FFD" w:rsidP="00474051">
      <w:pPr>
        <w:jc w:val="both"/>
        <w:rPr>
          <w:sz w:val="22"/>
          <w:szCs w:val="22"/>
        </w:rPr>
      </w:pPr>
      <w:r w:rsidRPr="00474051">
        <w:rPr>
          <w:sz w:val="22"/>
          <w:szCs w:val="22"/>
        </w:rPr>
        <w:t xml:space="preserve">Toute personne peut s'inscrire à condition qu'elle ne soit pas déjà inscrite et que sa mise soit supérieure à un minimum fixé, actuellement 1 </w:t>
      </w:r>
      <w:proofErr w:type="spellStart"/>
      <w:r w:rsidRPr="00474051">
        <w:rPr>
          <w:sz w:val="22"/>
          <w:szCs w:val="22"/>
        </w:rPr>
        <w:t>finney</w:t>
      </w:r>
      <w:proofErr w:type="spellEnd"/>
      <w:r w:rsidRPr="00474051">
        <w:rPr>
          <w:sz w:val="22"/>
          <w:szCs w:val="22"/>
        </w:rPr>
        <w:t>.</w:t>
      </w:r>
    </w:p>
    <w:p w14:paraId="642C3B07" w14:textId="58C5A320" w:rsidR="00F10FFD" w:rsidRPr="00474051" w:rsidRDefault="00F10FFD" w:rsidP="00474051">
      <w:pPr>
        <w:jc w:val="both"/>
        <w:rPr>
          <w:sz w:val="22"/>
          <w:szCs w:val="22"/>
        </w:rPr>
      </w:pPr>
      <w:r w:rsidRPr="00474051">
        <w:rPr>
          <w:sz w:val="22"/>
          <w:szCs w:val="22"/>
        </w:rPr>
        <w:t>Si un joueur a déjà été enregistré, un deuxième joueur souhaitant s'enregistrer doit placer une mise supérieure ou égale à la mise du joueur précédent. Cela permet d'éviter la stratégie consistant à toujours miser un montant inférieur à celui de l'adversaire afin de minimiser les risques tout en maximisant les gains. Il n'y a bien sûr aucun avantage à miser un montant strictement supérieur à la mise initiale, mais chacun doit être libre de gaspiller ses pièces comme il l'entend.</w:t>
      </w:r>
    </w:p>
    <w:p w14:paraId="5483CC07" w14:textId="310FD6EC" w:rsidR="00F10FFD" w:rsidRPr="00474051" w:rsidRDefault="00F10FFD" w:rsidP="00474051">
      <w:pPr>
        <w:jc w:val="both"/>
        <w:rPr>
          <w:sz w:val="22"/>
          <w:szCs w:val="22"/>
        </w:rPr>
      </w:pPr>
      <w:r w:rsidRPr="00474051">
        <w:rPr>
          <w:sz w:val="22"/>
          <w:szCs w:val="22"/>
        </w:rPr>
        <w:t>2-Phase d'engagement</w:t>
      </w:r>
    </w:p>
    <w:p w14:paraId="41F6252C" w14:textId="47B4DC79" w:rsidR="00F10FFD" w:rsidRPr="00474051" w:rsidRDefault="00F10FFD" w:rsidP="00474051">
      <w:pPr>
        <w:jc w:val="both"/>
        <w:rPr>
          <w:sz w:val="22"/>
          <w:szCs w:val="22"/>
        </w:rPr>
      </w:pPr>
      <w:r w:rsidRPr="00474051">
        <w:rPr>
          <w:sz w:val="22"/>
          <w:szCs w:val="22"/>
        </w:rPr>
        <w:t>Lorsqu'un joueur a été enregistré avec succès, il peut jouer. Comme décrit précédemment, le joueur fournit un hachage SHA256 de la concaténation d'un coup, représenté par un entier, et d'un mot de passe secret. Le contrat stocke ce hachage et personne d'autre que le joueur n'a accès au mouvement réel. Une fois qu'un tel hachage a été enregistré, il ne peut plus être modifié.</w:t>
      </w:r>
    </w:p>
    <w:p w14:paraId="52DC38BD" w14:textId="17DCEB8C" w:rsidR="00F10FFD" w:rsidRPr="00474051" w:rsidRDefault="00474051" w:rsidP="00474051">
      <w:pPr>
        <w:jc w:val="both"/>
        <w:rPr>
          <w:sz w:val="22"/>
          <w:szCs w:val="22"/>
        </w:rPr>
      </w:pPr>
      <w:r>
        <w:rPr>
          <w:sz w:val="22"/>
          <w:szCs w:val="22"/>
        </w:rPr>
        <w:t>3-</w:t>
      </w:r>
      <w:r w:rsidR="00F10FFD" w:rsidRPr="00474051">
        <w:rPr>
          <w:sz w:val="22"/>
          <w:szCs w:val="22"/>
        </w:rPr>
        <w:t>Phase de révélation</w:t>
      </w:r>
    </w:p>
    <w:p w14:paraId="01EE3366" w14:textId="1145279A" w:rsidR="00F10FFD" w:rsidRPr="00474051" w:rsidRDefault="00F10FFD" w:rsidP="00474051">
      <w:pPr>
        <w:jc w:val="both"/>
        <w:rPr>
          <w:sz w:val="22"/>
          <w:szCs w:val="22"/>
        </w:rPr>
      </w:pPr>
      <w:r w:rsidRPr="00474051">
        <w:rPr>
          <w:sz w:val="22"/>
          <w:szCs w:val="22"/>
        </w:rPr>
        <w:t>La phase de révélation commence lorsque les deux joueurs ont joué leurs coups. Un joueur révèle ce qu'il a joué en envoyant son mot de passe. Le contrat vérifie alors si c'est bien le coup qui a été joué en le hachant et en comparant le résultat au hachage stocké. S'ils sont égaux, le premier caractère de la chaîne (move, un entier) est sauvegardé et le contrat attend que le deuxième joueur révèle son coup.</w:t>
      </w:r>
    </w:p>
    <w:p w14:paraId="0A5AB353" w14:textId="250CF096" w:rsidR="00F10FFD" w:rsidRPr="00474051" w:rsidRDefault="00F10FFD" w:rsidP="00474051">
      <w:pPr>
        <w:jc w:val="both"/>
        <w:rPr>
          <w:sz w:val="22"/>
          <w:szCs w:val="22"/>
        </w:rPr>
      </w:pPr>
      <w:r w:rsidRPr="00474051">
        <w:rPr>
          <w:sz w:val="22"/>
          <w:szCs w:val="22"/>
        </w:rPr>
        <w:t>La phase de révélation peut se terminer de deux façons : soit les deux joueurs ont révélé leur coup, soit le deuxième joueur ne soumet pas son coup avant la fin de la phase. Actuellement, la phase de révélation commence dès que l'un des joueurs révèle son coup et dure 10 minutes. Cela permet d'éviter une impasse dans laquelle le deuxième joueur se rend compte qu'il a perdu (puisqu'il peut maintenant voir le coup de son adversaire) et ne se donne pas la peine de terminer la partie.</w:t>
      </w:r>
    </w:p>
    <w:p w14:paraId="5101A93D" w14:textId="7B08AAB3" w:rsidR="00F10FFD" w:rsidRPr="00474051" w:rsidRDefault="00474051" w:rsidP="00474051">
      <w:pPr>
        <w:jc w:val="both"/>
        <w:rPr>
          <w:sz w:val="22"/>
          <w:szCs w:val="22"/>
        </w:rPr>
      </w:pPr>
      <w:r>
        <w:rPr>
          <w:sz w:val="22"/>
          <w:szCs w:val="22"/>
        </w:rPr>
        <w:t>4-</w:t>
      </w:r>
      <w:r w:rsidR="00F10FFD" w:rsidRPr="00474051">
        <w:rPr>
          <w:sz w:val="22"/>
          <w:szCs w:val="22"/>
        </w:rPr>
        <w:t>Phase de résultat</w:t>
      </w:r>
    </w:p>
    <w:p w14:paraId="727EEBF6" w14:textId="77777777" w:rsidR="00474051" w:rsidRDefault="00F10FFD" w:rsidP="00474051">
      <w:pPr>
        <w:jc w:val="both"/>
        <w:rPr>
          <w:sz w:val="22"/>
          <w:szCs w:val="22"/>
        </w:rPr>
      </w:pPr>
      <w:r w:rsidRPr="00474051">
        <w:rPr>
          <w:sz w:val="22"/>
          <w:szCs w:val="22"/>
        </w:rPr>
        <w:t xml:space="preserve">À la fin de la phase de révélation, n'importe quel joueur peut déclencher la fonction </w:t>
      </w:r>
      <w:proofErr w:type="spellStart"/>
      <w:proofErr w:type="gramStart"/>
      <w:r w:rsidRPr="00474051">
        <w:rPr>
          <w:sz w:val="22"/>
          <w:szCs w:val="22"/>
        </w:rPr>
        <w:t>getOutcome</w:t>
      </w:r>
      <w:proofErr w:type="spellEnd"/>
      <w:r w:rsidRPr="00474051">
        <w:rPr>
          <w:sz w:val="22"/>
          <w:szCs w:val="22"/>
        </w:rPr>
        <w:t>(</w:t>
      </w:r>
      <w:proofErr w:type="gramEnd"/>
      <w:r w:rsidRPr="00474051">
        <w:rPr>
          <w:sz w:val="22"/>
          <w:szCs w:val="22"/>
        </w:rPr>
        <w:t>) pour que le contrat envoie les récompenses. Le gagnant, s'il y en a un, emporte tout. En cas d'égalité, les joueurs récupèrent leur mise. Un joueur qui n'a pas révélé son coup auparavant a automatiquement perdu.</w:t>
      </w:r>
    </w:p>
    <w:p w14:paraId="1C690E4F" w14:textId="0A2F3ADA" w:rsidR="00F10FFD" w:rsidRPr="00474051" w:rsidRDefault="00F10FFD" w:rsidP="00474051">
      <w:pPr>
        <w:jc w:val="both"/>
        <w:rPr>
          <w:sz w:val="22"/>
          <w:szCs w:val="22"/>
        </w:rPr>
      </w:pPr>
      <w:r w:rsidRPr="00474051">
        <w:rPr>
          <w:sz w:val="22"/>
          <w:szCs w:val="22"/>
        </w:rPr>
        <w:lastRenderedPageBreak/>
        <w:t>Juste avant d'envoyer les pièces, le contrat réinitialise l'état du jeu. Cette opération est effectuée dans cet ordre afin d'éviter une éventuelle attaque par réentrance.</w:t>
      </w:r>
    </w:p>
    <w:p w14:paraId="00D070AF" w14:textId="3AC248FE" w:rsidR="00536ED1" w:rsidRPr="00474051" w:rsidRDefault="00536ED1" w:rsidP="00474051">
      <w:pPr>
        <w:jc w:val="both"/>
        <w:rPr>
          <w:sz w:val="22"/>
          <w:szCs w:val="22"/>
        </w:rPr>
      </w:pPr>
      <w:r w:rsidRPr="00474051">
        <w:rPr>
          <w:sz w:val="22"/>
          <w:szCs w:val="22"/>
        </w:rPr>
        <w:t>À tout moment, les joueurs ont accès aux variables d'état publiques et aux fonctions d'aide pour obtenir des informations sur l'état du jeu.</w:t>
      </w:r>
    </w:p>
    <w:p w14:paraId="56EC5F8F" w14:textId="4B70A04B" w:rsidR="00536ED1" w:rsidRPr="00474051" w:rsidRDefault="00536ED1" w:rsidP="00474051">
      <w:pPr>
        <w:jc w:val="both"/>
        <w:rPr>
          <w:sz w:val="22"/>
          <w:szCs w:val="22"/>
        </w:rPr>
      </w:pPr>
      <w:r w:rsidRPr="00474051">
        <w:rPr>
          <w:sz w:val="22"/>
          <w:szCs w:val="22"/>
        </w:rPr>
        <w:t>Les fonctions disponibles sont les suivantes</w:t>
      </w:r>
    </w:p>
    <w:p w14:paraId="451AC2D9" w14:textId="77777777" w:rsidR="00536ED1" w:rsidRPr="00474051" w:rsidRDefault="00536ED1" w:rsidP="00474051">
      <w:pPr>
        <w:jc w:val="both"/>
        <w:rPr>
          <w:sz w:val="22"/>
          <w:szCs w:val="22"/>
        </w:rPr>
      </w:pPr>
      <w:proofErr w:type="spellStart"/>
      <w:proofErr w:type="gramStart"/>
      <w:r w:rsidRPr="00474051">
        <w:rPr>
          <w:sz w:val="22"/>
          <w:szCs w:val="22"/>
        </w:rPr>
        <w:t>getContractBalance</w:t>
      </w:r>
      <w:proofErr w:type="spellEnd"/>
      <w:r w:rsidRPr="00474051">
        <w:rPr>
          <w:sz w:val="22"/>
          <w:szCs w:val="22"/>
        </w:rPr>
        <w:t>(</w:t>
      </w:r>
      <w:proofErr w:type="gramEnd"/>
      <w:r w:rsidRPr="00474051">
        <w:rPr>
          <w:sz w:val="22"/>
          <w:szCs w:val="22"/>
        </w:rPr>
        <w:t>) : pour connaître la valeur actuelle de la cagnotte.</w:t>
      </w:r>
    </w:p>
    <w:p w14:paraId="2EB1C6C4" w14:textId="77777777" w:rsidR="00536ED1" w:rsidRPr="00474051" w:rsidRDefault="00536ED1" w:rsidP="00474051">
      <w:pPr>
        <w:jc w:val="both"/>
        <w:rPr>
          <w:sz w:val="22"/>
          <w:szCs w:val="22"/>
        </w:rPr>
      </w:pPr>
      <w:proofErr w:type="spellStart"/>
      <w:proofErr w:type="gramStart"/>
      <w:r w:rsidRPr="00474051">
        <w:rPr>
          <w:sz w:val="22"/>
          <w:szCs w:val="22"/>
        </w:rPr>
        <w:t>whoAmI</w:t>
      </w:r>
      <w:proofErr w:type="spellEnd"/>
      <w:r w:rsidRPr="00474051">
        <w:rPr>
          <w:sz w:val="22"/>
          <w:szCs w:val="22"/>
        </w:rPr>
        <w:t>(</w:t>
      </w:r>
      <w:proofErr w:type="gramEnd"/>
      <w:r w:rsidRPr="00474051">
        <w:rPr>
          <w:sz w:val="22"/>
          <w:szCs w:val="22"/>
        </w:rPr>
        <w:t>) : pour voir l'ID du joueur : 1 ou 2 s'il est effectivement enregistré ou 0 s'il ne l'est pas.</w:t>
      </w:r>
    </w:p>
    <w:p w14:paraId="75230F10" w14:textId="77777777" w:rsidR="00536ED1" w:rsidRPr="00474051" w:rsidRDefault="00536ED1" w:rsidP="00474051">
      <w:pPr>
        <w:jc w:val="both"/>
        <w:rPr>
          <w:sz w:val="22"/>
          <w:szCs w:val="22"/>
        </w:rPr>
      </w:pPr>
      <w:proofErr w:type="spellStart"/>
      <w:proofErr w:type="gramStart"/>
      <w:r w:rsidRPr="00474051">
        <w:rPr>
          <w:sz w:val="22"/>
          <w:szCs w:val="22"/>
        </w:rPr>
        <w:t>bothPlayed</w:t>
      </w:r>
      <w:proofErr w:type="spellEnd"/>
      <w:r w:rsidRPr="00474051">
        <w:rPr>
          <w:sz w:val="22"/>
          <w:szCs w:val="22"/>
        </w:rPr>
        <w:t>(</w:t>
      </w:r>
      <w:proofErr w:type="gramEnd"/>
      <w:r w:rsidRPr="00474051">
        <w:rPr>
          <w:sz w:val="22"/>
          <w:szCs w:val="22"/>
        </w:rPr>
        <w:t>) : retourne vrai si les deux joueurs ont joué et qu'ils peuvent maintenant passer à la phase de révélation.</w:t>
      </w:r>
    </w:p>
    <w:p w14:paraId="5D05CC0D" w14:textId="77777777" w:rsidR="00536ED1" w:rsidRPr="00474051" w:rsidRDefault="00536ED1" w:rsidP="00474051">
      <w:pPr>
        <w:jc w:val="both"/>
        <w:rPr>
          <w:sz w:val="22"/>
          <w:szCs w:val="22"/>
        </w:rPr>
      </w:pPr>
      <w:proofErr w:type="spellStart"/>
      <w:proofErr w:type="gramStart"/>
      <w:r w:rsidRPr="00474051">
        <w:rPr>
          <w:sz w:val="22"/>
          <w:szCs w:val="22"/>
        </w:rPr>
        <w:t>bothRevealed</w:t>
      </w:r>
      <w:proofErr w:type="spellEnd"/>
      <w:r w:rsidRPr="00474051">
        <w:rPr>
          <w:sz w:val="22"/>
          <w:szCs w:val="22"/>
        </w:rPr>
        <w:t>(</w:t>
      </w:r>
      <w:proofErr w:type="gramEnd"/>
      <w:r w:rsidRPr="00474051">
        <w:rPr>
          <w:sz w:val="22"/>
          <w:szCs w:val="22"/>
        </w:rPr>
        <w:t>) : retourne vrai si les deux joueurs ont révélé leur coup et que le contrat est prêt à envoyer les récompenses.</w:t>
      </w:r>
    </w:p>
    <w:p w14:paraId="4271F680" w14:textId="77777777" w:rsidR="00536ED1" w:rsidRPr="00474051" w:rsidRDefault="00536ED1" w:rsidP="00474051">
      <w:pPr>
        <w:jc w:val="both"/>
        <w:rPr>
          <w:sz w:val="22"/>
          <w:szCs w:val="22"/>
        </w:rPr>
      </w:pPr>
      <w:proofErr w:type="spellStart"/>
      <w:proofErr w:type="gramStart"/>
      <w:r w:rsidRPr="00474051">
        <w:rPr>
          <w:sz w:val="22"/>
          <w:szCs w:val="22"/>
        </w:rPr>
        <w:t>revealTimeLeft</w:t>
      </w:r>
      <w:proofErr w:type="spellEnd"/>
      <w:r w:rsidRPr="00474051">
        <w:rPr>
          <w:sz w:val="22"/>
          <w:szCs w:val="22"/>
        </w:rPr>
        <w:t>(</w:t>
      </w:r>
      <w:proofErr w:type="gramEnd"/>
      <w:r w:rsidRPr="00474051">
        <w:rPr>
          <w:sz w:val="22"/>
          <w:szCs w:val="22"/>
        </w:rPr>
        <w:t xml:space="preserve">) : renvoie REVEAL_TIMEOUT si le </w:t>
      </w:r>
      <w:proofErr w:type="spellStart"/>
      <w:r w:rsidRPr="00474051">
        <w:rPr>
          <w:sz w:val="22"/>
          <w:szCs w:val="22"/>
        </w:rPr>
        <w:t>timer</w:t>
      </w:r>
      <w:proofErr w:type="spellEnd"/>
      <w:r w:rsidRPr="00474051">
        <w:rPr>
          <w:sz w:val="22"/>
          <w:szCs w:val="22"/>
        </w:rPr>
        <w:t xml:space="preserve"> de la phase de révélation n'a pas encore démarré, renvoie le temps restant sinon</w:t>
      </w:r>
    </w:p>
    <w:p w14:paraId="0C8F659A" w14:textId="54C2CD96" w:rsidR="00536ED1" w:rsidRPr="00474051" w:rsidRDefault="00536ED1" w:rsidP="00474051">
      <w:pPr>
        <w:jc w:val="both"/>
        <w:rPr>
          <w:sz w:val="22"/>
          <w:szCs w:val="22"/>
        </w:rPr>
      </w:pPr>
      <w:r w:rsidRPr="00474051">
        <w:rPr>
          <w:sz w:val="22"/>
          <w:szCs w:val="22"/>
        </w:rPr>
        <w:t>Les variables d'état publiques sont les suivantes</w:t>
      </w:r>
    </w:p>
    <w:p w14:paraId="74398C20" w14:textId="77777777" w:rsidR="00536ED1" w:rsidRPr="00474051" w:rsidRDefault="00536ED1" w:rsidP="00474051">
      <w:pPr>
        <w:jc w:val="both"/>
        <w:rPr>
          <w:sz w:val="22"/>
          <w:szCs w:val="22"/>
        </w:rPr>
      </w:pPr>
      <w:r w:rsidRPr="00474051">
        <w:rPr>
          <w:sz w:val="22"/>
          <w:szCs w:val="22"/>
        </w:rPr>
        <w:t xml:space="preserve">BET_MIN : le montant minimal à envoyer au contrat pour s'enregistrer. Actuellement fixé à 1 </w:t>
      </w:r>
      <w:proofErr w:type="spellStart"/>
      <w:r w:rsidRPr="00474051">
        <w:rPr>
          <w:sz w:val="22"/>
          <w:szCs w:val="22"/>
        </w:rPr>
        <w:t>finney</w:t>
      </w:r>
      <w:proofErr w:type="spellEnd"/>
      <w:r w:rsidRPr="00474051">
        <w:rPr>
          <w:sz w:val="22"/>
          <w:szCs w:val="22"/>
        </w:rPr>
        <w:t>.</w:t>
      </w:r>
    </w:p>
    <w:p w14:paraId="5EC196E4" w14:textId="77777777" w:rsidR="00536ED1" w:rsidRPr="00474051" w:rsidRDefault="00536ED1" w:rsidP="00474051">
      <w:pPr>
        <w:jc w:val="both"/>
        <w:rPr>
          <w:sz w:val="22"/>
          <w:szCs w:val="22"/>
        </w:rPr>
      </w:pPr>
      <w:r w:rsidRPr="00474051">
        <w:rPr>
          <w:sz w:val="22"/>
          <w:szCs w:val="22"/>
        </w:rPr>
        <w:t>REVEAL_TIMEOUT : la durée de la phase de révélation en secondes. Actuellement fixée à 10 minutes (600 secondes).</w:t>
      </w:r>
    </w:p>
    <w:p w14:paraId="43C69EFD" w14:textId="77777777" w:rsidR="00536ED1" w:rsidRPr="00474051" w:rsidRDefault="00536ED1" w:rsidP="00474051">
      <w:pPr>
        <w:jc w:val="both"/>
        <w:rPr>
          <w:sz w:val="22"/>
          <w:szCs w:val="22"/>
        </w:rPr>
      </w:pPr>
      <w:proofErr w:type="spellStart"/>
      <w:proofErr w:type="gramStart"/>
      <w:r w:rsidRPr="00474051">
        <w:rPr>
          <w:sz w:val="22"/>
          <w:szCs w:val="22"/>
        </w:rPr>
        <w:t>initial</w:t>
      </w:r>
      <w:proofErr w:type="gramEnd"/>
      <w:r w:rsidRPr="00474051">
        <w:rPr>
          <w:sz w:val="22"/>
          <w:szCs w:val="22"/>
        </w:rPr>
        <w:t>_bet</w:t>
      </w:r>
      <w:proofErr w:type="spellEnd"/>
      <w:r w:rsidRPr="00474051">
        <w:rPr>
          <w:sz w:val="22"/>
          <w:szCs w:val="22"/>
        </w:rPr>
        <w:t xml:space="preserve"> : la mise du premier joueur enregistré s'il y en a un. Le deuxième joueur doit placer une mise supérieure ou égale à ce montant.</w:t>
      </w:r>
    </w:p>
    <w:p w14:paraId="5623E704" w14:textId="77777777" w:rsidR="00536ED1" w:rsidRPr="00474051" w:rsidRDefault="00536ED1" w:rsidP="00474051">
      <w:pPr>
        <w:jc w:val="both"/>
        <w:rPr>
          <w:sz w:val="22"/>
          <w:szCs w:val="22"/>
        </w:rPr>
      </w:pPr>
    </w:p>
    <w:p w14:paraId="6AF632D9" w14:textId="53730DD9" w:rsidR="00536ED1" w:rsidRPr="00474051" w:rsidRDefault="00536ED1" w:rsidP="00474051">
      <w:pPr>
        <w:jc w:val="both"/>
        <w:rPr>
          <w:b/>
          <w:bCs/>
          <w:sz w:val="22"/>
          <w:szCs w:val="22"/>
        </w:rPr>
      </w:pPr>
      <w:r w:rsidRPr="00474051">
        <w:rPr>
          <w:b/>
          <w:bCs/>
          <w:sz w:val="22"/>
          <w:szCs w:val="22"/>
        </w:rPr>
        <w:t xml:space="preserve">L’interaction avec le jeu </w:t>
      </w:r>
      <w:r w:rsidR="00D23950" w:rsidRPr="00474051">
        <w:rPr>
          <w:b/>
          <w:bCs/>
          <w:sz w:val="22"/>
          <w:szCs w:val="22"/>
        </w:rPr>
        <w:t xml:space="preserve">se fera par le bais d’une serveur web implantant une API REST. Les groupes faisant ce projet </w:t>
      </w:r>
      <w:r w:rsidR="00474051" w:rsidRPr="00474051">
        <w:rPr>
          <w:b/>
          <w:bCs/>
          <w:sz w:val="22"/>
          <w:szCs w:val="22"/>
        </w:rPr>
        <w:t>se</w:t>
      </w:r>
      <w:r w:rsidR="00D23950" w:rsidRPr="00474051">
        <w:rPr>
          <w:b/>
          <w:bCs/>
          <w:sz w:val="22"/>
          <w:szCs w:val="22"/>
        </w:rPr>
        <w:t xml:space="preserve"> mettrons d’accord sur les URLs implantant </w:t>
      </w:r>
      <w:r w:rsidR="00474051" w:rsidRPr="00474051">
        <w:rPr>
          <w:b/>
          <w:bCs/>
          <w:sz w:val="22"/>
          <w:szCs w:val="22"/>
        </w:rPr>
        <w:t>les fonctions disponibles et les variables d’état. Ceci permettra de faire la phase 2.</w:t>
      </w:r>
    </w:p>
    <w:p w14:paraId="5545D648" w14:textId="77777777" w:rsidR="00474051" w:rsidRPr="00474051" w:rsidRDefault="00474051" w:rsidP="00474051">
      <w:pPr>
        <w:jc w:val="both"/>
        <w:rPr>
          <w:sz w:val="22"/>
          <w:szCs w:val="22"/>
        </w:rPr>
      </w:pPr>
    </w:p>
    <w:p w14:paraId="20AED23E" w14:textId="54D33345" w:rsidR="00474051" w:rsidRPr="00474051" w:rsidRDefault="00474051" w:rsidP="00474051">
      <w:pPr>
        <w:jc w:val="both"/>
        <w:rPr>
          <w:sz w:val="22"/>
          <w:szCs w:val="22"/>
        </w:rPr>
      </w:pPr>
      <w:r w:rsidRPr="00474051">
        <w:rPr>
          <w:sz w:val="22"/>
          <w:szCs w:val="22"/>
        </w:rPr>
        <w:t>Phase 2- Compétition d’Axelrod</w:t>
      </w:r>
    </w:p>
    <w:p w14:paraId="78BA1F7E" w14:textId="72B154DB" w:rsidR="00474051" w:rsidRPr="00474051" w:rsidRDefault="00474051" w:rsidP="00474051">
      <w:pPr>
        <w:jc w:val="both"/>
        <w:rPr>
          <w:sz w:val="22"/>
          <w:szCs w:val="22"/>
        </w:rPr>
      </w:pPr>
      <w:r w:rsidRPr="00474051">
        <w:rPr>
          <w:sz w:val="22"/>
          <w:szCs w:val="22"/>
        </w:rPr>
        <w:t>Le contrat intelligent permet de jouer une fois le jeu d’Axelrod. Dans la suite on écrira un code interagissant avec l’API REST et jouant 200 fois le jeu d’Axelrod. Votre code implantera une stratégie de jeu (voir chapitre 2 du livre d’Axelrod).</w:t>
      </w:r>
    </w:p>
    <w:p w14:paraId="6D307EB5" w14:textId="77777777" w:rsidR="00474051" w:rsidRPr="00474051" w:rsidRDefault="00474051" w:rsidP="00474051">
      <w:pPr>
        <w:jc w:val="both"/>
        <w:rPr>
          <w:sz w:val="22"/>
          <w:szCs w:val="22"/>
        </w:rPr>
      </w:pPr>
    </w:p>
    <w:p w14:paraId="73C0447B" w14:textId="2F0EBA53" w:rsidR="00474051" w:rsidRPr="00474051" w:rsidRDefault="00474051" w:rsidP="00474051">
      <w:pPr>
        <w:jc w:val="both"/>
        <w:rPr>
          <w:sz w:val="22"/>
          <w:szCs w:val="22"/>
        </w:rPr>
      </w:pPr>
      <w:r w:rsidRPr="00474051">
        <w:rPr>
          <w:sz w:val="22"/>
          <w:szCs w:val="22"/>
        </w:rPr>
        <w:t>Vous ferez des « battles » entre groupes afin de voir quelle stratégie gagne.</w:t>
      </w:r>
    </w:p>
    <w:p w14:paraId="21FDE0D9" w14:textId="68964125" w:rsidR="0062221F" w:rsidRDefault="0062221F" w:rsidP="00F10FFD">
      <w:pPr>
        <w:jc w:val="both"/>
      </w:pPr>
    </w:p>
    <w:p w14:paraId="573D6205" w14:textId="68E645C9" w:rsidR="00474051" w:rsidRDefault="00474051">
      <w:r>
        <w:br w:type="page"/>
      </w:r>
    </w:p>
    <w:p w14:paraId="65102667" w14:textId="0FAC641B" w:rsidR="00474051" w:rsidRDefault="00474051" w:rsidP="00F10FFD">
      <w:pPr>
        <w:jc w:val="both"/>
      </w:pPr>
      <w:r>
        <w:lastRenderedPageBreak/>
        <w:t xml:space="preserve">Projet 2- </w:t>
      </w:r>
      <w:r w:rsidR="00E917E1">
        <w:t>Étude de la structure de l’Internet mondial </w:t>
      </w:r>
    </w:p>
    <w:p w14:paraId="20C18993" w14:textId="63FC35A0" w:rsidR="00E917E1" w:rsidRDefault="00E917E1" w:rsidP="00F10FFD">
      <w:pPr>
        <w:jc w:val="both"/>
        <w:rPr>
          <w:sz w:val="22"/>
          <w:szCs w:val="22"/>
        </w:rPr>
      </w:pPr>
      <w:r w:rsidRPr="00E917E1">
        <w:rPr>
          <w:sz w:val="22"/>
          <w:szCs w:val="22"/>
        </w:rPr>
        <w:t xml:space="preserve">Ce projet vise à développer un </w:t>
      </w:r>
      <w:r>
        <w:rPr>
          <w:sz w:val="22"/>
          <w:szCs w:val="22"/>
        </w:rPr>
        <w:t>outil dont l’interface est donnée ci-dessous :</w:t>
      </w:r>
    </w:p>
    <w:p w14:paraId="44CE05E8" w14:textId="77777777" w:rsidR="00E917E1" w:rsidRDefault="00E917E1" w:rsidP="00F10FFD">
      <w:pPr>
        <w:jc w:val="both"/>
      </w:pPr>
      <w:r>
        <w:rPr>
          <w:noProof/>
        </w:rPr>
        <w:drawing>
          <wp:inline distT="0" distB="0" distL="0" distR="0" wp14:anchorId="335CAD51" wp14:editId="243EEA9A">
            <wp:extent cx="5760720" cy="3726180"/>
            <wp:effectExtent l="0" t="0" r="5080" b="0"/>
            <wp:docPr id="789881271" name="Image 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81271" name="Image 4" descr="Une image contenant texte, capture d’écran, Police, lign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3726180"/>
                    </a:xfrm>
                    <a:prstGeom prst="rect">
                      <a:avLst/>
                    </a:prstGeom>
                  </pic:spPr>
                </pic:pic>
              </a:graphicData>
            </a:graphic>
          </wp:inline>
        </w:drawing>
      </w:r>
    </w:p>
    <w:p w14:paraId="320D4B3C" w14:textId="389E4F0A" w:rsidR="00E917E1" w:rsidRDefault="00E917E1" w:rsidP="00F10FFD">
      <w:pPr>
        <w:jc w:val="both"/>
        <w:rPr>
          <w:sz w:val="22"/>
          <w:szCs w:val="22"/>
        </w:rPr>
      </w:pPr>
      <w:r>
        <w:rPr>
          <w:sz w:val="22"/>
          <w:szCs w:val="22"/>
        </w:rPr>
        <w:t xml:space="preserve">Afin de faire cette interface, il faudra comprendre l’architecture d’Internet. Pour ceci lire le tutoriel </w:t>
      </w:r>
    </w:p>
    <w:p w14:paraId="0CA68262" w14:textId="77777777" w:rsidR="009F5A3A" w:rsidRDefault="00000000" w:rsidP="009F5A3A">
      <w:pPr>
        <w:jc w:val="both"/>
        <w:rPr>
          <w:sz w:val="22"/>
          <w:szCs w:val="22"/>
        </w:rPr>
      </w:pPr>
      <w:hyperlink r:id="rId6" w:history="1">
        <w:r w:rsidR="009F5A3A" w:rsidRPr="004F18C7">
          <w:rPr>
            <w:rStyle w:val="Lienhypertexte"/>
            <w:sz w:val="22"/>
            <w:szCs w:val="22"/>
          </w:rPr>
          <w:t>https://www.kentik.com/kentipedia/bgp-routing/</w:t>
        </w:r>
      </w:hyperlink>
    </w:p>
    <w:p w14:paraId="0360BB8E" w14:textId="3025623A" w:rsidR="009F5A3A" w:rsidRDefault="009F5A3A" w:rsidP="00F10FFD">
      <w:pPr>
        <w:jc w:val="both"/>
        <w:rPr>
          <w:sz w:val="22"/>
          <w:szCs w:val="22"/>
        </w:rPr>
      </w:pPr>
      <w:proofErr w:type="gramStart"/>
      <w:r>
        <w:rPr>
          <w:sz w:val="22"/>
          <w:szCs w:val="22"/>
        </w:rPr>
        <w:t>et</w:t>
      </w:r>
      <w:proofErr w:type="gramEnd"/>
      <w:r>
        <w:rPr>
          <w:sz w:val="22"/>
          <w:szCs w:val="22"/>
        </w:rPr>
        <w:t xml:space="preserve"> </w:t>
      </w:r>
    </w:p>
    <w:p w14:paraId="5ECFA0EB" w14:textId="77777777" w:rsidR="009F5A3A" w:rsidRDefault="00000000" w:rsidP="009F5A3A">
      <w:pPr>
        <w:jc w:val="both"/>
        <w:rPr>
          <w:sz w:val="22"/>
          <w:szCs w:val="22"/>
        </w:rPr>
      </w:pPr>
      <w:hyperlink r:id="rId7" w:history="1">
        <w:r w:rsidR="009F5A3A" w:rsidRPr="004F18C7">
          <w:rPr>
            <w:rStyle w:val="Lienhypertexte"/>
            <w:sz w:val="22"/>
            <w:szCs w:val="22"/>
          </w:rPr>
          <w:t>https://au.int/sites/default/files/documents/31363-doc-session_4-1-_bgp_intro_-_fr.pdf</w:t>
        </w:r>
      </w:hyperlink>
    </w:p>
    <w:p w14:paraId="6B85F3AE" w14:textId="70CA16DB" w:rsidR="009F5A3A" w:rsidRDefault="009F5A3A" w:rsidP="00F10FFD">
      <w:pPr>
        <w:jc w:val="both"/>
        <w:rPr>
          <w:sz w:val="22"/>
          <w:szCs w:val="22"/>
        </w:rPr>
      </w:pPr>
      <w:proofErr w:type="gramStart"/>
      <w:r>
        <w:rPr>
          <w:sz w:val="22"/>
          <w:szCs w:val="22"/>
        </w:rPr>
        <w:t>et</w:t>
      </w:r>
      <w:proofErr w:type="gramEnd"/>
      <w:r>
        <w:rPr>
          <w:sz w:val="22"/>
          <w:szCs w:val="22"/>
        </w:rPr>
        <w:t xml:space="preserve"> </w:t>
      </w:r>
    </w:p>
    <w:p w14:paraId="607A3FDC" w14:textId="3CBF020B" w:rsidR="009F5A3A" w:rsidRDefault="009F5A3A" w:rsidP="00F10FFD">
      <w:pPr>
        <w:jc w:val="both"/>
        <w:rPr>
          <w:sz w:val="22"/>
          <w:szCs w:val="22"/>
        </w:rPr>
      </w:pPr>
      <w:r w:rsidRPr="009F5A3A">
        <w:rPr>
          <w:sz w:val="22"/>
          <w:szCs w:val="22"/>
        </w:rPr>
        <w:t>https://fr.wikipedia.org/wiki/Internet_Exchange_Point</w:t>
      </w:r>
    </w:p>
    <w:p w14:paraId="369FA682" w14:textId="66559759" w:rsidR="009F5A3A" w:rsidRDefault="009F5A3A" w:rsidP="00F10FFD">
      <w:pPr>
        <w:jc w:val="both"/>
        <w:rPr>
          <w:sz w:val="22"/>
          <w:szCs w:val="22"/>
        </w:rPr>
      </w:pPr>
      <w:r>
        <w:rPr>
          <w:sz w:val="22"/>
          <w:szCs w:val="22"/>
        </w:rPr>
        <w:t>Vous avez sur ce site les tables de routage de nombreux IXP :</w:t>
      </w:r>
    </w:p>
    <w:p w14:paraId="0D4DBBA7" w14:textId="4D7BA868" w:rsidR="009F5A3A" w:rsidRDefault="00000000" w:rsidP="00F10FFD">
      <w:pPr>
        <w:jc w:val="both"/>
      </w:pPr>
      <w:hyperlink r:id="rId8" w:history="1">
        <w:r w:rsidR="009F5A3A">
          <w:rPr>
            <w:rStyle w:val="Lienhypertexte"/>
            <w:rFonts w:ascii="Helvetica" w:hAnsi="Helvetica"/>
            <w:sz w:val="18"/>
            <w:szCs w:val="18"/>
          </w:rPr>
          <w:t>https://www.pch.net/resources/Routing_Data/</w:t>
        </w:r>
      </w:hyperlink>
    </w:p>
    <w:p w14:paraId="7541DBD6" w14:textId="77777777" w:rsidR="009F5A3A" w:rsidRDefault="009F5A3A" w:rsidP="00F10FFD">
      <w:pPr>
        <w:jc w:val="both"/>
      </w:pPr>
    </w:p>
    <w:p w14:paraId="3B4FC591" w14:textId="16F6297D" w:rsidR="009F5A3A" w:rsidRDefault="009F5A3A" w:rsidP="00F10FFD">
      <w:pPr>
        <w:jc w:val="both"/>
      </w:pPr>
      <w:r>
        <w:t>A faire :</w:t>
      </w:r>
    </w:p>
    <w:p w14:paraId="44CF8E4D" w14:textId="516A4EDB" w:rsidR="009F5A3A" w:rsidRDefault="009F5A3A" w:rsidP="009F5A3A">
      <w:pPr>
        <w:jc w:val="both"/>
        <w:rPr>
          <w:sz w:val="22"/>
          <w:szCs w:val="22"/>
        </w:rPr>
      </w:pPr>
      <w:r w:rsidRPr="009F5A3A">
        <w:rPr>
          <w:sz w:val="22"/>
          <w:szCs w:val="22"/>
        </w:rPr>
        <w:t>1-C</w:t>
      </w:r>
      <w:r>
        <w:rPr>
          <w:sz w:val="22"/>
          <w:szCs w:val="22"/>
        </w:rPr>
        <w:t xml:space="preserve">onstruire une fonction qui prend en entrée une longitude et latitude et retourne en sortie une liste des IXP ordonné par distance. Faire une seconde fonction qui utilise la première pour générer la liste des IXP ordonné par distance, mais à proximité d’une ville. Faite une troisième fonction qui prend un pays ou une liste de pays et sort la liste des IXP ordonné par distance qui sont situé dans ce pays. Finalement faire une dernière fonction qui prend une distance et ne sort que les </w:t>
      </w:r>
      <w:proofErr w:type="spellStart"/>
      <w:r>
        <w:rPr>
          <w:sz w:val="22"/>
          <w:szCs w:val="22"/>
        </w:rPr>
        <w:t>IXPs</w:t>
      </w:r>
      <w:proofErr w:type="spellEnd"/>
      <w:r>
        <w:rPr>
          <w:sz w:val="22"/>
          <w:szCs w:val="22"/>
        </w:rPr>
        <w:t xml:space="preserve"> qui sont à une distance inférieure à cette distance. Dans un premier temps vous trouverez la liste des </w:t>
      </w:r>
      <w:proofErr w:type="spellStart"/>
      <w:r>
        <w:rPr>
          <w:sz w:val="22"/>
          <w:szCs w:val="22"/>
        </w:rPr>
        <w:t>IXPs</w:t>
      </w:r>
      <w:proofErr w:type="spellEnd"/>
      <w:r>
        <w:rPr>
          <w:sz w:val="22"/>
          <w:szCs w:val="22"/>
        </w:rPr>
        <w:t xml:space="preserve"> et leur localisation sur </w:t>
      </w:r>
      <w:r w:rsidR="001F7291">
        <w:rPr>
          <w:sz w:val="22"/>
          <w:szCs w:val="22"/>
        </w:rPr>
        <w:t xml:space="preserve">le dump de </w:t>
      </w:r>
      <w:proofErr w:type="spellStart"/>
      <w:r w:rsidR="001F7291">
        <w:rPr>
          <w:sz w:val="22"/>
          <w:szCs w:val="22"/>
        </w:rPr>
        <w:t>peeringdb</w:t>
      </w:r>
      <w:proofErr w:type="spellEnd"/>
      <w:r w:rsidR="001F7291">
        <w:rPr>
          <w:sz w:val="22"/>
          <w:szCs w:val="22"/>
        </w:rPr>
        <w:t xml:space="preserve"> (voir</w:t>
      </w:r>
      <w:r w:rsidR="001F7291" w:rsidRPr="001F7291">
        <w:t xml:space="preserve"> </w:t>
      </w:r>
      <w:hyperlink r:id="rId9" w:history="1">
        <w:r w:rsidR="001F7291" w:rsidRPr="004F18C7">
          <w:rPr>
            <w:rStyle w:val="Lienhypertexte"/>
            <w:sz w:val="22"/>
            <w:szCs w:val="22"/>
          </w:rPr>
          <w:t>https://kdrive.infomaniak.com/app/share/808619/30edf4dd-736c-406d-af58-14d143bac581</w:t>
        </w:r>
      </w:hyperlink>
      <w:r w:rsidR="001F7291">
        <w:rPr>
          <w:sz w:val="22"/>
          <w:szCs w:val="22"/>
        </w:rPr>
        <w:t>)</w:t>
      </w:r>
    </w:p>
    <w:p w14:paraId="0DC99ECD" w14:textId="77777777" w:rsidR="001F7291" w:rsidRDefault="001F7291" w:rsidP="009F5A3A">
      <w:pPr>
        <w:jc w:val="both"/>
        <w:rPr>
          <w:sz w:val="22"/>
          <w:szCs w:val="22"/>
        </w:rPr>
      </w:pPr>
    </w:p>
    <w:p w14:paraId="0FFD8E4D" w14:textId="6D790BCF" w:rsidR="009F5A3A" w:rsidRDefault="009F5A3A" w:rsidP="009F5A3A">
      <w:pPr>
        <w:jc w:val="both"/>
        <w:rPr>
          <w:sz w:val="22"/>
          <w:szCs w:val="22"/>
        </w:rPr>
      </w:pPr>
      <w:r>
        <w:rPr>
          <w:sz w:val="22"/>
          <w:szCs w:val="22"/>
        </w:rPr>
        <w:t xml:space="preserve">2- Faire une carte qui représente les </w:t>
      </w:r>
      <w:proofErr w:type="spellStart"/>
      <w:r>
        <w:rPr>
          <w:sz w:val="22"/>
          <w:szCs w:val="22"/>
        </w:rPr>
        <w:t>IXPs</w:t>
      </w:r>
      <w:proofErr w:type="spellEnd"/>
      <w:r>
        <w:rPr>
          <w:sz w:val="22"/>
          <w:szCs w:val="22"/>
        </w:rPr>
        <w:t xml:space="preserve"> issue de la liste en coloriant les IXP en fonction de leur distance (vert les plus proches, rouges les plus éloignées)</w:t>
      </w:r>
    </w:p>
    <w:p w14:paraId="4079D6B4" w14:textId="265438E5" w:rsidR="009F5A3A" w:rsidRDefault="009F5A3A" w:rsidP="001F7291">
      <w:pPr>
        <w:jc w:val="both"/>
        <w:rPr>
          <w:sz w:val="22"/>
          <w:szCs w:val="22"/>
        </w:rPr>
      </w:pPr>
      <w:r>
        <w:rPr>
          <w:sz w:val="22"/>
          <w:szCs w:val="22"/>
        </w:rPr>
        <w:t xml:space="preserve">3- </w:t>
      </w:r>
      <w:r w:rsidR="001F7291">
        <w:rPr>
          <w:sz w:val="22"/>
          <w:szCs w:val="22"/>
        </w:rPr>
        <w:t xml:space="preserve">les fichiers contenu dans l’URL </w:t>
      </w:r>
      <w:hyperlink r:id="rId10" w:history="1">
        <w:r w:rsidR="001F7291">
          <w:rPr>
            <w:rStyle w:val="Lienhypertexte"/>
            <w:rFonts w:ascii="Helvetica" w:hAnsi="Helvetica"/>
            <w:sz w:val="18"/>
            <w:szCs w:val="18"/>
          </w:rPr>
          <w:t>https://www.pch.net/resources/Routing_Data/</w:t>
        </w:r>
      </w:hyperlink>
      <w:r w:rsidR="001F7291">
        <w:t xml:space="preserve"> s</w:t>
      </w:r>
      <w:r w:rsidR="001F7291">
        <w:rPr>
          <w:sz w:val="22"/>
          <w:szCs w:val="22"/>
        </w:rPr>
        <w:t xml:space="preserve">ont des tables de routage. Par exemple la ligne </w:t>
      </w:r>
    </w:p>
    <w:p w14:paraId="03C3985E" w14:textId="2E7DCB75" w:rsidR="001F7291" w:rsidRPr="001F7291" w:rsidRDefault="001F7291" w:rsidP="001F7291">
      <w:pPr>
        <w:jc w:val="both"/>
        <w:rPr>
          <w:rFonts w:ascii="Arial" w:hAnsi="Arial" w:cs="Arial"/>
          <w:sz w:val="22"/>
          <w:szCs w:val="22"/>
        </w:rPr>
      </w:pPr>
      <w:r w:rsidRPr="001F7291">
        <w:rPr>
          <w:rFonts w:ascii="Arial" w:hAnsi="Arial" w:cs="Arial"/>
          <w:sz w:val="22"/>
          <w:szCs w:val="22"/>
        </w:rPr>
        <w:t>*&gt; 1.0.138.0/24     194.42.48.80             0             0 6939 38040 23969 i</w:t>
      </w:r>
    </w:p>
    <w:p w14:paraId="4B0B6463" w14:textId="5E771519" w:rsidR="001F7291" w:rsidRDefault="001F7291" w:rsidP="001F7291">
      <w:pPr>
        <w:jc w:val="both"/>
        <w:rPr>
          <w:rFonts w:asciiTheme="majorHAnsi" w:hAnsiTheme="majorHAnsi" w:cs="Arial"/>
          <w:sz w:val="22"/>
          <w:szCs w:val="22"/>
        </w:rPr>
      </w:pPr>
      <w:r w:rsidRPr="001F7291">
        <w:rPr>
          <w:sz w:val="22"/>
          <w:szCs w:val="22"/>
        </w:rPr>
        <w:t xml:space="preserve">Signifie </w:t>
      </w:r>
      <w:r>
        <w:rPr>
          <w:sz w:val="22"/>
          <w:szCs w:val="22"/>
        </w:rPr>
        <w:t xml:space="preserve">que le </w:t>
      </w:r>
      <w:proofErr w:type="spellStart"/>
      <w:r>
        <w:rPr>
          <w:sz w:val="22"/>
          <w:szCs w:val="22"/>
        </w:rPr>
        <w:t>prefixe</w:t>
      </w:r>
      <w:proofErr w:type="spellEnd"/>
      <w:r>
        <w:rPr>
          <w:sz w:val="22"/>
          <w:szCs w:val="22"/>
        </w:rPr>
        <w:t xml:space="preserve"> </w:t>
      </w:r>
      <w:r w:rsidRPr="001F7291">
        <w:rPr>
          <w:rFonts w:ascii="Arial" w:hAnsi="Arial" w:cs="Arial"/>
          <w:sz w:val="22"/>
          <w:szCs w:val="22"/>
        </w:rPr>
        <w:t xml:space="preserve">1.0.138.0/24 </w:t>
      </w:r>
      <w:r>
        <w:rPr>
          <w:rFonts w:asciiTheme="majorHAnsi" w:hAnsiTheme="majorHAnsi" w:cs="Arial"/>
          <w:sz w:val="22"/>
          <w:szCs w:val="22"/>
        </w:rPr>
        <w:t xml:space="preserve">est accessible de l’IXP de collecte (qui est </w:t>
      </w:r>
      <w:proofErr w:type="spellStart"/>
      <w:r>
        <w:rPr>
          <w:rFonts w:asciiTheme="majorHAnsi" w:hAnsiTheme="majorHAnsi" w:cs="Arial"/>
          <w:sz w:val="22"/>
          <w:szCs w:val="22"/>
        </w:rPr>
        <w:t>determiné</w:t>
      </w:r>
      <w:proofErr w:type="spellEnd"/>
      <w:r>
        <w:rPr>
          <w:rFonts w:asciiTheme="majorHAnsi" w:hAnsiTheme="majorHAnsi" w:cs="Arial"/>
          <w:sz w:val="22"/>
          <w:szCs w:val="22"/>
        </w:rPr>
        <w:t xml:space="preserve"> par le nom du fichier) en passant par le chemin d’AS </w:t>
      </w:r>
      <w:r w:rsidRPr="001F7291">
        <w:rPr>
          <w:rFonts w:asciiTheme="majorHAnsi" w:hAnsiTheme="majorHAnsi" w:cs="Arial"/>
          <w:sz w:val="22"/>
          <w:szCs w:val="22"/>
        </w:rPr>
        <w:t>6939</w:t>
      </w:r>
      <w:r>
        <w:rPr>
          <w:rFonts w:asciiTheme="majorHAnsi" w:hAnsiTheme="majorHAnsi" w:cs="Arial"/>
          <w:sz w:val="22"/>
          <w:szCs w:val="22"/>
        </w:rPr>
        <w:t>,</w:t>
      </w:r>
      <w:r w:rsidRPr="001F7291">
        <w:rPr>
          <w:rFonts w:asciiTheme="majorHAnsi" w:hAnsiTheme="majorHAnsi" w:cs="Arial"/>
          <w:sz w:val="22"/>
          <w:szCs w:val="22"/>
        </w:rPr>
        <w:t>38040</w:t>
      </w:r>
      <w:r>
        <w:rPr>
          <w:rFonts w:asciiTheme="majorHAnsi" w:hAnsiTheme="majorHAnsi" w:cs="Arial"/>
          <w:sz w:val="22"/>
          <w:szCs w:val="22"/>
        </w:rPr>
        <w:t>,</w:t>
      </w:r>
      <w:r w:rsidRPr="001F7291">
        <w:rPr>
          <w:rFonts w:asciiTheme="majorHAnsi" w:hAnsiTheme="majorHAnsi" w:cs="Arial"/>
          <w:sz w:val="22"/>
          <w:szCs w:val="22"/>
        </w:rPr>
        <w:t>23969</w:t>
      </w:r>
      <w:r>
        <w:rPr>
          <w:rFonts w:asciiTheme="majorHAnsi" w:hAnsiTheme="majorHAnsi" w:cs="Arial"/>
          <w:sz w:val="22"/>
          <w:szCs w:val="22"/>
        </w:rPr>
        <w:t>.</w:t>
      </w:r>
    </w:p>
    <w:p w14:paraId="27D08405" w14:textId="55260A80" w:rsidR="001F7291" w:rsidRDefault="001F7291" w:rsidP="001F7291">
      <w:pPr>
        <w:jc w:val="both"/>
        <w:rPr>
          <w:rFonts w:asciiTheme="majorHAnsi" w:hAnsiTheme="majorHAnsi" w:cs="Arial"/>
          <w:sz w:val="22"/>
          <w:szCs w:val="22"/>
        </w:rPr>
      </w:pPr>
      <w:r>
        <w:rPr>
          <w:rFonts w:asciiTheme="majorHAnsi" w:hAnsiTheme="majorHAnsi" w:cs="Arial"/>
          <w:sz w:val="22"/>
          <w:szCs w:val="22"/>
        </w:rPr>
        <w:t xml:space="preserve">Nous allons travailler sur ces fichiers. Un </w:t>
      </w:r>
      <w:proofErr w:type="spellStart"/>
      <w:r>
        <w:rPr>
          <w:rFonts w:asciiTheme="majorHAnsi" w:hAnsiTheme="majorHAnsi" w:cs="Arial"/>
          <w:sz w:val="22"/>
          <w:szCs w:val="22"/>
        </w:rPr>
        <w:t>prefixe</w:t>
      </w:r>
      <w:proofErr w:type="spellEnd"/>
      <w:r>
        <w:rPr>
          <w:rFonts w:asciiTheme="majorHAnsi" w:hAnsiTheme="majorHAnsi" w:cs="Arial"/>
          <w:sz w:val="22"/>
          <w:szCs w:val="22"/>
        </w:rPr>
        <w:t xml:space="preserve"> </w:t>
      </w:r>
      <w:r w:rsidRPr="001F7291">
        <w:rPr>
          <w:rFonts w:asciiTheme="majorHAnsi" w:hAnsiTheme="majorHAnsi" w:cs="Arial"/>
          <w:sz w:val="22"/>
          <w:szCs w:val="22"/>
        </w:rPr>
        <w:t xml:space="preserve">1.0.138.0/24 </w:t>
      </w:r>
      <w:r>
        <w:rPr>
          <w:rFonts w:asciiTheme="majorHAnsi" w:hAnsiTheme="majorHAnsi" w:cs="Arial"/>
          <w:sz w:val="22"/>
          <w:szCs w:val="22"/>
        </w:rPr>
        <w:t>indique 2</w:t>
      </w:r>
      <w:proofErr w:type="gramStart"/>
      <w:r>
        <w:rPr>
          <w:rFonts w:asciiTheme="majorHAnsi" w:hAnsiTheme="majorHAnsi" w:cs="Arial"/>
          <w:sz w:val="22"/>
          <w:szCs w:val="22"/>
        </w:rPr>
        <w:t>^(</w:t>
      </w:r>
      <w:proofErr w:type="gramEnd"/>
      <w:r>
        <w:rPr>
          <w:rFonts w:asciiTheme="majorHAnsi" w:hAnsiTheme="majorHAnsi" w:cs="Arial"/>
          <w:sz w:val="22"/>
          <w:szCs w:val="22"/>
        </w:rPr>
        <w:t xml:space="preserve">32-24)=256 adresses IP. En additionnant toutes les tailles d’adresse IP définies par toutes les lignes du fichier (en s’assurant </w:t>
      </w:r>
      <w:r>
        <w:rPr>
          <w:rFonts w:asciiTheme="majorHAnsi" w:hAnsiTheme="majorHAnsi" w:cs="Arial"/>
          <w:sz w:val="22"/>
          <w:szCs w:val="22"/>
        </w:rPr>
        <w:lastRenderedPageBreak/>
        <w:t xml:space="preserve">qu’aucun préfixe n’est calculé deux fois) on obtient le nombre d’adresse IP accessible par cet IXP. Le nombre total d’adresse IP est 2^32 dont on peut calculer le pourcentage d’adresse IP accessible qui est nécessaire pour l’interface définie plus haut. Calculer cette valeur </w:t>
      </w:r>
      <w:r w:rsidR="00AD3E62">
        <w:rPr>
          <w:rFonts w:asciiTheme="majorHAnsi" w:hAnsiTheme="majorHAnsi" w:cs="Arial"/>
          <w:sz w:val="22"/>
          <w:szCs w:val="22"/>
        </w:rPr>
        <w:t xml:space="preserve">pour les </w:t>
      </w:r>
      <w:proofErr w:type="spellStart"/>
      <w:r w:rsidR="00AD3E62">
        <w:rPr>
          <w:rFonts w:asciiTheme="majorHAnsi" w:hAnsiTheme="majorHAnsi" w:cs="Arial"/>
          <w:sz w:val="22"/>
          <w:szCs w:val="22"/>
        </w:rPr>
        <w:t>IXPs</w:t>
      </w:r>
      <w:proofErr w:type="spellEnd"/>
      <w:r w:rsidR="00AD3E62">
        <w:rPr>
          <w:rFonts w:asciiTheme="majorHAnsi" w:hAnsiTheme="majorHAnsi" w:cs="Arial"/>
          <w:sz w:val="22"/>
          <w:szCs w:val="22"/>
        </w:rPr>
        <w:t xml:space="preserve"> choisi précédemment.</w:t>
      </w:r>
    </w:p>
    <w:p w14:paraId="2173CC02" w14:textId="419D43B3" w:rsidR="00AD3E62" w:rsidRDefault="00AD3E62" w:rsidP="00AD3E62">
      <w:pPr>
        <w:jc w:val="both"/>
        <w:rPr>
          <w:rFonts w:asciiTheme="majorHAnsi" w:hAnsiTheme="majorHAnsi" w:cs="Arial"/>
          <w:sz w:val="22"/>
          <w:szCs w:val="22"/>
        </w:rPr>
      </w:pPr>
      <w:r>
        <w:rPr>
          <w:rFonts w:asciiTheme="majorHAnsi" w:hAnsiTheme="majorHAnsi" w:cs="Arial"/>
          <w:sz w:val="22"/>
          <w:szCs w:val="22"/>
        </w:rPr>
        <w:t xml:space="preserve">4-Le chemin d’AS </w:t>
      </w:r>
      <w:r w:rsidRPr="00AD3E62">
        <w:rPr>
          <w:rFonts w:asciiTheme="majorHAnsi" w:hAnsiTheme="majorHAnsi" w:cs="Arial"/>
          <w:sz w:val="22"/>
          <w:szCs w:val="22"/>
        </w:rPr>
        <w:t>6939 38040 23969</w:t>
      </w:r>
      <w:r>
        <w:rPr>
          <w:rFonts w:asciiTheme="majorHAnsi" w:hAnsiTheme="majorHAnsi" w:cs="Arial"/>
          <w:sz w:val="22"/>
          <w:szCs w:val="22"/>
        </w:rPr>
        <w:t xml:space="preserve"> signifie qu’il existe un chemin physique (un </w:t>
      </w:r>
      <w:proofErr w:type="spellStart"/>
      <w:r>
        <w:rPr>
          <w:rFonts w:asciiTheme="majorHAnsi" w:hAnsiTheme="majorHAnsi" w:cs="Arial"/>
          <w:sz w:val="22"/>
          <w:szCs w:val="22"/>
        </w:rPr>
        <w:t>cable</w:t>
      </w:r>
      <w:proofErr w:type="spellEnd"/>
      <w:r>
        <w:rPr>
          <w:rFonts w:asciiTheme="majorHAnsi" w:hAnsiTheme="majorHAnsi" w:cs="Arial"/>
          <w:sz w:val="22"/>
          <w:szCs w:val="22"/>
        </w:rPr>
        <w:t xml:space="preserve">) entre les AS </w:t>
      </w:r>
      <w:r w:rsidRPr="00AD3E62">
        <w:rPr>
          <w:rFonts w:asciiTheme="majorHAnsi" w:hAnsiTheme="majorHAnsi" w:cs="Arial"/>
          <w:sz w:val="22"/>
          <w:szCs w:val="22"/>
        </w:rPr>
        <w:t xml:space="preserve">6939 </w:t>
      </w:r>
      <w:r>
        <w:rPr>
          <w:rFonts w:asciiTheme="majorHAnsi" w:hAnsiTheme="majorHAnsi" w:cs="Arial"/>
          <w:sz w:val="22"/>
          <w:szCs w:val="22"/>
        </w:rPr>
        <w:t xml:space="preserve">et </w:t>
      </w:r>
      <w:r w:rsidRPr="00AD3E62">
        <w:rPr>
          <w:rFonts w:asciiTheme="majorHAnsi" w:hAnsiTheme="majorHAnsi" w:cs="Arial"/>
          <w:sz w:val="22"/>
          <w:szCs w:val="22"/>
        </w:rPr>
        <w:t>3804</w:t>
      </w:r>
      <w:r>
        <w:rPr>
          <w:rFonts w:asciiTheme="majorHAnsi" w:hAnsiTheme="majorHAnsi" w:cs="Arial"/>
          <w:sz w:val="22"/>
          <w:szCs w:val="22"/>
        </w:rPr>
        <w:t xml:space="preserve">0, ainsi qu’entre </w:t>
      </w:r>
      <w:r w:rsidRPr="00AD3E62">
        <w:rPr>
          <w:rFonts w:asciiTheme="majorHAnsi" w:hAnsiTheme="majorHAnsi" w:cs="Arial"/>
          <w:sz w:val="22"/>
          <w:szCs w:val="22"/>
        </w:rPr>
        <w:t xml:space="preserve">38040 </w:t>
      </w:r>
      <w:r>
        <w:rPr>
          <w:rFonts w:asciiTheme="majorHAnsi" w:hAnsiTheme="majorHAnsi" w:cs="Arial"/>
          <w:sz w:val="22"/>
          <w:szCs w:val="22"/>
        </w:rPr>
        <w:t xml:space="preserve">et </w:t>
      </w:r>
      <w:r w:rsidRPr="00AD3E62">
        <w:rPr>
          <w:rFonts w:asciiTheme="majorHAnsi" w:hAnsiTheme="majorHAnsi" w:cs="Arial"/>
          <w:sz w:val="22"/>
          <w:szCs w:val="22"/>
        </w:rPr>
        <w:t>23969</w:t>
      </w:r>
      <w:r>
        <w:rPr>
          <w:rFonts w:asciiTheme="majorHAnsi" w:hAnsiTheme="majorHAnsi" w:cs="Arial"/>
          <w:sz w:val="22"/>
          <w:szCs w:val="22"/>
        </w:rPr>
        <w:t xml:space="preserve">. On peut donc construire un graphe dont les nœuds sont les AS et les liens sont induit par les chemins d’AS. En utilisant la librairie python </w:t>
      </w:r>
      <w:proofErr w:type="spellStart"/>
      <w:r>
        <w:rPr>
          <w:rFonts w:asciiTheme="majorHAnsi" w:hAnsiTheme="majorHAnsi" w:cs="Arial"/>
          <w:sz w:val="22"/>
          <w:szCs w:val="22"/>
        </w:rPr>
        <w:t>networkx</w:t>
      </w:r>
      <w:proofErr w:type="spellEnd"/>
      <w:r>
        <w:rPr>
          <w:rFonts w:asciiTheme="majorHAnsi" w:hAnsiTheme="majorHAnsi" w:cs="Arial"/>
          <w:sz w:val="22"/>
          <w:szCs w:val="22"/>
        </w:rPr>
        <w:t xml:space="preserve"> et la table de routage construisez ce graphe et représenter de façon graphique dans la page web (on utilisera pour cela la librairie python </w:t>
      </w:r>
      <w:hyperlink r:id="rId11" w:history="1">
        <w:r w:rsidRPr="00AD3E62">
          <w:rPr>
            <w:rStyle w:val="Lienhypertexte"/>
            <w:rFonts w:asciiTheme="majorHAnsi" w:hAnsiTheme="majorHAnsi" w:cs="Arial"/>
            <w:b/>
            <w:bCs/>
            <w:sz w:val="22"/>
            <w:szCs w:val="22"/>
          </w:rPr>
          <w:t>forceatlas2</w:t>
        </w:r>
      </w:hyperlink>
      <w:r>
        <w:rPr>
          <w:rFonts w:asciiTheme="majorHAnsi" w:hAnsiTheme="majorHAnsi" w:cs="Arial"/>
          <w:sz w:val="22"/>
          <w:szCs w:val="22"/>
        </w:rPr>
        <w:t xml:space="preserve">. </w:t>
      </w:r>
    </w:p>
    <w:p w14:paraId="357BBF2B" w14:textId="365694C5" w:rsidR="00AD3E62" w:rsidRPr="001F7291" w:rsidRDefault="00AD3E62" w:rsidP="00AD3E62">
      <w:pPr>
        <w:jc w:val="both"/>
        <w:rPr>
          <w:rFonts w:asciiTheme="majorHAnsi" w:hAnsiTheme="majorHAnsi"/>
          <w:sz w:val="22"/>
          <w:szCs w:val="22"/>
        </w:rPr>
      </w:pPr>
      <w:r>
        <w:rPr>
          <w:rFonts w:asciiTheme="majorHAnsi" w:hAnsiTheme="majorHAnsi" w:cs="Arial"/>
          <w:sz w:val="22"/>
          <w:szCs w:val="22"/>
        </w:rPr>
        <w:t>3- Vous ajouterez des une interface REST afin de pouvoir interroger votre système automatiquement par le web.</w:t>
      </w:r>
    </w:p>
    <w:p w14:paraId="2CC2AC4E" w14:textId="77777777" w:rsidR="009F5A3A" w:rsidRPr="009F5A3A" w:rsidRDefault="009F5A3A" w:rsidP="009F5A3A">
      <w:pPr>
        <w:jc w:val="both"/>
        <w:rPr>
          <w:sz w:val="22"/>
          <w:szCs w:val="22"/>
        </w:rPr>
      </w:pPr>
    </w:p>
    <w:p w14:paraId="3D342CA3" w14:textId="77777777" w:rsidR="009F5A3A" w:rsidRPr="00E917E1" w:rsidRDefault="009F5A3A" w:rsidP="00F10FFD">
      <w:pPr>
        <w:jc w:val="both"/>
        <w:rPr>
          <w:sz w:val="22"/>
          <w:szCs w:val="22"/>
        </w:rPr>
      </w:pPr>
    </w:p>
    <w:sectPr w:rsidR="009F5A3A" w:rsidRPr="00E917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12ED0"/>
    <w:multiLevelType w:val="multilevel"/>
    <w:tmpl w:val="4458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03621"/>
    <w:multiLevelType w:val="multilevel"/>
    <w:tmpl w:val="913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D13E2"/>
    <w:multiLevelType w:val="hybridMultilevel"/>
    <w:tmpl w:val="C384100E"/>
    <w:lvl w:ilvl="0" w:tplc="06FC54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7970318">
    <w:abstractNumId w:val="0"/>
  </w:num>
  <w:num w:numId="2" w16cid:durableId="1363281803">
    <w:abstractNumId w:val="1"/>
  </w:num>
  <w:num w:numId="3" w16cid:durableId="187295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CC"/>
    <w:rsid w:val="001F7291"/>
    <w:rsid w:val="00371CA1"/>
    <w:rsid w:val="00474051"/>
    <w:rsid w:val="00536ED1"/>
    <w:rsid w:val="0062221F"/>
    <w:rsid w:val="008D7A41"/>
    <w:rsid w:val="009F5A3A"/>
    <w:rsid w:val="00AD3E62"/>
    <w:rsid w:val="00B51FD5"/>
    <w:rsid w:val="00CE7E75"/>
    <w:rsid w:val="00D23950"/>
    <w:rsid w:val="00D667CC"/>
    <w:rsid w:val="00E67D3C"/>
    <w:rsid w:val="00E917E1"/>
    <w:rsid w:val="00F10F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3523"/>
  <w15:chartTrackingRefBased/>
  <w15:docId w15:val="{D1906763-C9A4-DD45-B5D3-B8192973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6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66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667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667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667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667C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67C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67C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67C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67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667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667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667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667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667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667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667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667CC"/>
    <w:rPr>
      <w:rFonts w:eastAsiaTheme="majorEastAsia" w:cstheme="majorBidi"/>
      <w:color w:val="272727" w:themeColor="text1" w:themeTint="D8"/>
    </w:rPr>
  </w:style>
  <w:style w:type="paragraph" w:styleId="Titre">
    <w:name w:val="Title"/>
    <w:basedOn w:val="Normal"/>
    <w:next w:val="Normal"/>
    <w:link w:val="TitreCar"/>
    <w:uiPriority w:val="10"/>
    <w:qFormat/>
    <w:rsid w:val="00D667C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67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67CC"/>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67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667C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667CC"/>
    <w:rPr>
      <w:i/>
      <w:iCs/>
      <w:color w:val="404040" w:themeColor="text1" w:themeTint="BF"/>
    </w:rPr>
  </w:style>
  <w:style w:type="paragraph" w:styleId="Paragraphedeliste">
    <w:name w:val="List Paragraph"/>
    <w:basedOn w:val="Normal"/>
    <w:uiPriority w:val="34"/>
    <w:qFormat/>
    <w:rsid w:val="00D667CC"/>
    <w:pPr>
      <w:ind w:left="720"/>
      <w:contextualSpacing/>
    </w:pPr>
  </w:style>
  <w:style w:type="character" w:styleId="Accentuationintense">
    <w:name w:val="Intense Emphasis"/>
    <w:basedOn w:val="Policepardfaut"/>
    <w:uiPriority w:val="21"/>
    <w:qFormat/>
    <w:rsid w:val="00D667CC"/>
    <w:rPr>
      <w:i/>
      <w:iCs/>
      <w:color w:val="0F4761" w:themeColor="accent1" w:themeShade="BF"/>
    </w:rPr>
  </w:style>
  <w:style w:type="paragraph" w:styleId="Citationintense">
    <w:name w:val="Intense Quote"/>
    <w:basedOn w:val="Normal"/>
    <w:next w:val="Normal"/>
    <w:link w:val="CitationintenseCar"/>
    <w:uiPriority w:val="30"/>
    <w:qFormat/>
    <w:rsid w:val="00D66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667CC"/>
    <w:rPr>
      <w:i/>
      <w:iCs/>
      <w:color w:val="0F4761" w:themeColor="accent1" w:themeShade="BF"/>
    </w:rPr>
  </w:style>
  <w:style w:type="character" w:styleId="Rfrenceintense">
    <w:name w:val="Intense Reference"/>
    <w:basedOn w:val="Policepardfaut"/>
    <w:uiPriority w:val="32"/>
    <w:qFormat/>
    <w:rsid w:val="00D667CC"/>
    <w:rPr>
      <w:b/>
      <w:bCs/>
      <w:smallCaps/>
      <w:color w:val="0F4761" w:themeColor="accent1" w:themeShade="BF"/>
      <w:spacing w:val="5"/>
    </w:rPr>
  </w:style>
  <w:style w:type="paragraph" w:styleId="NormalWeb">
    <w:name w:val="Normal (Web)"/>
    <w:basedOn w:val="Normal"/>
    <w:uiPriority w:val="99"/>
    <w:semiHidden/>
    <w:unhideWhenUsed/>
    <w:rsid w:val="00F10FFD"/>
    <w:rPr>
      <w:rFonts w:ascii="Times New Roman" w:hAnsi="Times New Roman" w:cs="Times New Roman"/>
    </w:rPr>
  </w:style>
  <w:style w:type="character" w:styleId="Lienhypertexte">
    <w:name w:val="Hyperlink"/>
    <w:basedOn w:val="Policepardfaut"/>
    <w:uiPriority w:val="99"/>
    <w:unhideWhenUsed/>
    <w:rsid w:val="00E917E1"/>
    <w:rPr>
      <w:color w:val="467886" w:themeColor="hyperlink"/>
      <w:u w:val="single"/>
    </w:rPr>
  </w:style>
  <w:style w:type="character" w:styleId="Mentionnonrsolue">
    <w:name w:val="Unresolved Mention"/>
    <w:basedOn w:val="Policepardfaut"/>
    <w:uiPriority w:val="99"/>
    <w:semiHidden/>
    <w:unhideWhenUsed/>
    <w:rsid w:val="00E91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29988">
      <w:bodyDiv w:val="1"/>
      <w:marLeft w:val="0"/>
      <w:marRight w:val="0"/>
      <w:marTop w:val="0"/>
      <w:marBottom w:val="0"/>
      <w:divBdr>
        <w:top w:val="none" w:sz="0" w:space="0" w:color="auto"/>
        <w:left w:val="none" w:sz="0" w:space="0" w:color="auto"/>
        <w:bottom w:val="none" w:sz="0" w:space="0" w:color="auto"/>
        <w:right w:val="none" w:sz="0" w:space="0" w:color="auto"/>
      </w:divBdr>
      <w:divsChild>
        <w:div w:id="480199326">
          <w:marLeft w:val="0"/>
          <w:marRight w:val="0"/>
          <w:marTop w:val="0"/>
          <w:marBottom w:val="0"/>
          <w:divBdr>
            <w:top w:val="none" w:sz="0" w:space="0" w:color="auto"/>
            <w:left w:val="none" w:sz="0" w:space="0" w:color="auto"/>
            <w:bottom w:val="none" w:sz="0" w:space="0" w:color="auto"/>
            <w:right w:val="none" w:sz="0" w:space="0" w:color="auto"/>
          </w:divBdr>
        </w:div>
      </w:divsChild>
    </w:div>
    <w:div w:id="947854377">
      <w:bodyDiv w:val="1"/>
      <w:marLeft w:val="0"/>
      <w:marRight w:val="0"/>
      <w:marTop w:val="0"/>
      <w:marBottom w:val="0"/>
      <w:divBdr>
        <w:top w:val="none" w:sz="0" w:space="0" w:color="auto"/>
        <w:left w:val="none" w:sz="0" w:space="0" w:color="auto"/>
        <w:bottom w:val="none" w:sz="0" w:space="0" w:color="auto"/>
        <w:right w:val="none" w:sz="0" w:space="0" w:color="auto"/>
      </w:divBdr>
      <w:divsChild>
        <w:div w:id="1781145734">
          <w:marLeft w:val="0"/>
          <w:marRight w:val="0"/>
          <w:marTop w:val="0"/>
          <w:marBottom w:val="0"/>
          <w:divBdr>
            <w:top w:val="none" w:sz="0" w:space="0" w:color="auto"/>
            <w:left w:val="none" w:sz="0" w:space="0" w:color="auto"/>
            <w:bottom w:val="none" w:sz="0" w:space="0" w:color="auto"/>
            <w:right w:val="none" w:sz="0" w:space="0" w:color="auto"/>
          </w:divBdr>
          <w:divsChild>
            <w:div w:id="183445786">
              <w:marLeft w:val="0"/>
              <w:marRight w:val="0"/>
              <w:marTop w:val="0"/>
              <w:marBottom w:val="0"/>
              <w:divBdr>
                <w:top w:val="none" w:sz="0" w:space="0" w:color="auto"/>
                <w:left w:val="none" w:sz="0" w:space="0" w:color="auto"/>
                <w:bottom w:val="none" w:sz="0" w:space="0" w:color="auto"/>
                <w:right w:val="none" w:sz="0" w:space="0" w:color="auto"/>
              </w:divBdr>
              <w:divsChild>
                <w:div w:id="1653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7005">
      <w:bodyDiv w:val="1"/>
      <w:marLeft w:val="0"/>
      <w:marRight w:val="0"/>
      <w:marTop w:val="0"/>
      <w:marBottom w:val="0"/>
      <w:divBdr>
        <w:top w:val="none" w:sz="0" w:space="0" w:color="auto"/>
        <w:left w:val="none" w:sz="0" w:space="0" w:color="auto"/>
        <w:bottom w:val="none" w:sz="0" w:space="0" w:color="auto"/>
        <w:right w:val="none" w:sz="0" w:space="0" w:color="auto"/>
      </w:divBdr>
      <w:divsChild>
        <w:div w:id="1142965702">
          <w:marLeft w:val="0"/>
          <w:marRight w:val="0"/>
          <w:marTop w:val="0"/>
          <w:marBottom w:val="0"/>
          <w:divBdr>
            <w:top w:val="none" w:sz="0" w:space="0" w:color="auto"/>
            <w:left w:val="none" w:sz="0" w:space="0" w:color="auto"/>
            <w:bottom w:val="none" w:sz="0" w:space="0" w:color="auto"/>
            <w:right w:val="none" w:sz="0" w:space="0" w:color="auto"/>
          </w:divBdr>
          <w:divsChild>
            <w:div w:id="1564288638">
              <w:marLeft w:val="0"/>
              <w:marRight w:val="0"/>
              <w:marTop w:val="0"/>
              <w:marBottom w:val="0"/>
              <w:divBdr>
                <w:top w:val="none" w:sz="0" w:space="0" w:color="auto"/>
                <w:left w:val="none" w:sz="0" w:space="0" w:color="auto"/>
                <w:bottom w:val="none" w:sz="0" w:space="0" w:color="auto"/>
                <w:right w:val="none" w:sz="0" w:space="0" w:color="auto"/>
              </w:divBdr>
              <w:divsChild>
                <w:div w:id="20488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78833">
      <w:bodyDiv w:val="1"/>
      <w:marLeft w:val="0"/>
      <w:marRight w:val="0"/>
      <w:marTop w:val="0"/>
      <w:marBottom w:val="0"/>
      <w:divBdr>
        <w:top w:val="none" w:sz="0" w:space="0" w:color="auto"/>
        <w:left w:val="none" w:sz="0" w:space="0" w:color="auto"/>
        <w:bottom w:val="none" w:sz="0" w:space="0" w:color="auto"/>
        <w:right w:val="none" w:sz="0" w:space="0" w:color="auto"/>
      </w:divBdr>
      <w:divsChild>
        <w:div w:id="151221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h.net/resources/Routing_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u.int/sites/default/files/documents/31363-doc-session_4-1-_bgp_intro_-_f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ntik.com/kentipedia/bgp-routing/" TargetMode="External"/><Relationship Id="rId11" Type="http://schemas.openxmlformats.org/officeDocument/2006/relationships/hyperlink" Target="https://github.com/bhargavchippada/forceatlas2" TargetMode="External"/><Relationship Id="rId5" Type="http://schemas.openxmlformats.org/officeDocument/2006/relationships/image" Target="media/image1.jpg"/><Relationship Id="rId10" Type="http://schemas.openxmlformats.org/officeDocument/2006/relationships/hyperlink" Target="https://www.pch.net/resources/Routing_Data/" TargetMode="External"/><Relationship Id="rId4" Type="http://schemas.openxmlformats.org/officeDocument/2006/relationships/webSettings" Target="webSettings.xml"/><Relationship Id="rId9" Type="http://schemas.openxmlformats.org/officeDocument/2006/relationships/hyperlink" Target="https://kdrive.infomaniak.com/app/share/808619/30edf4dd-736c-406d-af58-14d143bac58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1334</Words>
  <Characters>7340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Kavé Salamatian</dc:creator>
  <cp:keywords/>
  <dc:description/>
  <cp:lastModifiedBy>Baptiste Renand</cp:lastModifiedBy>
  <cp:revision>4</cp:revision>
  <dcterms:created xsi:type="dcterms:W3CDTF">2024-04-15T21:48:00Z</dcterms:created>
  <dcterms:modified xsi:type="dcterms:W3CDTF">2024-04-17T13:38:00Z</dcterms:modified>
</cp:coreProperties>
</file>