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2B5797"/>
          <w:sz w:val="56"/>
          <w:szCs w:val="56"/>
        </w:rPr>
        <w:t xml:space="preserve">Dev Prompt Library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core-conventions.md Field Reference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Complete options for every configurable field</w:t>
      </w:r>
    </w:p>
    <w:p>
      <w:pPr>
        <w:pBdr>
          <w:bottom w:val="single" w:color="2B5797" w:sz="8" w:space="1"/>
        </w:pBdr>
        <w:spacing w:after="600"/>
      </w:pPr>
      <w:r>
        <w:t xml:space="preserve"/>
      </w:r>
    </w:p>
    <w:p>
      <w:pPr>
        <w:spacing w:after="40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How to Use This Guide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core-conventions.md file is the single fill-ahead configuration file for your project. Every {{PLACEHOLDER}} field in it is listed here with all valid options, recommendations, and notes on when to choose each one.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Fill it in once per project, run sync.sh, and every Kilo mode will inherit the correct conventions automatically.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1. Language &amp; Runtime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Primary Language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main language used for the project. In a monorepo with multiple languages, list the primary one here and add secondary languages in a note below.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5.x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Next.js, Node.js APIs, any frontend work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FastAPI, Django, data pipelines, 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on older infra or packages require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1.22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High-performance services, CLIs, infrastructure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Boot, enterprise backends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 1.77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programming, CLI tools, WASM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5.x (frontend), Python 3.12 (backend)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Monorepos with mixed stacks — list both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Runtime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execution environment. Must match your deployment target and toolchain.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20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LTS — recommended for all new TypeScript/JS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18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LTS — use if existing infra requires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 22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— bleeding edge, use for greenfield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significant performance improvements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alternative if 3.12 causes dependency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1.22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Go's semi-annual release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JDK 21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LTS — recommended for Java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 1.x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Drop-in Node replacement — faster installs and runtime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Package Manager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Controls how dependencies are installed and locked. Pick one and stick to it — mixing causes lockfile conflicts.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— universally supported, no setup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faster, disk-efficient, strict hoisting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Popular — good workspaces support for monorepos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— also a runtime; use for greenfield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+ venv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— simple, no extra tooling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dependency groups, lockfile, publishing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— new Rust-based tool, growing adoption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mod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— no alternative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— no alternative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Traditional — XML config, wide enterprise adoption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Modern — Kotlin DSL, faster than Maven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Linter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configure with eslint-config-airbnb or similar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Rust-based alternative to ESLint + Prettier combined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extremely fast, replaces Flake8 + isort +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Flake8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Traditional — slower but widely supported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thorough — high false-positive rate; configure carefully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golangci-lint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runs multiple linters in parallel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Lighter alternative focused on correctness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— required, not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SpotBugs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detection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Formatter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Prettier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opinionated, no config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linter + formatter — faster than Prettier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truly opinionated, no style debates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Ruff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Black-compatible but faster — use if already using Ruff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gofmt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and mandatory — not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rustfmt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— run via cargo fmt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google-java-format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Opinionated Google style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2. Naming Conventions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control how Kilo names things when generating code. Pick the style that matches your existing codebase or team standard.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(TS/JS)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kebab-case  |  PascalCase  |  camelCase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kebab-case for pages/routes, PascalCase for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 (Python)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snake_case — PEP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(TS)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camelCase —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(Python)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snake_case — PEP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UPPER_SNAKE_CASE  |  PascalCase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UPPER_SNAKE_CASE for true constants; PascalCase for enums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Classes / Types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PascalCase in all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 (TS)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camelCase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 (Python)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snake_case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snake_case — PEP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snake_case  |  PascalCase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snake_case strongly preferred — SQL convention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— no exceptions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components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by React — not 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pages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kebab-case  |  (folder)/page.tsx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Router: folder name is the route, file is page.tsx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kebab-case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convention: /user-profiles not /userProfiles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3. Error Handling Pattern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tells Kilo which error pattern to use when generating code. Pick one and use it consistently — mixing patterns is worse than either choice.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throw new Error('msg')
catch at boundary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apps, React, Next.js
Simple and familiar to most JS devs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Result&lt;T, E&gt;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{ ok: true, value }
return { ok: false, error 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libraries, shared utilities
Makes errors explicit in the type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[data, error]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 [data, err] = await fn()
if (err) { ... 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— Go-style, very readable
Popular in Next.js server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HTTPException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HTTPException(status_code=404,
  detail='Not found')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— built-in, automatic HTTP responses
Use for all HTTP boundary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+ custom exceptions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UserNotFoundError(Exception): ...
raise UserNotFoundError(user_id)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services with complex error hierarchies
More verbose but very precise</w:t>
            </w:r>
          </w:p>
        </w:tc>
      </w:tr>
    </w:tbl>
    <w:p>
      <w:pPr>
        <w:spacing w:before="60" w:after="120"/>
        <w:ind w:left="360"/>
      </w:pPr>
      <w:r>
        <w:rPr>
          <w:rFonts w:ascii="Arial" w:cs="Arial" w:eastAsia="Arial" w:hAnsi="Arial"/>
          <w:b/>
          <w:bCs/>
          <w:color w:val="2B5797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For a Next.js + FastAPI project like the calculator: use throw/catch in TypeScript and raise HTTPException in Python.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4. Testing Standards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Framework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most widely used, great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for Vite/Next projects — faster, ESM-native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Mocha + Chai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Flexible but more setup — use Jest or Vitest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powerful fixtures, plugins, excellent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— verbose, use pytest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— no alternative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for 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Style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Arrange, Act, Assert
// Arrange → // Act → // Assert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— clear, universal, recommended 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GWT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Given, When, Then
// Given → // When → // Then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and acceptance tests
More readable for non-engineers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Four-Phase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Setup, Exercise, Verify, Teardown
Explicit cleanup phase added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that create resources (DB rows, files, connections)
that must be cleaned up after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Coverage Target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percentage of code lines or branches that must be covered by tests for CI to pass.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default — good balance of confidence vs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Reasonable for legacy codebases or rapid prototyping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confidence — appropriate for libraries or critical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Usually counterproductive — leads to low-value tests just to hit the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/ omit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enforcement — acceptable for early-stage projects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Mocking Library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jest.mock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into Jest — standard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 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into Vitest — use vi.mock()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unittest.mock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— use with pytest via pytest-mock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pytest-mock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 pytest wrapper over unittest.mock — cleaner syntax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generates mocks from interfaces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testify/mock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Simpler alternative to gomock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5. Database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Database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default for relational data — powerful, reliable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Widely supported — slightly less feature-rich than Postgres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File-based — perfect for local dev, prototypes, and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store — good for flexible/nested data shapes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managed NoSQL — excellent at scale, complex query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Key-value / cache — use alongside a primary DB, not instead of 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Postgres with REST/realtime APIs built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PlanetScale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MySQL with branching — good for serverless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Turso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SQLite — great for edge deployments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database — appropriate for stateless services or pure APIs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ORM / Query Library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 / DB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type-safe, great DX, auto-generated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Drizzle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Lighter than Prisma — SQL-first, very 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Decorator-based — heavier, older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TypeScript/JS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builder only — no ORM features, full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— both ORM and core query builder modes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Tortoise 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async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Async-native — good match for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+ SQLAlchemy combined — ideal for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MongoDB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ODM built on Motor + Pydantic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Go ORM — feature-rich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+ any 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SQL-first — no magic, full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when queries are complex enough that ORM gets in the way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6. Git &amp; PR Conventions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Commit Style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Conventional Commits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type(scope): description
feat(auth): add rate limiting
fix(api): handle null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enables automated changelogs
and semantic versioning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descriptive 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Simpler — fine for solo projects or small teams
without tooling that parses commits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Gitmoji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+ description
✨ Add rate limiting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— fun but inconsistent across teams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Conventional Commit types:</w:t>
      </w:r>
    </w:p>
    <w:p>
      <w:pPr>
        <w:spacing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Maintenance, tooling,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change that is not a fix or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Adding or updating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configuration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system or external dependency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Reverts a previous commit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 Size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soft line limit for a single pull request. Larger PRs are harder to review and more likely to introduce bugs.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strict — forces small, focused PRs. Great for high-risk codebases.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— achievable for most features without excessive splitting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Reasonable — allows some larger refactors in one 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/ omit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limit — acceptable if your team reviews well regardless of size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7. Deployment Target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Tells Kilo what kind of deployment config to generate (Dockerfiles, CI steps, env vars, etc.).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— zero-config, serverless functions, edge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Lambda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functions — good for Python FastAPI via Mangum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ECS / Fargate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Containerized services — more control than Lambda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GKE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Kubernetes Engine — full container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Fly.io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container deployment — great DX, global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PaaS — good for full-stack apps with databases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Heroku alternative — easy deploys, managed databases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VPS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— full control, more ops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development only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deployment target — demo or personal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+ Docker Hub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pushes images, separate deployment pipeline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B5797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8. Complete Filled Example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complete conventions file filled in for the Next.js + FastAPI calculator project used in the walkthrough:</w:t>
      </w:r>
    </w:p>
    <w:p>
      <w:pPr>
        <w:spacing w:after="80"/>
      </w:pPr>
      <w:r>
        <w:t xml:space="preserve"/>
      </w:r>
    </w:p>
    <w:p>
      <w:pPr>
        <w:shd w:fill="F5F5F5" w:val="clear"/>
        <w:spacing w:before="60" w:after="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  core-conventions.md — Calculator App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Primary Language:    TypeScript 5.x (frontend), Python 3.12 (backend)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Runtime:             Node 20 (frontend), Python 3.12 (backend)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Package Manager:     npm (frontend), pip + venv (backend)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Linter:              ESLint (frontend), Ruff (backend)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Formatter:           Prettier (frontend), Black (backend)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Files (frontend):    kebab-case for pages, PascalCase for components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Files (backend):     snake_case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Variables:           camelCase (TS), snake_case (Python)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Constants:           UPPER_SNAKE_CASE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Classes/Types:       PascalCase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Functions:           camelCase (TS), snake_case (Python)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Error Handling:      throw (TS frontend), raise HTTPException (Python)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Test Framework:      Jest + React Testing Library (frontend), pytest (backend)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Coverage Target:     80%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Test Style:          AAA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Mocking Library:     jest.mock (frontend), pytest-mock (backend)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Database:            none (calculator has no persistence)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Commit Style:        Conventional Commits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PR Size:             400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Deployment:          Local development only</w:t>
      </w:r>
    </w:p>
    <w:p>
      <w:pPr>
        <w:spacing w:after="200"/>
      </w:pPr>
      <w:r>
        <w:t xml:space="preserve"/>
      </w:r>
    </w:p>
    <w:p>
      <w:pPr>
        <w:pBdr>
          <w:top w:val="single" w:color="C5D3E8" w:sz="4" w:space="4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After editing core-conventions.md, run ./sync.sh to push changes into your Kilo and Cline structures.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Dev Prompt Library — core-conventions.md Field Guide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2026-02-25T07:15:02.359Z</dcterms:created>
  <dcterms:modified xsi:type="dcterms:W3CDTF">2026-02-25T07:15:02.359Z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