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B8A9" w14:textId="0D095231" w:rsidR="00F54CEE" w:rsidRPr="00FE4113" w:rsidRDefault="000416A8" w:rsidP="003B5651">
      <w:pPr>
        <w:spacing w:line="360" w:lineRule="auto"/>
        <w:jc w:val="center"/>
        <w:rPr>
          <w:sz w:val="36"/>
          <w:szCs w:val="36"/>
        </w:rPr>
      </w:pPr>
      <w:r w:rsidRPr="00FE4113">
        <w:rPr>
          <w:b/>
          <w:sz w:val="36"/>
          <w:szCs w:val="36"/>
        </w:rPr>
        <w:t>External Developer Security Questionnaire</w:t>
      </w:r>
    </w:p>
    <w:p w14:paraId="36322683" w14:textId="1ADF323C" w:rsidR="00F54CEE" w:rsidRPr="00516664" w:rsidRDefault="000416A8" w:rsidP="003B5651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516664">
        <w:rPr>
          <w:rFonts w:ascii="Roboto" w:hAnsi="Roboto" w:cs="Arial"/>
          <w:b/>
          <w:bCs/>
          <w:sz w:val="24"/>
          <w:szCs w:val="24"/>
        </w:rPr>
        <w:t>Supplier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768"/>
      </w:tblGrid>
      <w:tr w:rsidR="00F54CEE" w:rsidRPr="008D2843" w14:paraId="51A50AD5" w14:textId="77777777" w:rsidTr="003B5651">
        <w:trPr>
          <w:jc w:val="center"/>
        </w:trPr>
        <w:tc>
          <w:tcPr>
            <w:tcW w:w="3168" w:type="dxa"/>
            <w:shd w:val="clear" w:color="auto" w:fill="FFFF00"/>
          </w:tcPr>
          <w:p w14:paraId="3CFC4648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Field</w:t>
            </w:r>
          </w:p>
        </w:tc>
        <w:tc>
          <w:tcPr>
            <w:tcW w:w="6768" w:type="dxa"/>
            <w:shd w:val="clear" w:color="auto" w:fill="FFFF00"/>
          </w:tcPr>
          <w:p w14:paraId="35211811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Detail</w:t>
            </w:r>
          </w:p>
        </w:tc>
      </w:tr>
      <w:tr w:rsidR="00F54CEE" w:rsidRPr="008D2843" w14:paraId="0ED5BDC6" w14:textId="77777777">
        <w:trPr>
          <w:jc w:val="center"/>
        </w:trPr>
        <w:tc>
          <w:tcPr>
            <w:tcW w:w="3168" w:type="dxa"/>
          </w:tcPr>
          <w:p w14:paraId="439D723C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Supplier / developer name</w:t>
            </w:r>
          </w:p>
        </w:tc>
        <w:tc>
          <w:tcPr>
            <w:tcW w:w="6768" w:type="dxa"/>
          </w:tcPr>
          <w:p w14:paraId="0A342E02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00AA0F19" w14:textId="77777777">
        <w:trPr>
          <w:jc w:val="center"/>
        </w:trPr>
        <w:tc>
          <w:tcPr>
            <w:tcW w:w="3168" w:type="dxa"/>
          </w:tcPr>
          <w:p w14:paraId="38DE0D80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Contact name</w:t>
            </w:r>
          </w:p>
        </w:tc>
        <w:tc>
          <w:tcPr>
            <w:tcW w:w="6768" w:type="dxa"/>
          </w:tcPr>
          <w:p w14:paraId="39B8C6A9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6AEFEE6C" w14:textId="77777777">
        <w:trPr>
          <w:jc w:val="center"/>
        </w:trPr>
        <w:tc>
          <w:tcPr>
            <w:tcW w:w="3168" w:type="dxa"/>
          </w:tcPr>
          <w:p w14:paraId="1711F36C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Contact email</w:t>
            </w:r>
          </w:p>
        </w:tc>
        <w:tc>
          <w:tcPr>
            <w:tcW w:w="6768" w:type="dxa"/>
          </w:tcPr>
          <w:p w14:paraId="26B438B3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3FE13F04" w14:textId="77777777">
        <w:trPr>
          <w:jc w:val="center"/>
        </w:trPr>
        <w:tc>
          <w:tcPr>
            <w:tcW w:w="3168" w:type="dxa"/>
          </w:tcPr>
          <w:p w14:paraId="119AA10E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Scope of works</w:t>
            </w:r>
          </w:p>
        </w:tc>
        <w:tc>
          <w:tcPr>
            <w:tcW w:w="6768" w:type="dxa"/>
          </w:tcPr>
          <w:p w14:paraId="74216309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78452A7F" w14:textId="77777777">
        <w:trPr>
          <w:jc w:val="center"/>
        </w:trPr>
        <w:tc>
          <w:tcPr>
            <w:tcW w:w="3168" w:type="dxa"/>
          </w:tcPr>
          <w:p w14:paraId="3F3B41E9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Systems / data accessed</w:t>
            </w:r>
          </w:p>
        </w:tc>
        <w:tc>
          <w:tcPr>
            <w:tcW w:w="6768" w:type="dxa"/>
          </w:tcPr>
          <w:p w14:paraId="5F5C7018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3FFCD5E3" w14:textId="77777777">
        <w:trPr>
          <w:jc w:val="center"/>
        </w:trPr>
        <w:tc>
          <w:tcPr>
            <w:tcW w:w="3168" w:type="dxa"/>
          </w:tcPr>
          <w:p w14:paraId="107C4BEA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Contract / PO reference</w:t>
            </w:r>
          </w:p>
        </w:tc>
        <w:tc>
          <w:tcPr>
            <w:tcW w:w="6768" w:type="dxa"/>
          </w:tcPr>
          <w:p w14:paraId="0B791A91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3B49FB02" w14:textId="77777777" w:rsidR="008D2843" w:rsidRPr="008D2843" w:rsidRDefault="008D2843" w:rsidP="00FE4113">
      <w:pPr>
        <w:rPr>
          <w:rFonts w:cs="Arial"/>
          <w:sz w:val="20"/>
          <w:szCs w:val="20"/>
        </w:rPr>
      </w:pPr>
    </w:p>
    <w:p w14:paraId="61A63B8E" w14:textId="48ECB0DD" w:rsidR="00F54CEE" w:rsidRPr="00516664" w:rsidRDefault="000416A8" w:rsidP="003B5651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516664">
        <w:rPr>
          <w:rFonts w:ascii="Roboto" w:hAnsi="Roboto" w:cs="Arial"/>
          <w:b/>
          <w:bCs/>
          <w:sz w:val="24"/>
          <w:szCs w:val="24"/>
        </w:rPr>
        <w:t>Security and Data Questions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8"/>
        <w:gridCol w:w="4783"/>
        <w:gridCol w:w="1134"/>
        <w:gridCol w:w="3525"/>
      </w:tblGrid>
      <w:tr w:rsidR="00F54CEE" w:rsidRPr="008D2843" w14:paraId="0BD286A3" w14:textId="77777777" w:rsidTr="003B5651">
        <w:trPr>
          <w:jc w:val="center"/>
        </w:trPr>
        <w:tc>
          <w:tcPr>
            <w:tcW w:w="402" w:type="dxa"/>
            <w:shd w:val="clear" w:color="auto" w:fill="FFFF00"/>
          </w:tcPr>
          <w:p w14:paraId="4147AB79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Item</w:t>
            </w:r>
          </w:p>
        </w:tc>
        <w:tc>
          <w:tcPr>
            <w:tcW w:w="4783" w:type="dxa"/>
            <w:shd w:val="clear" w:color="auto" w:fill="FFFF00"/>
          </w:tcPr>
          <w:p w14:paraId="758A2894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Question / Requirement</w:t>
            </w:r>
          </w:p>
        </w:tc>
        <w:tc>
          <w:tcPr>
            <w:tcW w:w="1134" w:type="dxa"/>
            <w:shd w:val="clear" w:color="auto" w:fill="FFFF00"/>
          </w:tcPr>
          <w:p w14:paraId="5043BDFC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Yes / No / N/A</w:t>
            </w:r>
          </w:p>
        </w:tc>
        <w:tc>
          <w:tcPr>
            <w:tcW w:w="3525" w:type="dxa"/>
            <w:shd w:val="clear" w:color="auto" w:fill="FFFF00"/>
          </w:tcPr>
          <w:p w14:paraId="51DC4F14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Evidence / Comments</w:t>
            </w:r>
          </w:p>
        </w:tc>
      </w:tr>
      <w:tr w:rsidR="00F54CEE" w:rsidRPr="008D2843" w14:paraId="5E5C69D4" w14:textId="77777777" w:rsidTr="00A65ED9">
        <w:trPr>
          <w:jc w:val="center"/>
        </w:trPr>
        <w:tc>
          <w:tcPr>
            <w:tcW w:w="402" w:type="dxa"/>
          </w:tcPr>
          <w:p w14:paraId="2683E2EC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4783" w:type="dxa"/>
          </w:tcPr>
          <w:p w14:paraId="2CA54B0E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Confidentiality agreement in place</w:t>
            </w:r>
          </w:p>
        </w:tc>
        <w:tc>
          <w:tcPr>
            <w:tcW w:w="1134" w:type="dxa"/>
          </w:tcPr>
          <w:p w14:paraId="5C3D3153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329A23CE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60600176" w14:textId="77777777" w:rsidTr="00A65ED9">
        <w:trPr>
          <w:jc w:val="center"/>
        </w:trPr>
        <w:tc>
          <w:tcPr>
            <w:tcW w:w="402" w:type="dxa"/>
          </w:tcPr>
          <w:p w14:paraId="1A54DB9C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4783" w:type="dxa"/>
          </w:tcPr>
          <w:p w14:paraId="4479B13C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Data protection terms agreed where applicable</w:t>
            </w:r>
          </w:p>
        </w:tc>
        <w:tc>
          <w:tcPr>
            <w:tcW w:w="1134" w:type="dxa"/>
          </w:tcPr>
          <w:p w14:paraId="0B91222B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59D87727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56A13150" w14:textId="77777777" w:rsidTr="00A65ED9">
        <w:trPr>
          <w:jc w:val="center"/>
        </w:trPr>
        <w:tc>
          <w:tcPr>
            <w:tcW w:w="402" w:type="dxa"/>
          </w:tcPr>
          <w:p w14:paraId="5E24F417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4783" w:type="dxa"/>
          </w:tcPr>
          <w:p w14:paraId="4AB50998" w14:textId="4C166F98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 xml:space="preserve">Supplier will use </w:t>
            </w:r>
            <w:r w:rsidR="0036433B" w:rsidRPr="0036433B">
              <w:rPr>
                <w:rFonts w:cs="Arial"/>
                <w:sz w:val="20"/>
                <w:szCs w:val="20"/>
                <w:highlight w:val="red"/>
              </w:rPr>
              <w:t>COMPANY NAME</w:t>
            </w:r>
            <w:r w:rsidRPr="008D2843">
              <w:rPr>
                <w:rFonts w:cs="Arial"/>
                <w:sz w:val="20"/>
                <w:szCs w:val="20"/>
              </w:rPr>
              <w:t>-approved source control</w:t>
            </w:r>
          </w:p>
        </w:tc>
        <w:tc>
          <w:tcPr>
            <w:tcW w:w="1134" w:type="dxa"/>
          </w:tcPr>
          <w:p w14:paraId="1E3DF3FF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49C64711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689E1D8B" w14:textId="77777777" w:rsidTr="00A65ED9">
        <w:trPr>
          <w:jc w:val="center"/>
        </w:trPr>
        <w:tc>
          <w:tcPr>
            <w:tcW w:w="402" w:type="dxa"/>
          </w:tcPr>
          <w:p w14:paraId="00EDB79D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4783" w:type="dxa"/>
          </w:tcPr>
          <w:p w14:paraId="3AA9A494" w14:textId="5E0105EF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proofErr w:type="gramStart"/>
            <w:r w:rsidRPr="008D2843">
              <w:rPr>
                <w:rFonts w:cs="Arial"/>
                <w:sz w:val="20"/>
                <w:szCs w:val="20"/>
              </w:rPr>
              <w:t>Supplier</w:t>
            </w:r>
            <w:proofErr w:type="gramEnd"/>
            <w:r w:rsidRPr="008D2843">
              <w:rPr>
                <w:rFonts w:cs="Arial"/>
                <w:sz w:val="20"/>
                <w:szCs w:val="20"/>
              </w:rPr>
              <w:t xml:space="preserve"> will not store </w:t>
            </w:r>
            <w:r w:rsidR="0036433B" w:rsidRPr="0036433B">
              <w:rPr>
                <w:rFonts w:cs="Arial"/>
                <w:sz w:val="20"/>
                <w:szCs w:val="20"/>
                <w:highlight w:val="red"/>
              </w:rPr>
              <w:t>COMPANY NAME</w:t>
            </w:r>
            <w:r w:rsidRPr="008D2843">
              <w:rPr>
                <w:rFonts w:cs="Arial"/>
                <w:sz w:val="20"/>
                <w:szCs w:val="20"/>
              </w:rPr>
              <w:t xml:space="preserve"> data outside approved location</w:t>
            </w:r>
          </w:p>
        </w:tc>
        <w:tc>
          <w:tcPr>
            <w:tcW w:w="1134" w:type="dxa"/>
          </w:tcPr>
          <w:p w14:paraId="191B917E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51A957E7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08DB6D23" w14:textId="77777777" w:rsidTr="00A65ED9">
        <w:trPr>
          <w:jc w:val="center"/>
        </w:trPr>
        <w:tc>
          <w:tcPr>
            <w:tcW w:w="402" w:type="dxa"/>
          </w:tcPr>
          <w:p w14:paraId="14E05B87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4783" w:type="dxa"/>
          </w:tcPr>
          <w:p w14:paraId="7E241172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Supplier has appropriate access controls</w:t>
            </w:r>
          </w:p>
        </w:tc>
        <w:tc>
          <w:tcPr>
            <w:tcW w:w="1134" w:type="dxa"/>
          </w:tcPr>
          <w:p w14:paraId="48BE4696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46A6D237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2F59334B" w14:textId="77777777" w:rsidTr="00A65ED9">
        <w:trPr>
          <w:jc w:val="center"/>
        </w:trPr>
        <w:tc>
          <w:tcPr>
            <w:tcW w:w="402" w:type="dxa"/>
          </w:tcPr>
          <w:p w14:paraId="64F6936E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4783" w:type="dxa"/>
          </w:tcPr>
          <w:p w14:paraId="6282DA3F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Supplier uses MFA for administrative access</w:t>
            </w:r>
          </w:p>
        </w:tc>
        <w:tc>
          <w:tcPr>
            <w:tcW w:w="1134" w:type="dxa"/>
          </w:tcPr>
          <w:p w14:paraId="50FB8352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5BE9B1DC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0E723FE6" w14:textId="77777777" w:rsidTr="00A65ED9">
        <w:trPr>
          <w:jc w:val="center"/>
        </w:trPr>
        <w:tc>
          <w:tcPr>
            <w:tcW w:w="402" w:type="dxa"/>
          </w:tcPr>
          <w:p w14:paraId="0C118D14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4783" w:type="dxa"/>
          </w:tcPr>
          <w:p w14:paraId="185E0106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Supplier will not share access credentials</w:t>
            </w:r>
          </w:p>
        </w:tc>
        <w:tc>
          <w:tcPr>
            <w:tcW w:w="1134" w:type="dxa"/>
          </w:tcPr>
          <w:p w14:paraId="695A04F7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3D7D6401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7E21457F" w14:textId="77777777" w:rsidTr="00A65ED9">
        <w:trPr>
          <w:jc w:val="center"/>
        </w:trPr>
        <w:tc>
          <w:tcPr>
            <w:tcW w:w="402" w:type="dxa"/>
          </w:tcPr>
          <w:p w14:paraId="500A239C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4783" w:type="dxa"/>
          </w:tcPr>
          <w:p w14:paraId="3004F555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Supplier has process for vulnerability/security issues</w:t>
            </w:r>
          </w:p>
        </w:tc>
        <w:tc>
          <w:tcPr>
            <w:tcW w:w="1134" w:type="dxa"/>
          </w:tcPr>
          <w:p w14:paraId="494499AA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67C7FC27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019297E9" w14:textId="77777777" w:rsidTr="00A65ED9">
        <w:trPr>
          <w:jc w:val="center"/>
        </w:trPr>
        <w:tc>
          <w:tcPr>
            <w:tcW w:w="402" w:type="dxa"/>
          </w:tcPr>
          <w:p w14:paraId="5D741777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4783" w:type="dxa"/>
          </w:tcPr>
          <w:p w14:paraId="49B513A9" w14:textId="7F48FD88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 xml:space="preserve">Supplier will return or delete </w:t>
            </w:r>
            <w:r w:rsidR="0036433B" w:rsidRPr="0036433B">
              <w:rPr>
                <w:rFonts w:cs="Arial"/>
                <w:sz w:val="20"/>
                <w:szCs w:val="20"/>
                <w:highlight w:val="red"/>
              </w:rPr>
              <w:t>COMPANY NAME</w:t>
            </w:r>
            <w:r w:rsidRPr="008D2843">
              <w:rPr>
                <w:rFonts w:cs="Arial"/>
                <w:sz w:val="20"/>
                <w:szCs w:val="20"/>
              </w:rPr>
              <w:t xml:space="preserve"> data at completion</w:t>
            </w:r>
          </w:p>
        </w:tc>
        <w:tc>
          <w:tcPr>
            <w:tcW w:w="1134" w:type="dxa"/>
          </w:tcPr>
          <w:p w14:paraId="42C015A8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5E0BB103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3C75E308" w14:textId="77777777" w:rsidTr="00A65ED9">
        <w:trPr>
          <w:jc w:val="center"/>
        </w:trPr>
        <w:tc>
          <w:tcPr>
            <w:tcW w:w="402" w:type="dxa"/>
          </w:tcPr>
          <w:p w14:paraId="6FDA749F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4783" w:type="dxa"/>
          </w:tcPr>
          <w:p w14:paraId="2AB8F3B2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Supplier will provide source code where required</w:t>
            </w:r>
          </w:p>
        </w:tc>
        <w:tc>
          <w:tcPr>
            <w:tcW w:w="1134" w:type="dxa"/>
          </w:tcPr>
          <w:p w14:paraId="1469C351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3876B120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3634FA86" w14:textId="77777777" w:rsidTr="00A65ED9">
        <w:trPr>
          <w:jc w:val="center"/>
        </w:trPr>
        <w:tc>
          <w:tcPr>
            <w:tcW w:w="402" w:type="dxa"/>
          </w:tcPr>
          <w:p w14:paraId="11936B8C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11</w:t>
            </w:r>
          </w:p>
        </w:tc>
        <w:tc>
          <w:tcPr>
            <w:tcW w:w="4783" w:type="dxa"/>
          </w:tcPr>
          <w:p w14:paraId="5F9191D4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Supplier will provide handover documentation</w:t>
            </w:r>
          </w:p>
        </w:tc>
        <w:tc>
          <w:tcPr>
            <w:tcW w:w="1134" w:type="dxa"/>
          </w:tcPr>
          <w:p w14:paraId="6E946627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4E1FD4D6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62E75649" w14:textId="77777777" w:rsidTr="00A65ED9">
        <w:trPr>
          <w:jc w:val="center"/>
        </w:trPr>
        <w:tc>
          <w:tcPr>
            <w:tcW w:w="402" w:type="dxa"/>
          </w:tcPr>
          <w:p w14:paraId="297BA5EC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12</w:t>
            </w:r>
          </w:p>
        </w:tc>
        <w:tc>
          <w:tcPr>
            <w:tcW w:w="4783" w:type="dxa"/>
          </w:tcPr>
          <w:p w14:paraId="07990DE7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Supplier will confirm intellectual property ownership terms</w:t>
            </w:r>
          </w:p>
        </w:tc>
        <w:tc>
          <w:tcPr>
            <w:tcW w:w="1134" w:type="dxa"/>
          </w:tcPr>
          <w:p w14:paraId="15B70F1E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2ACBAE38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29E22DBB" w14:textId="19C1590A" w:rsidR="00A65ED9" w:rsidRDefault="00A65ED9">
      <w:pPr>
        <w:rPr>
          <w:rFonts w:cs="Arial"/>
          <w:b/>
          <w:bCs/>
          <w:sz w:val="20"/>
          <w:szCs w:val="20"/>
        </w:rPr>
      </w:pPr>
    </w:p>
    <w:p w14:paraId="7EAE3CD5" w14:textId="77777777" w:rsidR="003B5651" w:rsidRDefault="003B5651">
      <w:pPr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br w:type="page"/>
      </w:r>
    </w:p>
    <w:p w14:paraId="5FE61458" w14:textId="1E780D98" w:rsidR="00F54CEE" w:rsidRPr="00BC1F02" w:rsidRDefault="000416A8" w:rsidP="003B5651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BC1F02">
        <w:rPr>
          <w:rFonts w:ascii="Roboto" w:hAnsi="Roboto" w:cs="Arial"/>
          <w:b/>
          <w:bCs/>
          <w:sz w:val="24"/>
          <w:szCs w:val="24"/>
        </w:rPr>
        <w:lastRenderedPageBreak/>
        <w:t>Insurance / Commercial Checks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1728"/>
        <w:gridCol w:w="3888"/>
      </w:tblGrid>
      <w:tr w:rsidR="00F54CEE" w:rsidRPr="008D2843" w14:paraId="7684C0D8" w14:textId="77777777" w:rsidTr="003B5651">
        <w:trPr>
          <w:jc w:val="center"/>
        </w:trPr>
        <w:tc>
          <w:tcPr>
            <w:tcW w:w="4320" w:type="dxa"/>
            <w:shd w:val="clear" w:color="auto" w:fill="FFFF00"/>
          </w:tcPr>
          <w:p w14:paraId="18A76E68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Check</w:t>
            </w:r>
          </w:p>
        </w:tc>
        <w:tc>
          <w:tcPr>
            <w:tcW w:w="1728" w:type="dxa"/>
            <w:shd w:val="clear" w:color="auto" w:fill="FFFF00"/>
          </w:tcPr>
          <w:p w14:paraId="6A43379D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Status</w:t>
            </w:r>
          </w:p>
        </w:tc>
        <w:tc>
          <w:tcPr>
            <w:tcW w:w="3888" w:type="dxa"/>
            <w:shd w:val="clear" w:color="auto" w:fill="FFFF00"/>
          </w:tcPr>
          <w:p w14:paraId="2FB965D7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Comments</w:t>
            </w:r>
          </w:p>
        </w:tc>
      </w:tr>
      <w:tr w:rsidR="00F54CEE" w:rsidRPr="008D2843" w14:paraId="775C19B7" w14:textId="77777777">
        <w:trPr>
          <w:jc w:val="center"/>
        </w:trPr>
        <w:tc>
          <w:tcPr>
            <w:tcW w:w="4320" w:type="dxa"/>
          </w:tcPr>
          <w:p w14:paraId="5DE71335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Insurance reviewed where appropriate</w:t>
            </w:r>
          </w:p>
        </w:tc>
        <w:tc>
          <w:tcPr>
            <w:tcW w:w="1728" w:type="dxa"/>
          </w:tcPr>
          <w:p w14:paraId="04D8B219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888" w:type="dxa"/>
          </w:tcPr>
          <w:p w14:paraId="08351465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5C27EC97" w14:textId="77777777">
        <w:trPr>
          <w:jc w:val="center"/>
        </w:trPr>
        <w:tc>
          <w:tcPr>
            <w:tcW w:w="4320" w:type="dxa"/>
          </w:tcPr>
          <w:p w14:paraId="23537612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Commercial approval obtained</w:t>
            </w:r>
          </w:p>
        </w:tc>
        <w:tc>
          <w:tcPr>
            <w:tcW w:w="1728" w:type="dxa"/>
          </w:tcPr>
          <w:p w14:paraId="53E55C4A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888" w:type="dxa"/>
          </w:tcPr>
          <w:p w14:paraId="2112753A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70D135AE" w14:textId="77777777">
        <w:trPr>
          <w:jc w:val="center"/>
        </w:trPr>
        <w:tc>
          <w:tcPr>
            <w:tcW w:w="4320" w:type="dxa"/>
          </w:tcPr>
          <w:p w14:paraId="02AC3161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IT approval obtained</w:t>
            </w:r>
          </w:p>
        </w:tc>
        <w:tc>
          <w:tcPr>
            <w:tcW w:w="1728" w:type="dxa"/>
          </w:tcPr>
          <w:p w14:paraId="22EF0585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888" w:type="dxa"/>
          </w:tcPr>
          <w:p w14:paraId="46B38A66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21C152A4" w14:textId="77777777">
        <w:trPr>
          <w:jc w:val="center"/>
        </w:trPr>
        <w:tc>
          <w:tcPr>
            <w:tcW w:w="4320" w:type="dxa"/>
          </w:tcPr>
          <w:p w14:paraId="2505511E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DPO approval obtained where data involved</w:t>
            </w:r>
          </w:p>
        </w:tc>
        <w:tc>
          <w:tcPr>
            <w:tcW w:w="1728" w:type="dxa"/>
          </w:tcPr>
          <w:p w14:paraId="5805BDF2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888" w:type="dxa"/>
          </w:tcPr>
          <w:p w14:paraId="6F54C2C8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4F1C27EB" w14:textId="77777777">
        <w:trPr>
          <w:jc w:val="center"/>
        </w:trPr>
        <w:tc>
          <w:tcPr>
            <w:tcW w:w="4320" w:type="dxa"/>
          </w:tcPr>
          <w:p w14:paraId="108C2B48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proofErr w:type="gramStart"/>
            <w:r w:rsidRPr="008D2843">
              <w:rPr>
                <w:rFonts w:cs="Arial"/>
                <w:sz w:val="20"/>
                <w:szCs w:val="20"/>
              </w:rPr>
              <w:t>Director</w:t>
            </w:r>
            <w:proofErr w:type="gramEnd"/>
            <w:r w:rsidRPr="008D2843">
              <w:rPr>
                <w:rFonts w:cs="Arial"/>
                <w:sz w:val="20"/>
                <w:szCs w:val="20"/>
              </w:rPr>
              <w:t xml:space="preserve"> approval obtained</w:t>
            </w:r>
          </w:p>
        </w:tc>
        <w:tc>
          <w:tcPr>
            <w:tcW w:w="1728" w:type="dxa"/>
          </w:tcPr>
          <w:p w14:paraId="6C652A7E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888" w:type="dxa"/>
          </w:tcPr>
          <w:p w14:paraId="001C0C9A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7FD2799A" w14:textId="77777777" w:rsidR="008D2843" w:rsidRPr="008D2843" w:rsidRDefault="008D2843" w:rsidP="00FE4113">
      <w:pPr>
        <w:rPr>
          <w:rFonts w:cs="Arial"/>
          <w:sz w:val="20"/>
          <w:szCs w:val="20"/>
        </w:rPr>
      </w:pPr>
    </w:p>
    <w:p w14:paraId="06343027" w14:textId="550A1B9F" w:rsidR="00F54CEE" w:rsidRPr="00BC1F02" w:rsidRDefault="000416A8" w:rsidP="00FE4113">
      <w:pPr>
        <w:rPr>
          <w:rFonts w:ascii="Roboto" w:hAnsi="Roboto" w:cs="Arial"/>
          <w:b/>
          <w:bCs/>
          <w:sz w:val="24"/>
          <w:szCs w:val="24"/>
        </w:rPr>
      </w:pPr>
      <w:r w:rsidRPr="00BC1F02">
        <w:rPr>
          <w:rFonts w:ascii="Roboto" w:hAnsi="Roboto" w:cs="Arial"/>
          <w:b/>
          <w:bCs/>
          <w:sz w:val="24"/>
          <w:szCs w:val="24"/>
        </w:rPr>
        <w:t>Completion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1"/>
        <w:gridCol w:w="3557"/>
        <w:gridCol w:w="3024"/>
        <w:gridCol w:w="1584"/>
      </w:tblGrid>
      <w:tr w:rsidR="00F54CEE" w:rsidRPr="008D2843" w14:paraId="0AF4CDE9" w14:textId="77777777" w:rsidTr="003B5651">
        <w:trPr>
          <w:jc w:val="center"/>
        </w:trPr>
        <w:tc>
          <w:tcPr>
            <w:tcW w:w="1771" w:type="dxa"/>
            <w:shd w:val="clear" w:color="auto" w:fill="FFFF00"/>
          </w:tcPr>
          <w:p w14:paraId="1B27F880" w14:textId="2C029E02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57" w:type="dxa"/>
            <w:shd w:val="clear" w:color="auto" w:fill="FFFF00"/>
          </w:tcPr>
          <w:p w14:paraId="6775000B" w14:textId="6DA9AFB5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Name</w:t>
            </w:r>
            <w:r w:rsidR="003B5651">
              <w:rPr>
                <w:rFonts w:cs="Arial"/>
                <w:b/>
                <w:sz w:val="20"/>
                <w:szCs w:val="20"/>
              </w:rPr>
              <w:t xml:space="preserve"> and Role</w:t>
            </w:r>
          </w:p>
        </w:tc>
        <w:tc>
          <w:tcPr>
            <w:tcW w:w="3024" w:type="dxa"/>
            <w:shd w:val="clear" w:color="auto" w:fill="FFFF00"/>
          </w:tcPr>
          <w:p w14:paraId="0E8F9305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Signature / Approval</w:t>
            </w:r>
          </w:p>
        </w:tc>
        <w:tc>
          <w:tcPr>
            <w:tcW w:w="1584" w:type="dxa"/>
            <w:shd w:val="clear" w:color="auto" w:fill="FFFF00"/>
          </w:tcPr>
          <w:p w14:paraId="3507E54F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b/>
                <w:sz w:val="20"/>
                <w:szCs w:val="20"/>
              </w:rPr>
              <w:t>Date</w:t>
            </w:r>
          </w:p>
        </w:tc>
      </w:tr>
      <w:tr w:rsidR="00F54CEE" w:rsidRPr="008D2843" w14:paraId="031C0A2B" w14:textId="77777777" w:rsidTr="003B5651">
        <w:trPr>
          <w:jc w:val="center"/>
        </w:trPr>
        <w:tc>
          <w:tcPr>
            <w:tcW w:w="1771" w:type="dxa"/>
          </w:tcPr>
          <w:p w14:paraId="6C8C1EB0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Completed by</w:t>
            </w:r>
          </w:p>
        </w:tc>
        <w:tc>
          <w:tcPr>
            <w:tcW w:w="3557" w:type="dxa"/>
          </w:tcPr>
          <w:p w14:paraId="568224DF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24" w:type="dxa"/>
          </w:tcPr>
          <w:p w14:paraId="59CD5E3F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36A56B8E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480D5C2F" w14:textId="77777777" w:rsidTr="003B5651">
        <w:trPr>
          <w:jc w:val="center"/>
        </w:trPr>
        <w:tc>
          <w:tcPr>
            <w:tcW w:w="1771" w:type="dxa"/>
          </w:tcPr>
          <w:p w14:paraId="65BED675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Reviewed by</w:t>
            </w:r>
          </w:p>
        </w:tc>
        <w:tc>
          <w:tcPr>
            <w:tcW w:w="3557" w:type="dxa"/>
          </w:tcPr>
          <w:p w14:paraId="6536213E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24" w:type="dxa"/>
          </w:tcPr>
          <w:p w14:paraId="68A63717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4B9C58F4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54CEE" w:rsidRPr="008D2843" w14:paraId="4F1E80BC" w14:textId="77777777" w:rsidTr="003B5651">
        <w:trPr>
          <w:jc w:val="center"/>
        </w:trPr>
        <w:tc>
          <w:tcPr>
            <w:tcW w:w="1771" w:type="dxa"/>
          </w:tcPr>
          <w:p w14:paraId="43966538" w14:textId="77777777" w:rsidR="00F54CEE" w:rsidRPr="008D2843" w:rsidRDefault="000416A8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8D2843">
              <w:rPr>
                <w:rFonts w:cs="Arial"/>
                <w:sz w:val="20"/>
                <w:szCs w:val="20"/>
              </w:rPr>
              <w:t>Approved by</w:t>
            </w:r>
          </w:p>
        </w:tc>
        <w:tc>
          <w:tcPr>
            <w:tcW w:w="3557" w:type="dxa"/>
          </w:tcPr>
          <w:p w14:paraId="7BB5EFA1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24" w:type="dxa"/>
          </w:tcPr>
          <w:p w14:paraId="0DB6EEF9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3DFA871F" w14:textId="77777777" w:rsidR="00F54CEE" w:rsidRPr="008D2843" w:rsidRDefault="00F54CEE" w:rsidP="008D2843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28585B4C" w14:textId="77777777" w:rsidR="000416A8" w:rsidRPr="008D2843" w:rsidRDefault="000416A8">
      <w:pPr>
        <w:rPr>
          <w:rFonts w:cs="Arial"/>
          <w:sz w:val="20"/>
          <w:szCs w:val="20"/>
        </w:rPr>
      </w:pPr>
    </w:p>
    <w:sectPr w:rsidR="000416A8" w:rsidRPr="008D2843" w:rsidSect="00FE4113">
      <w:headerReference w:type="default" r:id="rId11"/>
      <w:footerReference w:type="default" r:id="rId12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97610" w14:textId="77777777" w:rsidR="001A180C" w:rsidRDefault="001A180C">
      <w:pPr>
        <w:spacing w:after="0" w:line="240" w:lineRule="auto"/>
      </w:pPr>
      <w:r>
        <w:separator/>
      </w:r>
    </w:p>
  </w:endnote>
  <w:endnote w:type="continuationSeparator" w:id="0">
    <w:p w14:paraId="3A3137D8" w14:textId="77777777" w:rsidR="001A180C" w:rsidRDefault="001A1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F4EF6" w14:textId="6C148153" w:rsidR="003B5651" w:rsidRDefault="003B5651" w:rsidP="003B5651">
    <w:pPr>
      <w:pStyle w:val="Footer"/>
      <w:rPr>
        <w:sz w:val="16"/>
      </w:rPr>
    </w:pPr>
    <w:r>
      <w:rPr>
        <w:sz w:val="16"/>
      </w:rPr>
      <w:t>IP-02-05-20-13</w:t>
    </w:r>
  </w:p>
  <w:p w14:paraId="43A1CB3F" w14:textId="0C8B9A68" w:rsidR="00F54CEE" w:rsidRDefault="000416A8">
    <w:pPr>
      <w:pStyle w:val="Footer"/>
      <w:jc w:val="center"/>
    </w:pPr>
    <w:r>
      <w:rPr>
        <w:sz w:val="16"/>
      </w:rPr>
      <w:t>This document is uncontrolled when printed. Please refer to SharePoint for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28083" w14:textId="77777777" w:rsidR="001A180C" w:rsidRDefault="001A180C">
      <w:pPr>
        <w:spacing w:after="0" w:line="240" w:lineRule="auto"/>
      </w:pPr>
      <w:r>
        <w:separator/>
      </w:r>
    </w:p>
  </w:footnote>
  <w:footnote w:type="continuationSeparator" w:id="0">
    <w:p w14:paraId="2006F7EA" w14:textId="77777777" w:rsidR="001A180C" w:rsidRDefault="001A1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08DFF" w14:textId="2EFE3E15" w:rsidR="00A65ED9" w:rsidRDefault="00A65ED9" w:rsidP="00A65ED9">
    <w:pPr>
      <w:pStyle w:val="Header"/>
      <w:jc w:val="right"/>
    </w:pPr>
    <w:r>
      <w:rPr>
        <w:noProof/>
      </w:rPr>
      <w:drawing>
        <wp:inline distT="0" distB="0" distL="0" distR="0" wp14:anchorId="6AA084F1" wp14:editId="33D73037">
          <wp:extent cx="1500764" cy="375191"/>
          <wp:effectExtent l="0" t="0" r="4445" b="6350"/>
          <wp:docPr id="11396992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99298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764" cy="375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6A83AE" w14:textId="77777777" w:rsidR="00A65ED9" w:rsidRDefault="00A65ED9" w:rsidP="00A65ED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166431">
    <w:abstractNumId w:val="8"/>
  </w:num>
  <w:num w:numId="2" w16cid:durableId="225575992">
    <w:abstractNumId w:val="6"/>
  </w:num>
  <w:num w:numId="3" w16cid:durableId="2114008977">
    <w:abstractNumId w:val="5"/>
  </w:num>
  <w:num w:numId="4" w16cid:durableId="355544554">
    <w:abstractNumId w:val="4"/>
  </w:num>
  <w:num w:numId="5" w16cid:durableId="1593395932">
    <w:abstractNumId w:val="7"/>
  </w:num>
  <w:num w:numId="6" w16cid:durableId="1680811469">
    <w:abstractNumId w:val="3"/>
  </w:num>
  <w:num w:numId="7" w16cid:durableId="74861838">
    <w:abstractNumId w:val="2"/>
  </w:num>
  <w:num w:numId="8" w16cid:durableId="1016663001">
    <w:abstractNumId w:val="1"/>
  </w:num>
  <w:num w:numId="9" w16cid:durableId="326909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A8"/>
    <w:rsid w:val="0006063C"/>
    <w:rsid w:val="0015074B"/>
    <w:rsid w:val="001A180C"/>
    <w:rsid w:val="0029639D"/>
    <w:rsid w:val="00326F90"/>
    <w:rsid w:val="0036433B"/>
    <w:rsid w:val="003B5651"/>
    <w:rsid w:val="00492856"/>
    <w:rsid w:val="00516664"/>
    <w:rsid w:val="00783B6B"/>
    <w:rsid w:val="008D2843"/>
    <w:rsid w:val="00A65ED9"/>
    <w:rsid w:val="00AA1D8D"/>
    <w:rsid w:val="00B47730"/>
    <w:rsid w:val="00BC1F02"/>
    <w:rsid w:val="00BD1BE8"/>
    <w:rsid w:val="00CB0664"/>
    <w:rsid w:val="00F54CEE"/>
    <w:rsid w:val="00FA7C24"/>
    <w:rsid w:val="00FC693F"/>
    <w:rsid w:val="00FE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555F0CC6-0272-4982-AD45-BCCA82C1D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B34594-8D6B-499C-9B40-6A996738854C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BB10DBCB-7413-4920-97C5-18FC27742C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122840-2892-4127-8CC8-BF458F704B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 neale</cp:lastModifiedBy>
  <cp:revision>8</cp:revision>
  <dcterms:created xsi:type="dcterms:W3CDTF">2013-12-23T23:15:00Z</dcterms:created>
  <dcterms:modified xsi:type="dcterms:W3CDTF">2026-06-23T15:46:00Z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