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BAA77" w14:textId="7B0E99FE" w:rsidR="009F3D31" w:rsidRPr="009F3D31" w:rsidRDefault="009F3D31" w:rsidP="009F3D31">
      <w:pPr>
        <w:pStyle w:val="a3"/>
        <w:rPr>
          <w:rStyle w:val="10"/>
          <w:color w:val="auto"/>
          <w:sz w:val="56"/>
          <w:szCs w:val="56"/>
        </w:rPr>
      </w:pPr>
      <w:bookmarkStart w:id="0" w:name="_Hlk53605383"/>
      <w:bookmarkEnd w:id="0"/>
      <w:r w:rsidRPr="009F3D31">
        <w:rPr>
          <w:rStyle w:val="10"/>
          <w:color w:val="auto"/>
          <w:sz w:val="56"/>
          <w:szCs w:val="56"/>
        </w:rPr>
        <w:t>Лабораторная работа №</w:t>
      </w:r>
      <w:r w:rsidR="00214EB1">
        <w:rPr>
          <w:rStyle w:val="10"/>
          <w:color w:val="auto"/>
          <w:sz w:val="56"/>
          <w:szCs w:val="56"/>
        </w:rPr>
        <w:t>2</w:t>
      </w:r>
      <w:r w:rsidRPr="009F3D31">
        <w:rPr>
          <w:rStyle w:val="10"/>
          <w:color w:val="auto"/>
          <w:sz w:val="56"/>
          <w:szCs w:val="56"/>
        </w:rPr>
        <w:t xml:space="preserve">. </w:t>
      </w:r>
    </w:p>
    <w:p w14:paraId="3FE40D81" w14:textId="4BDDE760" w:rsidR="00461BEF" w:rsidRDefault="009F3D31">
      <w:r w:rsidRPr="009F3D31">
        <w:t>Проектирование и конструирование</w:t>
      </w:r>
    </w:p>
    <w:p w14:paraId="1B02349B" w14:textId="3EA8D2E9" w:rsidR="009F3D31" w:rsidRDefault="009F3D31">
      <w:r>
        <w:br w:type="page"/>
      </w:r>
    </w:p>
    <w:p w14:paraId="3751B3D6" w14:textId="77777777" w:rsidR="009F3D31" w:rsidRDefault="009F3D31" w:rsidP="009F3D31">
      <w:pPr>
        <w:rPr>
          <w:rStyle w:val="10"/>
        </w:rPr>
      </w:pPr>
      <w:r w:rsidRPr="003E79E3">
        <w:rPr>
          <w:rStyle w:val="10"/>
        </w:rPr>
        <w:lastRenderedPageBreak/>
        <w:t>Цель работы</w:t>
      </w:r>
    </w:p>
    <w:p w14:paraId="546CD6EF" w14:textId="2EED6B3B" w:rsidR="009F3D31" w:rsidRPr="00381D99" w:rsidRDefault="009F3D31" w:rsidP="009F3D31">
      <w:pPr>
        <w:ind w:firstLine="708"/>
      </w:pPr>
      <w:r>
        <w:t xml:space="preserve">Научиться проектированию и </w:t>
      </w:r>
      <w:r w:rsidR="009C7E86">
        <w:t xml:space="preserve">выбору инструментов для </w:t>
      </w:r>
      <w:r>
        <w:t>конструирования ПО</w:t>
      </w:r>
      <w:r w:rsidRPr="00381D99">
        <w:t xml:space="preserve"> </w:t>
      </w:r>
      <w:r>
        <w:t xml:space="preserve">на примере </w:t>
      </w:r>
      <w:r>
        <w:rPr>
          <w:lang w:val="en-US"/>
        </w:rPr>
        <w:t>MVP</w:t>
      </w:r>
      <w:r>
        <w:t xml:space="preserve">. </w:t>
      </w:r>
    </w:p>
    <w:p w14:paraId="2271D49E" w14:textId="03F66A59" w:rsidR="009F3D31" w:rsidRDefault="009F3D31" w:rsidP="009F3D31">
      <w:pPr>
        <w:pStyle w:val="1"/>
      </w:pPr>
      <w:r>
        <w:t xml:space="preserve">Теория </w:t>
      </w:r>
    </w:p>
    <w:p w14:paraId="41D5AA4C" w14:textId="31BA0D11" w:rsidR="00F8716E" w:rsidRDefault="00F8716E" w:rsidP="00D53D6B">
      <w:pPr>
        <w:pStyle w:val="2"/>
        <w:rPr>
          <w:lang w:eastAsia="ru-RU"/>
        </w:rPr>
      </w:pPr>
      <w:r>
        <w:rPr>
          <w:lang w:eastAsia="ru-RU"/>
        </w:rPr>
        <w:t>Общая архитектура решения и место ПО в ней</w:t>
      </w:r>
    </w:p>
    <w:p w14:paraId="499405C4" w14:textId="63C6E540" w:rsidR="00D53D6B" w:rsidRDefault="00D53D6B" w:rsidP="00D53D6B">
      <w:r>
        <w:rPr>
          <w:lang w:eastAsia="ru-RU"/>
        </w:rPr>
        <w:t xml:space="preserve">Общая архитектура решения (архитектура ИС) – это </w:t>
      </w:r>
      <w:r>
        <w:t xml:space="preserve">концепция, определяющая модель, структуру, выполняемые функции и взаимосвязь компонентов информационной системы. Компонентами ИС могут быть не только элементы ПО, но и люди, документы, оборудование, другие системы и т.д. </w:t>
      </w:r>
    </w:p>
    <w:p w14:paraId="06EC4998" w14:textId="7A86BF60" w:rsidR="00D53D6B" w:rsidRDefault="00D53D6B" w:rsidP="00D53D6B">
      <w:r>
        <w:t>Пример</w:t>
      </w:r>
      <w:r w:rsidR="00E75508">
        <w:t>:</w:t>
      </w:r>
    </w:p>
    <w:p w14:paraId="333821D8" w14:textId="54424ACA" w:rsidR="00D53D6B" w:rsidRDefault="00D57ED8" w:rsidP="00D53D6B">
      <w:r w:rsidRPr="00D57ED8">
        <w:rPr>
          <w:noProof/>
        </w:rPr>
        <w:drawing>
          <wp:inline distT="0" distB="0" distL="0" distR="0" wp14:anchorId="1E055964" wp14:editId="58E7EB7F">
            <wp:extent cx="5940425" cy="44678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5773" w14:textId="158749BC" w:rsidR="00E75508" w:rsidRDefault="00E75508" w:rsidP="00E75508">
      <w:r>
        <w:t>Построение архитектуры ИС является первым шагом на пути к определению архитектуры ПО, т.к. позволяет выделить конкретные элементы ПО, создаваемые в рамках ИС (а далеко не все элементы ПО могут создаваться с нуля, некоторые могут уже существовать или можно использовать готовые «коробочные» решения), их связи друг с другом, их пользователей и их взаимодействия с внешними системами. Возможны различные уровни детализации, раскрывающие те или иные аспекты разрабатываемого решения, например, на примере выше основной акцент сделан на физическом размещении различных входящих в систему подсистем по зонам ответственности (федеральные ведомственные ИС размещаются на ресурсах ведомств, федеральный сегмент – в ведении Ростелекома, региональный – в ведении филиалов Ростелекома и региональных/муниципальных ведомств). Архитектура той же системы, но с уклоном в выделение отдельных подсистем и способов взаимодействия между ними отображена на следующей диаграмме:</w:t>
      </w:r>
    </w:p>
    <w:p w14:paraId="559BDFF3" w14:textId="77777777" w:rsidR="00E75508" w:rsidRDefault="00E75508" w:rsidP="00D53D6B"/>
    <w:p w14:paraId="74C9A5F3" w14:textId="0003D766" w:rsidR="00D53D6B" w:rsidRDefault="00E75508" w:rsidP="00D53D6B">
      <w:r>
        <w:rPr>
          <w:noProof/>
        </w:rPr>
        <w:drawing>
          <wp:inline distT="0" distB="0" distL="0" distR="0" wp14:anchorId="2E6B1D73" wp14:editId="169D73A5">
            <wp:extent cx="5940425" cy="3791585"/>
            <wp:effectExtent l="0" t="0" r="3175" b="0"/>
            <wp:docPr id="6451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0027963-2D38-471B-8AD3-52A45B1042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8" name="Picture 6">
                      <a:extLst>
                        <a:ext uri="{FF2B5EF4-FFF2-40B4-BE49-F238E27FC236}">
                          <a16:creationId xmlns:a16="http://schemas.microsoft.com/office/drawing/2014/main" id="{60027963-2D38-471B-8AD3-52A45B1042F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2C154" w14:textId="77777777" w:rsidR="00D53D6B" w:rsidRPr="00D53D6B" w:rsidRDefault="00D53D6B" w:rsidP="00D53D6B">
      <w:pPr>
        <w:rPr>
          <w:lang w:eastAsia="ru-RU"/>
        </w:rPr>
      </w:pPr>
    </w:p>
    <w:p w14:paraId="1F5A8D9C" w14:textId="0E3C178E" w:rsidR="009F3D31" w:rsidRDefault="00F8716E" w:rsidP="00D53D6B">
      <w:pPr>
        <w:pStyle w:val="2"/>
        <w:rPr>
          <w:lang w:eastAsia="ru-RU"/>
        </w:rPr>
      </w:pPr>
      <w:r>
        <w:rPr>
          <w:lang w:eastAsia="ru-RU"/>
        </w:rPr>
        <w:t>Архитектурные стили и шаблоны</w:t>
      </w:r>
    </w:p>
    <w:p w14:paraId="326052D7" w14:textId="07A57256" w:rsidR="00D57ED8" w:rsidRDefault="00D57ED8" w:rsidP="00D57ED8">
      <w:pPr>
        <w:rPr>
          <w:lang w:eastAsia="ru-RU"/>
        </w:rPr>
      </w:pPr>
      <w:r>
        <w:rPr>
          <w:lang w:eastAsia="ru-RU"/>
        </w:rPr>
        <w:t>После того, как станет понятно место элементов ПО в общей архитектуре решения, и их связи друг с другом и внешними сущностями, необходимо выбрать архитектурный стиль, или набор архитектурных шаблонов, в соответствии с которым будет реализовываться ПО. Здесь важным фактором при выборе будет являться выделенные на этапе анализа требований атрибуты качества</w:t>
      </w:r>
      <w:r w:rsidR="00B31231">
        <w:rPr>
          <w:lang w:eastAsia="ru-RU"/>
        </w:rPr>
        <w:t>.</w:t>
      </w:r>
      <w:r>
        <w:rPr>
          <w:lang w:eastAsia="ru-RU"/>
        </w:rPr>
        <w:t xml:space="preserve"> </w:t>
      </w:r>
      <w:r w:rsidR="00B31231">
        <w:rPr>
          <w:lang w:eastAsia="ru-RU"/>
        </w:rPr>
        <w:t>Методология</w:t>
      </w:r>
      <w:r w:rsidR="00B31231" w:rsidRPr="00B31231">
        <w:rPr>
          <w:lang w:eastAsia="ru-RU"/>
        </w:rPr>
        <w:t xml:space="preserve"> </w:t>
      </w:r>
      <w:r w:rsidRPr="00D57ED8">
        <w:rPr>
          <w:lang w:val="en-US" w:eastAsia="ru-RU"/>
        </w:rPr>
        <w:t>SEI</w:t>
      </w:r>
      <w:r w:rsidRPr="00B31231">
        <w:rPr>
          <w:lang w:eastAsia="ru-RU"/>
        </w:rPr>
        <w:t xml:space="preserve"> </w:t>
      </w:r>
      <w:r w:rsidRPr="00D57ED8">
        <w:rPr>
          <w:lang w:val="en-US" w:eastAsia="ru-RU"/>
        </w:rPr>
        <w:t>Attribute</w:t>
      </w:r>
      <w:r w:rsidRPr="00B31231">
        <w:rPr>
          <w:lang w:eastAsia="ru-RU"/>
        </w:rPr>
        <w:t>-</w:t>
      </w:r>
      <w:r w:rsidRPr="00D57ED8">
        <w:rPr>
          <w:lang w:val="en-US" w:eastAsia="ru-RU"/>
        </w:rPr>
        <w:t>Driven</w:t>
      </w:r>
      <w:r w:rsidRPr="00B31231">
        <w:rPr>
          <w:lang w:eastAsia="ru-RU"/>
        </w:rPr>
        <w:t xml:space="preserve"> </w:t>
      </w:r>
      <w:r w:rsidRPr="00D57ED8">
        <w:rPr>
          <w:lang w:val="en-US" w:eastAsia="ru-RU"/>
        </w:rPr>
        <w:t>Design</w:t>
      </w:r>
      <w:r w:rsidRPr="00B31231">
        <w:rPr>
          <w:lang w:eastAsia="ru-RU"/>
        </w:rPr>
        <w:t xml:space="preserve"> </w:t>
      </w:r>
      <w:r w:rsidR="00B31231" w:rsidRPr="00B31231">
        <w:rPr>
          <w:lang w:eastAsia="ru-RU"/>
        </w:rPr>
        <w:t>(</w:t>
      </w:r>
      <w:r w:rsidR="00B31231">
        <w:rPr>
          <w:lang w:eastAsia="ru-RU"/>
        </w:rPr>
        <w:t>книга</w:t>
      </w:r>
      <w:r w:rsidR="00B31231" w:rsidRPr="00B31231">
        <w:rPr>
          <w:lang w:eastAsia="ru-RU"/>
        </w:rPr>
        <w:t xml:space="preserve"> </w:t>
      </w:r>
      <w:r w:rsidRPr="00E7064C">
        <w:rPr>
          <w:b/>
          <w:bCs/>
          <w:lang w:val="en-US" w:eastAsia="ru-RU"/>
        </w:rPr>
        <w:t>Bass</w:t>
      </w:r>
      <w:r w:rsidRPr="00E7064C">
        <w:rPr>
          <w:b/>
          <w:bCs/>
          <w:lang w:eastAsia="ru-RU"/>
        </w:rPr>
        <w:t xml:space="preserve">, </w:t>
      </w:r>
      <w:r w:rsidRPr="00E7064C">
        <w:rPr>
          <w:b/>
          <w:bCs/>
          <w:lang w:val="en-US" w:eastAsia="ru-RU"/>
        </w:rPr>
        <w:t>L</w:t>
      </w:r>
      <w:r w:rsidRPr="00E7064C">
        <w:rPr>
          <w:b/>
          <w:bCs/>
          <w:lang w:eastAsia="ru-RU"/>
        </w:rPr>
        <w:t xml:space="preserve">.; </w:t>
      </w:r>
      <w:r w:rsidRPr="00E7064C">
        <w:rPr>
          <w:b/>
          <w:bCs/>
          <w:lang w:val="en-US" w:eastAsia="ru-RU"/>
        </w:rPr>
        <w:t>Clements</w:t>
      </w:r>
      <w:r w:rsidRPr="00E7064C">
        <w:rPr>
          <w:b/>
          <w:bCs/>
          <w:lang w:eastAsia="ru-RU"/>
        </w:rPr>
        <w:t xml:space="preserve">, </w:t>
      </w:r>
      <w:r w:rsidRPr="00E7064C">
        <w:rPr>
          <w:b/>
          <w:bCs/>
          <w:lang w:val="en-US" w:eastAsia="ru-RU"/>
        </w:rPr>
        <w:t>P</w:t>
      </w:r>
      <w:r w:rsidRPr="00E7064C">
        <w:rPr>
          <w:b/>
          <w:bCs/>
          <w:lang w:eastAsia="ru-RU"/>
        </w:rPr>
        <w:t xml:space="preserve">. &amp; </w:t>
      </w:r>
      <w:r w:rsidRPr="00E7064C">
        <w:rPr>
          <w:b/>
          <w:bCs/>
          <w:lang w:val="en-US" w:eastAsia="ru-RU"/>
        </w:rPr>
        <w:t>Kazman</w:t>
      </w:r>
      <w:r w:rsidRPr="00E7064C">
        <w:rPr>
          <w:b/>
          <w:bCs/>
          <w:lang w:eastAsia="ru-RU"/>
        </w:rPr>
        <w:t xml:space="preserve">, </w:t>
      </w:r>
      <w:r w:rsidRPr="00E7064C">
        <w:rPr>
          <w:b/>
          <w:bCs/>
          <w:lang w:val="en-US" w:eastAsia="ru-RU"/>
        </w:rPr>
        <w:t>R</w:t>
      </w:r>
      <w:r w:rsidRPr="00E7064C">
        <w:rPr>
          <w:b/>
          <w:bCs/>
          <w:lang w:eastAsia="ru-RU"/>
        </w:rPr>
        <w:t xml:space="preserve">. </w:t>
      </w:r>
      <w:r w:rsidRPr="00E7064C">
        <w:rPr>
          <w:b/>
          <w:bCs/>
          <w:lang w:val="en-US" w:eastAsia="ru-RU"/>
        </w:rPr>
        <w:t>Software</w:t>
      </w:r>
      <w:r w:rsidRPr="00E7064C">
        <w:rPr>
          <w:b/>
          <w:bCs/>
          <w:lang w:eastAsia="ru-RU"/>
        </w:rPr>
        <w:t xml:space="preserve"> </w:t>
      </w:r>
      <w:r w:rsidRPr="00E7064C">
        <w:rPr>
          <w:b/>
          <w:bCs/>
          <w:lang w:val="en-US" w:eastAsia="ru-RU"/>
        </w:rPr>
        <w:t>Architecture</w:t>
      </w:r>
      <w:r w:rsidRPr="00E7064C">
        <w:rPr>
          <w:b/>
          <w:bCs/>
          <w:lang w:eastAsia="ru-RU"/>
        </w:rPr>
        <w:t xml:space="preserve"> </w:t>
      </w:r>
      <w:r w:rsidRPr="00E7064C">
        <w:rPr>
          <w:b/>
          <w:bCs/>
          <w:lang w:val="en-US" w:eastAsia="ru-RU"/>
        </w:rPr>
        <w:t>in</w:t>
      </w:r>
      <w:r w:rsidRPr="00E7064C">
        <w:rPr>
          <w:b/>
          <w:bCs/>
          <w:lang w:eastAsia="ru-RU"/>
        </w:rPr>
        <w:t xml:space="preserve"> </w:t>
      </w:r>
      <w:r w:rsidRPr="00E7064C">
        <w:rPr>
          <w:b/>
          <w:bCs/>
          <w:lang w:val="en-US" w:eastAsia="ru-RU"/>
        </w:rPr>
        <w:t>Practice</w:t>
      </w:r>
      <w:r w:rsidRPr="00E7064C">
        <w:rPr>
          <w:b/>
          <w:bCs/>
          <w:lang w:eastAsia="ru-RU"/>
        </w:rPr>
        <w:t xml:space="preserve">, </w:t>
      </w:r>
      <w:r w:rsidRPr="00E7064C">
        <w:rPr>
          <w:b/>
          <w:bCs/>
          <w:lang w:val="en-US" w:eastAsia="ru-RU"/>
        </w:rPr>
        <w:t>Third</w:t>
      </w:r>
      <w:r w:rsidRPr="00E7064C">
        <w:rPr>
          <w:b/>
          <w:bCs/>
          <w:lang w:eastAsia="ru-RU"/>
        </w:rPr>
        <w:t xml:space="preserve"> </w:t>
      </w:r>
      <w:r w:rsidRPr="00E7064C">
        <w:rPr>
          <w:b/>
          <w:bCs/>
          <w:lang w:val="en-US" w:eastAsia="ru-RU"/>
        </w:rPr>
        <w:t>Edition</w:t>
      </w:r>
      <w:r w:rsidRPr="00B31231">
        <w:rPr>
          <w:lang w:eastAsia="ru-RU"/>
        </w:rPr>
        <w:t>)</w:t>
      </w:r>
      <w:r w:rsidR="00B31231" w:rsidRPr="00B31231">
        <w:rPr>
          <w:lang w:eastAsia="ru-RU"/>
        </w:rPr>
        <w:t xml:space="preserve"> </w:t>
      </w:r>
      <w:r w:rsidR="00B31231">
        <w:rPr>
          <w:lang w:eastAsia="ru-RU"/>
        </w:rPr>
        <w:t>предполагает</w:t>
      </w:r>
      <w:r w:rsidR="00B31231" w:rsidRPr="00B31231">
        <w:rPr>
          <w:lang w:eastAsia="ru-RU"/>
        </w:rPr>
        <w:t xml:space="preserve">, </w:t>
      </w:r>
      <w:r w:rsidR="00B31231">
        <w:rPr>
          <w:lang w:eastAsia="ru-RU"/>
        </w:rPr>
        <w:t>что</w:t>
      </w:r>
      <w:r w:rsidR="00B31231" w:rsidRPr="00B31231">
        <w:rPr>
          <w:lang w:eastAsia="ru-RU"/>
        </w:rPr>
        <w:t xml:space="preserve"> </w:t>
      </w:r>
      <w:r w:rsidR="00B31231">
        <w:rPr>
          <w:lang w:eastAsia="ru-RU"/>
        </w:rPr>
        <w:t>мы</w:t>
      </w:r>
      <w:r w:rsidR="00B31231" w:rsidRPr="00B31231">
        <w:rPr>
          <w:lang w:eastAsia="ru-RU"/>
        </w:rPr>
        <w:t xml:space="preserve"> </w:t>
      </w:r>
      <w:r w:rsidR="00B31231">
        <w:rPr>
          <w:lang w:eastAsia="ru-RU"/>
        </w:rPr>
        <w:t>сперва</w:t>
      </w:r>
      <w:r w:rsidR="00B31231" w:rsidRPr="00B31231">
        <w:rPr>
          <w:lang w:eastAsia="ru-RU"/>
        </w:rPr>
        <w:t xml:space="preserve"> </w:t>
      </w:r>
      <w:r w:rsidR="00B31231">
        <w:rPr>
          <w:lang w:eastAsia="ru-RU"/>
        </w:rPr>
        <w:t>выделяем</w:t>
      </w:r>
      <w:r w:rsidR="00B31231" w:rsidRPr="00B31231">
        <w:rPr>
          <w:lang w:eastAsia="ru-RU"/>
        </w:rPr>
        <w:t xml:space="preserve"> </w:t>
      </w:r>
      <w:r w:rsidR="00B31231">
        <w:rPr>
          <w:lang w:eastAsia="ru-RU"/>
        </w:rPr>
        <w:t>наиболее</w:t>
      </w:r>
      <w:r w:rsidR="00B31231" w:rsidRPr="00B31231">
        <w:rPr>
          <w:lang w:eastAsia="ru-RU"/>
        </w:rPr>
        <w:t xml:space="preserve"> </w:t>
      </w:r>
      <w:r w:rsidR="00B31231">
        <w:rPr>
          <w:lang w:eastAsia="ru-RU"/>
        </w:rPr>
        <w:t xml:space="preserve">важные для нас атрибуты качества, а затем подбираем архитектурное решение так, чтобы они наилучшим образом удовлетворялись. </w:t>
      </w:r>
    </w:p>
    <w:p w14:paraId="5A5E5C5D" w14:textId="0B7CAE8D" w:rsidR="00A558E1" w:rsidRDefault="00A558E1" w:rsidP="00A558E1">
      <w:pPr>
        <w:rPr>
          <w:lang w:eastAsia="ru-RU"/>
        </w:rPr>
      </w:pPr>
      <w:r>
        <w:rPr>
          <w:lang w:eastAsia="ru-RU"/>
        </w:rPr>
        <w:t>Наиболее часто используемые атрибуты качества</w:t>
      </w:r>
      <w:r w:rsidR="00171FAF" w:rsidRPr="00171FAF">
        <w:rPr>
          <w:lang w:eastAsia="ru-RU"/>
        </w:rPr>
        <w:t xml:space="preserve"> (</w:t>
      </w:r>
      <w:r w:rsidR="00171FAF">
        <w:rPr>
          <w:lang w:eastAsia="ru-RU"/>
        </w:rPr>
        <w:t>список не исчерпывающий)</w:t>
      </w:r>
      <w:r>
        <w:rPr>
          <w:lang w:eastAsia="ru-RU"/>
        </w:rPr>
        <w:t>:</w:t>
      </w:r>
    </w:p>
    <w:p w14:paraId="179D1CCC" w14:textId="0BB5D94F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Производительность</w:t>
      </w:r>
    </w:p>
    <w:p w14:paraId="016680F3" w14:textId="77777777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Безопасность</w:t>
      </w:r>
    </w:p>
    <w:p w14:paraId="546D9EA7" w14:textId="77777777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Модифицируемость</w:t>
      </w:r>
    </w:p>
    <w:p w14:paraId="0C6C453D" w14:textId="77777777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Надежность</w:t>
      </w:r>
    </w:p>
    <w:p w14:paraId="30A8E890" w14:textId="77777777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Удобство использования</w:t>
      </w:r>
    </w:p>
    <w:p w14:paraId="5AEEA704" w14:textId="77777777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Доступность</w:t>
      </w:r>
    </w:p>
    <w:p w14:paraId="108A21F8" w14:textId="77777777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Пропускная способность</w:t>
      </w:r>
    </w:p>
    <w:p w14:paraId="1E45CE95" w14:textId="77777777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Разделимость (subsetability)</w:t>
      </w:r>
    </w:p>
    <w:p w14:paraId="7712F966" w14:textId="77777777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Конфигурируемость</w:t>
      </w:r>
    </w:p>
    <w:p w14:paraId="2DF6C501" w14:textId="77777777" w:rsidR="00A558E1" w:rsidRPr="00A558E1" w:rsidRDefault="00A558E1" w:rsidP="00A558E1">
      <w:pPr>
        <w:pStyle w:val="a5"/>
        <w:numPr>
          <w:ilvl w:val="0"/>
          <w:numId w:val="2"/>
        </w:numPr>
      </w:pPr>
      <w:r w:rsidRPr="00A558E1">
        <w:t>Возможность повторного использования</w:t>
      </w:r>
    </w:p>
    <w:p w14:paraId="5A8F0DAD" w14:textId="6BBE97FB" w:rsidR="00A558E1" w:rsidRDefault="00A558E1" w:rsidP="00A558E1">
      <w:r>
        <w:t>Проанализировав этот список, можно сделать несколько выводов:</w:t>
      </w:r>
    </w:p>
    <w:p w14:paraId="1ECBCA0A" w14:textId="1569B26D" w:rsidR="00A558E1" w:rsidRDefault="00A558E1" w:rsidP="00A558E1">
      <w:pPr>
        <w:pStyle w:val="a5"/>
        <w:numPr>
          <w:ilvl w:val="0"/>
          <w:numId w:val="4"/>
        </w:numPr>
      </w:pPr>
      <w:r>
        <w:t>Не все критерии можно однозначно описать в измеримой форме. Скорее, почти любые численные требования к ним должны иметь ряд оговорок и условий</w:t>
      </w:r>
      <w:r w:rsidR="002E01DA">
        <w:t>.</w:t>
      </w:r>
      <w:r>
        <w:t xml:space="preserve"> </w:t>
      </w:r>
      <w:r w:rsidR="002E01DA">
        <w:t>Н</w:t>
      </w:r>
      <w:r>
        <w:t xml:space="preserve">апример, </w:t>
      </w:r>
      <w:r>
        <w:lastRenderedPageBreak/>
        <w:t>производительность в 100 транзакций в секунду может относиться как к бизнес-транзакциям, т.е. конечным бизнес-процессам, так и к техническим транзакциям, например, записям в БД атомарного блока данных – и такие вещи надо обязательно оговаривать заранее</w:t>
      </w:r>
      <w:r w:rsidR="002E01DA">
        <w:t>.</w:t>
      </w:r>
      <w:r>
        <w:t xml:space="preserve"> </w:t>
      </w:r>
    </w:p>
    <w:p w14:paraId="278F2A35" w14:textId="4FA186B9" w:rsidR="002E01DA" w:rsidRDefault="00A558E1" w:rsidP="002E01DA">
      <w:pPr>
        <w:pStyle w:val="a5"/>
        <w:numPr>
          <w:ilvl w:val="0"/>
          <w:numId w:val="4"/>
        </w:numPr>
      </w:pPr>
      <w:r>
        <w:t xml:space="preserve">Некоторые характеристики вообще невозможно предоставить в простой измеримой форме, например удобство использования или безопасность. </w:t>
      </w:r>
    </w:p>
    <w:p w14:paraId="51489455" w14:textId="77777777" w:rsidR="00B717B8" w:rsidRDefault="002E01DA" w:rsidP="002E01DA">
      <w:pPr>
        <w:pStyle w:val="a5"/>
        <w:numPr>
          <w:ilvl w:val="0"/>
          <w:numId w:val="4"/>
        </w:numPr>
      </w:pPr>
      <w:r>
        <w:t xml:space="preserve">Часть атрибутов качества находятся в противоречии с другими. Например, широко известное противоречие требований к </w:t>
      </w:r>
      <w:r w:rsidRPr="00A558E1">
        <w:t>Безопасност</w:t>
      </w:r>
      <w:r>
        <w:t xml:space="preserve">и и </w:t>
      </w:r>
      <w:r w:rsidRPr="00A558E1">
        <w:t>Удобств</w:t>
      </w:r>
      <w:r>
        <w:t>у</w:t>
      </w:r>
      <w:r w:rsidRPr="00A558E1">
        <w:t xml:space="preserve"> использования</w:t>
      </w:r>
      <w:r>
        <w:t xml:space="preserve"> (думаю, любой, кто пользовался банковским ПО, работающим с ЭЦП, согласится с его наличием) – чем более безопасной мы делаем систему, тем менее удобно с ней работать и наоборот. </w:t>
      </w:r>
      <w:r w:rsidRPr="00A558E1">
        <w:t>Производительность</w:t>
      </w:r>
      <w:r>
        <w:t xml:space="preserve"> часто входит в конфликт с </w:t>
      </w:r>
      <w:r w:rsidRPr="00A558E1">
        <w:t>Модифицируемость</w:t>
      </w:r>
      <w:r>
        <w:t xml:space="preserve">ю – написание высоко оптимизированного кода зачастую приводит к тому, что разобраться с ним неподготовленному разработчику бывает крайне сложно, что повышает время модификации кода и риски ошибок при ней (известный пример – алгоритм </w:t>
      </w:r>
      <w:r w:rsidRPr="002E01DA">
        <w:t>быстрого вычисления обратного квадратного корня</w:t>
      </w:r>
      <w:r>
        <w:t xml:space="preserve">, к которому Джон Кармак в исходниках </w:t>
      </w:r>
      <w:r w:rsidRPr="002E01DA">
        <w:t>Quake</w:t>
      </w:r>
      <w:r>
        <w:t xml:space="preserve"> оставил нецензурный комментарий, выражающий его непонимание происходящего).</w:t>
      </w:r>
    </w:p>
    <w:p w14:paraId="02BA522C" w14:textId="3077A36D" w:rsidR="00B717B8" w:rsidRDefault="00B717B8" w:rsidP="00872763">
      <w:r>
        <w:t xml:space="preserve">Для решения всех трех проблем хорошо подходит метод описания атрибутов качества с использованием механизма </w:t>
      </w:r>
      <w:r w:rsidRPr="00B717B8">
        <w:rPr>
          <w:b/>
          <w:bCs/>
        </w:rPr>
        <w:t>сценариев</w:t>
      </w:r>
      <w:r>
        <w:rPr>
          <w:b/>
          <w:bCs/>
        </w:rPr>
        <w:t>.</w:t>
      </w:r>
      <w:r>
        <w:t xml:space="preserve"> Сценарии атрибутов качества описывают реакцию системы на какое-либо </w:t>
      </w:r>
      <w:r w:rsidRPr="00B717B8">
        <w:rPr>
          <w:b/>
          <w:bCs/>
        </w:rPr>
        <w:t>событие (сигнал)</w:t>
      </w:r>
      <w:r>
        <w:t xml:space="preserve">, приходящее из указанного </w:t>
      </w:r>
      <w:r w:rsidRPr="00B717B8">
        <w:rPr>
          <w:b/>
          <w:bCs/>
        </w:rPr>
        <w:t>источника</w:t>
      </w:r>
      <w:r w:rsidRPr="00A558E1">
        <w:t xml:space="preserve">, </w:t>
      </w:r>
      <w:r>
        <w:t xml:space="preserve">на указанный </w:t>
      </w:r>
      <w:r w:rsidRPr="00B717B8">
        <w:rPr>
          <w:b/>
          <w:bCs/>
        </w:rPr>
        <w:t>артефакт</w:t>
      </w:r>
      <w:r>
        <w:t xml:space="preserve"> (часть системы), находящийся в определенном </w:t>
      </w:r>
      <w:r w:rsidRPr="00B717B8">
        <w:rPr>
          <w:b/>
          <w:bCs/>
        </w:rPr>
        <w:t>контексте</w:t>
      </w:r>
      <w:r>
        <w:t xml:space="preserve"> (текущем состоянии системы и ее окружения), </w:t>
      </w:r>
      <w:r w:rsidRPr="00B717B8">
        <w:rPr>
          <w:b/>
          <w:bCs/>
        </w:rPr>
        <w:t>ответ</w:t>
      </w:r>
      <w:r>
        <w:t xml:space="preserve"> системы на это событие, сопровождающийся количественными </w:t>
      </w:r>
      <w:r w:rsidRPr="00B717B8">
        <w:rPr>
          <w:b/>
          <w:bCs/>
        </w:rPr>
        <w:t>мерами</w:t>
      </w:r>
      <w:r>
        <w:t xml:space="preserve"> его характеристик.</w:t>
      </w:r>
      <w:r>
        <w:br/>
        <w:t>Пример такого сценария:</w:t>
      </w:r>
      <w:r>
        <w:br/>
      </w:r>
      <w:r>
        <w:rPr>
          <w:noProof/>
        </w:rPr>
        <w:drawing>
          <wp:inline distT="0" distB="0" distL="0" distR="0" wp14:anchorId="40EF0D71" wp14:editId="50070994">
            <wp:extent cx="3545963" cy="10525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967" cy="1085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54D7B" w14:textId="006BCE6E" w:rsidR="00B717B8" w:rsidRPr="00872763" w:rsidRDefault="00B717B8" w:rsidP="00872763">
      <w:r>
        <w:t xml:space="preserve">Таким образом, используя сценарии мы можем, во-первых, корректно описать все сложно описываемые атрибуты качества, при этом используя измеримую характеристику в качестве меры ответа. Во-вторых, при переходе от абстрактных понятий к конкретным сценариям, нам будет удобнее состыковать противоречивые требования, например, если требования к удобству использования дают конкретное максимальное количество действий пользователя на выполнение сценария – то мы можем еще на этапе проектирования сказать, удастся ни нам встроить в этот сценарий требуемые действия по протоколу обеспечения безопасности (например, потребовать от пользователя подписи своих действий ЭЦП) или нет – и если нет, то идти к стейкхолдерам и объяснять им, что чем-то придется поступиться – или безопасностью, или удобством, и требовать от них решения. </w:t>
      </w:r>
    </w:p>
    <w:p w14:paraId="7F143C24" w14:textId="7644F3CE" w:rsidR="005C3684" w:rsidRDefault="005C3684" w:rsidP="00872763">
      <w:r>
        <w:t xml:space="preserve">Дальнейший </w:t>
      </w:r>
      <w:r w:rsidR="00872763">
        <w:t>процесс проектирования идет итеративно:</w:t>
      </w:r>
    </w:p>
    <w:p w14:paraId="4E4A122F" w14:textId="3A6A1A4F" w:rsidR="00872763" w:rsidRDefault="00872763" w:rsidP="00872763">
      <w:pPr>
        <w:pStyle w:val="a5"/>
        <w:numPr>
          <w:ilvl w:val="0"/>
          <w:numId w:val="5"/>
        </w:numPr>
      </w:pPr>
      <w:r>
        <w:t>Генерируется гипотеза</w:t>
      </w:r>
    </w:p>
    <w:p w14:paraId="2C326420" w14:textId="4590CC53" w:rsidR="00872763" w:rsidRDefault="00872763" w:rsidP="00872763">
      <w:pPr>
        <w:pStyle w:val="a5"/>
        <w:numPr>
          <w:ilvl w:val="0"/>
          <w:numId w:val="5"/>
        </w:numPr>
      </w:pPr>
      <w:r>
        <w:t>Гипотеза проверяется на соответствие заданным атрибутам качества</w:t>
      </w:r>
    </w:p>
    <w:p w14:paraId="5EFB58BA" w14:textId="7C043A18" w:rsidR="00872763" w:rsidRDefault="00872763" w:rsidP="00872763">
      <w:pPr>
        <w:pStyle w:val="a5"/>
        <w:numPr>
          <w:ilvl w:val="0"/>
          <w:numId w:val="5"/>
        </w:numPr>
      </w:pPr>
      <w:r>
        <w:t>По результатам проверки гипотеза либо принимается, и тот же цикл запускается уже для более низкоуровневых задач проектирования, либо генерируем новую гипотезу и снова ее проверяем.</w:t>
      </w:r>
    </w:p>
    <w:p w14:paraId="6A511CE3" w14:textId="1FD179A6" w:rsidR="00872763" w:rsidRDefault="00872763" w:rsidP="00872763">
      <w:r>
        <w:t>Для генерации гипотез используются следующие источники вдохновения:</w:t>
      </w:r>
    </w:p>
    <w:p w14:paraId="669803E0" w14:textId="3F1CCE88" w:rsidR="00872763" w:rsidRDefault="00872763" w:rsidP="00872763">
      <w:pPr>
        <w:pStyle w:val="a5"/>
        <w:numPr>
          <w:ilvl w:val="0"/>
          <w:numId w:val="6"/>
        </w:numPr>
      </w:pPr>
      <w:r>
        <w:lastRenderedPageBreak/>
        <w:t>Существующие системы – очень редко приходится строить что-то абсолютно новое, чаще всего уже существует что-то похожее. Почему бы не подсмотреть у других работающее решение?</w:t>
      </w:r>
    </w:p>
    <w:p w14:paraId="4F2C03FB" w14:textId="5BBC4CA1" w:rsidR="00872763" w:rsidRDefault="00872763" w:rsidP="00872763">
      <w:pPr>
        <w:pStyle w:val="a5"/>
        <w:numPr>
          <w:ilvl w:val="0"/>
          <w:numId w:val="6"/>
        </w:numPr>
      </w:pPr>
      <w:r>
        <w:t>Фреймворки – зачастую они дают вам готовые архитектурные решения.</w:t>
      </w:r>
    </w:p>
    <w:p w14:paraId="61D49893" w14:textId="308FCA88" w:rsidR="00872763" w:rsidRDefault="00872763" w:rsidP="00872763">
      <w:pPr>
        <w:pStyle w:val="a5"/>
        <w:numPr>
          <w:ilvl w:val="0"/>
          <w:numId w:val="6"/>
        </w:numPr>
      </w:pPr>
      <w:r>
        <w:t xml:space="preserve">Шаблоны и тактики – каждый типовой атрибут качества имеет свои тактики достижения, описанные в литературе, а также есть набор архитектурных шаблонов, имеющих свои показания к применению и </w:t>
      </w:r>
      <w:r w:rsidR="00245041">
        <w:t>предсказуемо влияющие на атрибуты качества.</w:t>
      </w:r>
    </w:p>
    <w:p w14:paraId="4B6A8EC3" w14:textId="55E10E5F" w:rsidR="00245041" w:rsidRDefault="00245041" w:rsidP="001A56FB">
      <w:pPr>
        <w:pStyle w:val="a5"/>
      </w:pPr>
      <w:r>
        <w:t xml:space="preserve"> </w:t>
      </w:r>
    </w:p>
    <w:p w14:paraId="6056187A" w14:textId="75A4105F" w:rsidR="00171FAF" w:rsidRDefault="00171FAF" w:rsidP="00245041">
      <w:r>
        <w:t>Рассмотрим каждый из этих подходов более детально.</w:t>
      </w:r>
    </w:p>
    <w:p w14:paraId="3214FBA2" w14:textId="0448435B" w:rsidR="00171FAF" w:rsidRDefault="00171FAF" w:rsidP="00245041">
      <w:r>
        <w:t xml:space="preserve">Разработка архитектуры на основе существующих систем подразумевает анализ типовых существующих подходов в данной предметной области и проверка на соответствие этих подходов установленным требованиями атрибутам качества. Данный подход интуитивно понятен и не нуждается в особых комментариях. </w:t>
      </w:r>
    </w:p>
    <w:p w14:paraId="31A87152" w14:textId="56334646" w:rsidR="00171FAF" w:rsidRDefault="00171FAF" w:rsidP="00245041">
      <w:r>
        <w:t xml:space="preserve">Разработка архитектуры на основе существующих фреймворков подразумевает ориентацию на общепринятые в данной предметной области </w:t>
      </w:r>
      <w:r w:rsidR="007F0F83">
        <w:t xml:space="preserve">фреймворки, облегчающие построение решения. Например, если вы собираетесь разрабатывать серверное веб-приложение – большинство фреймворков, которые сейчас популярны, навяжут Вам архитектурный паттерн </w:t>
      </w:r>
      <w:r w:rsidR="007F0F83">
        <w:rPr>
          <w:lang w:val="en-US"/>
        </w:rPr>
        <w:t>MVP</w:t>
      </w:r>
      <w:r w:rsidR="007F0F83" w:rsidRPr="007F0F83">
        <w:t xml:space="preserve">, </w:t>
      </w:r>
      <w:r w:rsidR="007F0F83">
        <w:t xml:space="preserve">клиентсайдовые </w:t>
      </w:r>
      <w:r w:rsidR="00F710D9">
        <w:rPr>
          <w:lang w:val="en-US"/>
        </w:rPr>
        <w:t>UI</w:t>
      </w:r>
      <w:r w:rsidR="00F710D9" w:rsidRPr="00F710D9">
        <w:t>-</w:t>
      </w:r>
      <w:r w:rsidR="007F0F83">
        <w:t>фреймворки с большой вероятностью потребую</w:t>
      </w:r>
      <w:r w:rsidR="00185941">
        <w:t>т</w:t>
      </w:r>
      <w:r w:rsidR="007F0F83">
        <w:t xml:space="preserve"> применения </w:t>
      </w:r>
      <w:r w:rsidR="007F0F83">
        <w:rPr>
          <w:lang w:val="en-US"/>
        </w:rPr>
        <w:t>MVVM</w:t>
      </w:r>
      <w:r w:rsidR="007F0F83" w:rsidRPr="007F0F83">
        <w:t xml:space="preserve">, </w:t>
      </w:r>
      <w:r w:rsidR="007F0F83">
        <w:t xml:space="preserve">игровые фреймворки (например, </w:t>
      </w:r>
      <w:r w:rsidR="007F0F83">
        <w:rPr>
          <w:lang w:val="en-US"/>
        </w:rPr>
        <w:t>Unity</w:t>
      </w:r>
      <w:r w:rsidR="007F0F83" w:rsidRPr="007F0F83">
        <w:t xml:space="preserve">, </w:t>
      </w:r>
      <w:r w:rsidR="007F0F83">
        <w:t xml:space="preserve">введут свою объектную модель – </w:t>
      </w:r>
      <w:r w:rsidR="007F0F83">
        <w:rPr>
          <w:lang w:val="en-US"/>
        </w:rPr>
        <w:t>GameObject</w:t>
      </w:r>
      <w:r w:rsidR="007F0F83" w:rsidRPr="007F0F83">
        <w:t>’</w:t>
      </w:r>
      <w:r w:rsidR="007F0F83">
        <w:t>ы</w:t>
      </w:r>
      <w:r w:rsidR="007F0F83" w:rsidRPr="007F0F83">
        <w:t xml:space="preserve">, </w:t>
      </w:r>
      <w:r w:rsidR="007F0F83">
        <w:rPr>
          <w:lang w:val="en-US"/>
        </w:rPr>
        <w:t>Collider</w:t>
      </w:r>
      <w:r w:rsidR="007F0F83" w:rsidRPr="007F0F83">
        <w:t>’</w:t>
      </w:r>
      <w:r w:rsidR="007F0F83">
        <w:t>ы и т.п.).</w:t>
      </w:r>
      <w:r w:rsidR="00F710D9" w:rsidRPr="00F710D9">
        <w:t xml:space="preserve"> </w:t>
      </w:r>
      <w:r w:rsidR="00F710D9">
        <w:t xml:space="preserve">Приблизительно понимая из требований общий тип ПО, включаемого в ИС, и ориентируясь на знания доступных (в организации-разработчике или вообще на рынке) ресурсов, можно приступить к поиску подходящего фреймворка, который подскажет гипотезу архитектурного решения. Конечно, впоследствии эта гипотеза обязательно должна быть проверена на соответствие атрибутам качества (п.2 в общем алгоритме). </w:t>
      </w:r>
    </w:p>
    <w:p w14:paraId="1CB144C7" w14:textId="69E7E4D3" w:rsidR="00245041" w:rsidRPr="000156DE" w:rsidRDefault="00F710D9" w:rsidP="00245041">
      <w:r>
        <w:t xml:space="preserve">Разработка на основе шаблонов подразумевает поиск подходящих решений в общепринятых архитектурных шаблонах. </w:t>
      </w:r>
      <w:r w:rsidR="00171FAF">
        <w:t>Авторы</w:t>
      </w:r>
      <w:r w:rsidR="00171FAF" w:rsidRPr="000156DE">
        <w:t xml:space="preserve"> </w:t>
      </w:r>
      <w:r w:rsidR="00245041" w:rsidRPr="00DA271C">
        <w:rPr>
          <w:b/>
          <w:bCs/>
          <w:lang w:val="en-US"/>
        </w:rPr>
        <w:t>Bass</w:t>
      </w:r>
      <w:r w:rsidR="00245041" w:rsidRPr="00DA271C">
        <w:rPr>
          <w:b/>
          <w:bCs/>
        </w:rPr>
        <w:t xml:space="preserve">, </w:t>
      </w:r>
      <w:r w:rsidR="00245041" w:rsidRPr="00DA271C">
        <w:rPr>
          <w:b/>
          <w:bCs/>
          <w:lang w:val="en-US"/>
        </w:rPr>
        <w:t>L</w:t>
      </w:r>
      <w:r w:rsidR="00245041" w:rsidRPr="00DA271C">
        <w:rPr>
          <w:b/>
          <w:bCs/>
        </w:rPr>
        <w:t xml:space="preserve">.; </w:t>
      </w:r>
      <w:r w:rsidR="00245041" w:rsidRPr="00DA271C">
        <w:rPr>
          <w:b/>
          <w:bCs/>
          <w:lang w:val="en-US"/>
        </w:rPr>
        <w:t>Clements</w:t>
      </w:r>
      <w:r w:rsidR="00245041" w:rsidRPr="00DA271C">
        <w:rPr>
          <w:b/>
          <w:bCs/>
        </w:rPr>
        <w:t xml:space="preserve">, </w:t>
      </w:r>
      <w:r w:rsidR="00245041" w:rsidRPr="00DA271C">
        <w:rPr>
          <w:b/>
          <w:bCs/>
          <w:lang w:val="en-US"/>
        </w:rPr>
        <w:t>P</w:t>
      </w:r>
      <w:r w:rsidR="00245041" w:rsidRPr="00DA271C">
        <w:rPr>
          <w:b/>
          <w:bCs/>
        </w:rPr>
        <w:t xml:space="preserve">. &amp; </w:t>
      </w:r>
      <w:r w:rsidR="00245041" w:rsidRPr="00DA271C">
        <w:rPr>
          <w:b/>
          <w:bCs/>
          <w:lang w:val="en-US"/>
        </w:rPr>
        <w:t>Kazman</w:t>
      </w:r>
      <w:r w:rsidR="00245041" w:rsidRPr="00DA271C">
        <w:rPr>
          <w:b/>
          <w:bCs/>
        </w:rPr>
        <w:t xml:space="preserve">, </w:t>
      </w:r>
      <w:r w:rsidR="00245041" w:rsidRPr="00DA271C">
        <w:rPr>
          <w:b/>
          <w:bCs/>
          <w:lang w:val="en-US"/>
        </w:rPr>
        <w:t>R</w:t>
      </w:r>
      <w:r w:rsidR="00245041" w:rsidRPr="00DA271C">
        <w:rPr>
          <w:b/>
          <w:bCs/>
        </w:rPr>
        <w:t xml:space="preserve">. </w:t>
      </w:r>
      <w:r w:rsidR="00245041" w:rsidRPr="00DA271C">
        <w:rPr>
          <w:b/>
          <w:bCs/>
          <w:lang w:val="en-US"/>
        </w:rPr>
        <w:t>Software</w:t>
      </w:r>
      <w:r w:rsidR="00245041" w:rsidRPr="00DA271C">
        <w:rPr>
          <w:b/>
          <w:bCs/>
        </w:rPr>
        <w:t xml:space="preserve"> </w:t>
      </w:r>
      <w:r w:rsidR="00245041" w:rsidRPr="00DA271C">
        <w:rPr>
          <w:b/>
          <w:bCs/>
          <w:lang w:val="en-US"/>
        </w:rPr>
        <w:t>Architecture</w:t>
      </w:r>
      <w:r w:rsidR="00245041" w:rsidRPr="00DA271C">
        <w:rPr>
          <w:b/>
          <w:bCs/>
        </w:rPr>
        <w:t xml:space="preserve"> </w:t>
      </w:r>
      <w:r w:rsidR="00245041" w:rsidRPr="00DA271C">
        <w:rPr>
          <w:b/>
          <w:bCs/>
          <w:lang w:val="en-US"/>
        </w:rPr>
        <w:t>in</w:t>
      </w:r>
      <w:r w:rsidR="00245041" w:rsidRPr="00DA271C">
        <w:rPr>
          <w:b/>
          <w:bCs/>
        </w:rPr>
        <w:t xml:space="preserve"> </w:t>
      </w:r>
      <w:r w:rsidR="00245041" w:rsidRPr="00DA271C">
        <w:rPr>
          <w:b/>
          <w:bCs/>
          <w:lang w:val="en-US"/>
        </w:rPr>
        <w:t>Practice</w:t>
      </w:r>
      <w:r w:rsidR="00245041" w:rsidRPr="00DA271C">
        <w:rPr>
          <w:b/>
          <w:bCs/>
        </w:rPr>
        <w:t xml:space="preserve"> (3</w:t>
      </w:r>
      <w:r w:rsidR="00245041" w:rsidRPr="00DA271C">
        <w:rPr>
          <w:b/>
          <w:bCs/>
          <w:vertAlign w:val="superscript"/>
          <w:lang w:val="en-US"/>
        </w:rPr>
        <w:t>rd</w:t>
      </w:r>
      <w:r w:rsidR="00245041" w:rsidRPr="00DA271C">
        <w:rPr>
          <w:b/>
          <w:bCs/>
        </w:rPr>
        <w:t xml:space="preserve"> </w:t>
      </w:r>
      <w:r w:rsidR="00245041" w:rsidRPr="00DA271C">
        <w:rPr>
          <w:b/>
          <w:bCs/>
          <w:lang w:val="en-US"/>
        </w:rPr>
        <w:t>edition</w:t>
      </w:r>
      <w:r w:rsidR="00245041" w:rsidRPr="00DA271C">
        <w:rPr>
          <w:b/>
          <w:bCs/>
        </w:rPr>
        <w:t>)</w:t>
      </w:r>
      <w:r w:rsidR="00245041" w:rsidRPr="000156DE">
        <w:t xml:space="preserve"> </w:t>
      </w:r>
      <w:r w:rsidR="00245041" w:rsidRPr="00245041">
        <w:t>описывают</w:t>
      </w:r>
      <w:r w:rsidR="000156DE" w:rsidRPr="000156DE">
        <w:t xml:space="preserve"> </w:t>
      </w:r>
      <w:r w:rsidR="000156DE">
        <w:t>следующие</w:t>
      </w:r>
      <w:r w:rsidR="000156DE" w:rsidRPr="000156DE">
        <w:t xml:space="preserve"> </w:t>
      </w:r>
      <w:r w:rsidR="000156DE">
        <w:t>высокоуровневые</w:t>
      </w:r>
      <w:r w:rsidR="000156DE" w:rsidRPr="000156DE">
        <w:t xml:space="preserve"> </w:t>
      </w:r>
      <w:r w:rsidR="000156DE">
        <w:t>архитектурные шаблоны (архитектурные стили)</w:t>
      </w:r>
      <w:r w:rsidR="00245041" w:rsidRPr="000156DE">
        <w:t>:</w:t>
      </w:r>
    </w:p>
    <w:p w14:paraId="57A851D2" w14:textId="032F147D" w:rsidR="00245041" w:rsidRPr="00245041" w:rsidRDefault="00171FAF" w:rsidP="00245041">
      <w:pPr>
        <w:numPr>
          <w:ilvl w:val="0"/>
          <w:numId w:val="8"/>
        </w:numPr>
      </w:pPr>
      <w:r>
        <w:t>Ш</w:t>
      </w:r>
      <w:r w:rsidR="00245041" w:rsidRPr="00245041">
        <w:t>аблон</w:t>
      </w:r>
      <w:r>
        <w:t xml:space="preserve"> разделения системы на модули</w:t>
      </w:r>
      <w:r w:rsidR="00245041" w:rsidRPr="00245041">
        <w:t>:</w:t>
      </w:r>
    </w:p>
    <w:p w14:paraId="6F57C2B9" w14:textId="0D2089E5" w:rsidR="00245041" w:rsidRPr="00245041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t>Layers</w:t>
      </w:r>
      <w:r w:rsidRPr="00245041">
        <w:t xml:space="preserve"> </w:t>
      </w:r>
      <w:r w:rsidR="0027347A">
        <w:t>- слоистая архитектура, классический подход к организации</w:t>
      </w:r>
      <w:r w:rsidR="00871848">
        <w:t xml:space="preserve"> сложной системы как набора компонентов, распределенных по функциональным слоям. На текущий момент в приложении к разработке ПО эволюционировала в «луковую»</w:t>
      </w:r>
      <w:r w:rsidR="00871848" w:rsidRPr="00871848">
        <w:t>/</w:t>
      </w:r>
      <w:r w:rsidR="00871848">
        <w:t>«гексагональную»</w:t>
      </w:r>
      <w:r w:rsidR="00871848" w:rsidRPr="00871848">
        <w:t>/</w:t>
      </w:r>
      <w:r w:rsidR="00871848">
        <w:t>«чистую» архитектуры</w:t>
      </w:r>
      <w:r w:rsidR="00871848" w:rsidRPr="00871848">
        <w:t xml:space="preserve">. </w:t>
      </w:r>
      <w:r w:rsidR="00871848">
        <w:t xml:space="preserve">Имеет смысл рассматривать как вариант решения «по умолчанию» для всех систем. </w:t>
      </w:r>
    </w:p>
    <w:p w14:paraId="14D62075" w14:textId="77777777" w:rsidR="00245041" w:rsidRPr="00245041" w:rsidRDefault="00245041" w:rsidP="00245041">
      <w:pPr>
        <w:numPr>
          <w:ilvl w:val="0"/>
          <w:numId w:val="8"/>
        </w:numPr>
      </w:pPr>
      <w:r w:rsidRPr="00245041">
        <w:t>Шаблоны компонентов и связей.</w:t>
      </w:r>
    </w:p>
    <w:p w14:paraId="75A7D5AF" w14:textId="653132B8" w:rsidR="00245041" w:rsidRPr="00245041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t>Broker</w:t>
      </w:r>
      <w:r w:rsidR="00871848">
        <w:t xml:space="preserve"> – решение задачи организации взаимодействия множественных клиентов и сервисов путем введения посредника, информированного об их наличии, состоянии возможностях, протоколах и т.п. </w:t>
      </w:r>
    </w:p>
    <w:p w14:paraId="42BD88B8" w14:textId="7792F3B2" w:rsidR="00245041" w:rsidRPr="00245041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t>MVC</w:t>
      </w:r>
      <w:r w:rsidR="00871848">
        <w:t xml:space="preserve"> – решение задачи организации взаимодействия с пользователем. Особенно применим в отношении веб-приложений, в отношении клиентсайдовых приложений (клиентский веб, десктоп, мобильные приложения) более применим его «потомок» </w:t>
      </w:r>
      <w:r w:rsidR="00871848">
        <w:rPr>
          <w:lang w:val="en-US"/>
        </w:rPr>
        <w:t>MVVM</w:t>
      </w:r>
      <w:r w:rsidR="00871848" w:rsidRPr="00871848">
        <w:t>.</w:t>
      </w:r>
    </w:p>
    <w:p w14:paraId="7C32D547" w14:textId="272A907A" w:rsidR="00245041" w:rsidRPr="00871848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lastRenderedPageBreak/>
        <w:t>Pipe</w:t>
      </w:r>
      <w:r w:rsidRPr="00871848">
        <w:t>-</w:t>
      </w:r>
      <w:r w:rsidRPr="00245041">
        <w:rPr>
          <w:lang w:val="en-US"/>
        </w:rPr>
        <w:t>and</w:t>
      </w:r>
      <w:r w:rsidRPr="00871848">
        <w:t>-</w:t>
      </w:r>
      <w:r w:rsidRPr="00245041">
        <w:rPr>
          <w:lang w:val="en-US"/>
        </w:rPr>
        <w:t>Filter</w:t>
      </w:r>
      <w:r w:rsidR="00871848" w:rsidRPr="00871848">
        <w:t xml:space="preserve"> – </w:t>
      </w:r>
      <w:r w:rsidR="00871848">
        <w:t>решение</w:t>
      </w:r>
      <w:r w:rsidR="00871848" w:rsidRPr="00871848">
        <w:t xml:space="preserve"> </w:t>
      </w:r>
      <w:r w:rsidR="00871848">
        <w:t xml:space="preserve">задачи организации датацентрических систем, основанных на обработке потоков данных. Если ваша система хорошо описывается </w:t>
      </w:r>
      <w:r w:rsidR="00871848">
        <w:rPr>
          <w:lang w:val="en-US"/>
        </w:rPr>
        <w:t>DFD</w:t>
      </w:r>
      <w:r w:rsidR="00871848" w:rsidRPr="00871848">
        <w:t>-</w:t>
      </w:r>
      <w:r w:rsidR="00871848">
        <w:t>диаграммами – это повод примерять этот паттерн.</w:t>
      </w:r>
    </w:p>
    <w:p w14:paraId="452D0E36" w14:textId="0A1FF1B6" w:rsidR="00245041" w:rsidRPr="00245041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t>Client</w:t>
      </w:r>
      <w:r w:rsidRPr="004F418B">
        <w:t>-</w:t>
      </w:r>
      <w:r w:rsidRPr="00245041">
        <w:rPr>
          <w:lang w:val="en-US"/>
        </w:rPr>
        <w:t>Server</w:t>
      </w:r>
      <w:r w:rsidR="004F418B">
        <w:t xml:space="preserve"> – классический вариант разделения задач между множественными клиентами (обычно это </w:t>
      </w:r>
      <w:r w:rsidR="004F418B">
        <w:rPr>
          <w:lang w:val="en-US"/>
        </w:rPr>
        <w:t>UI</w:t>
      </w:r>
      <w:r w:rsidR="004F418B">
        <w:t xml:space="preserve"> часть) и одним сервером (обычно это вычисления и хранение данных).</w:t>
      </w:r>
    </w:p>
    <w:p w14:paraId="6C870C8D" w14:textId="62B37C11" w:rsidR="00245041" w:rsidRPr="004F418B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t>P</w:t>
      </w:r>
      <w:r w:rsidRPr="004F418B">
        <w:t>2</w:t>
      </w:r>
      <w:r w:rsidRPr="00245041">
        <w:rPr>
          <w:lang w:val="en-US"/>
        </w:rPr>
        <w:t>P</w:t>
      </w:r>
      <w:r w:rsidRPr="004F418B">
        <w:t xml:space="preserve"> (</w:t>
      </w:r>
      <w:r w:rsidRPr="00245041">
        <w:rPr>
          <w:lang w:val="en-US"/>
        </w:rPr>
        <w:t>Peer</w:t>
      </w:r>
      <w:r w:rsidRPr="004F418B">
        <w:t>-</w:t>
      </w:r>
      <w:r w:rsidRPr="00245041">
        <w:rPr>
          <w:lang w:val="en-US"/>
        </w:rPr>
        <w:t>to</w:t>
      </w:r>
      <w:r w:rsidRPr="004F418B">
        <w:t>-</w:t>
      </w:r>
      <w:r w:rsidRPr="00245041">
        <w:rPr>
          <w:lang w:val="en-US"/>
        </w:rPr>
        <w:t>Peer</w:t>
      </w:r>
      <w:r w:rsidRPr="004F418B">
        <w:t>)</w:t>
      </w:r>
      <w:r w:rsidR="004F418B" w:rsidRPr="004F418B">
        <w:t xml:space="preserve"> – </w:t>
      </w:r>
      <w:r w:rsidR="004F418B">
        <w:t>разделение полномочий в виде одноранговой</w:t>
      </w:r>
      <w:r w:rsidR="004F418B" w:rsidRPr="004F418B">
        <w:t xml:space="preserve"> </w:t>
      </w:r>
      <w:r w:rsidR="004F418B">
        <w:t xml:space="preserve">сети, где каждый узел является одновременно и клиентом, и сервером. </w:t>
      </w:r>
    </w:p>
    <w:p w14:paraId="13F95C62" w14:textId="64908746" w:rsidR="00245041" w:rsidRPr="004F418B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t>SOA</w:t>
      </w:r>
      <w:r w:rsidRPr="004F418B">
        <w:t xml:space="preserve"> (</w:t>
      </w:r>
      <w:r w:rsidRPr="00245041">
        <w:rPr>
          <w:lang w:val="en-US"/>
        </w:rPr>
        <w:t>Service</w:t>
      </w:r>
      <w:r w:rsidRPr="004F418B">
        <w:t>-</w:t>
      </w:r>
      <w:r w:rsidRPr="00245041">
        <w:rPr>
          <w:lang w:val="en-US"/>
        </w:rPr>
        <w:t>Oriented</w:t>
      </w:r>
      <w:r w:rsidRPr="004F418B">
        <w:t xml:space="preserve"> </w:t>
      </w:r>
      <w:r w:rsidRPr="00245041">
        <w:rPr>
          <w:lang w:val="en-US"/>
        </w:rPr>
        <w:t>Architechture</w:t>
      </w:r>
      <w:r w:rsidRPr="004F418B">
        <w:t>)</w:t>
      </w:r>
      <w:r w:rsidR="004F418B" w:rsidRPr="004F418B">
        <w:t xml:space="preserve"> – </w:t>
      </w:r>
      <w:r w:rsidR="004F418B">
        <w:t>разбиение</w:t>
      </w:r>
      <w:r w:rsidR="004F418B" w:rsidRPr="004F418B">
        <w:t xml:space="preserve"> </w:t>
      </w:r>
      <w:r w:rsidR="004F418B">
        <w:t>решения</w:t>
      </w:r>
      <w:r w:rsidR="004F418B" w:rsidRPr="004F418B">
        <w:t xml:space="preserve"> </w:t>
      </w:r>
      <w:r w:rsidR="004F418B">
        <w:t>на отдельные</w:t>
      </w:r>
      <w:r w:rsidR="004F418B" w:rsidRPr="004F418B">
        <w:t xml:space="preserve"> </w:t>
      </w:r>
      <w:r w:rsidR="004F418B">
        <w:t xml:space="preserve">сервисы, сконцентрированные на решении индивидуальных задач, и связанные общей коммуникационной средой. </w:t>
      </w:r>
    </w:p>
    <w:p w14:paraId="6059E973" w14:textId="1BAD414F" w:rsidR="00245041" w:rsidRPr="004F418B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t>Pub</w:t>
      </w:r>
      <w:r w:rsidRPr="004F418B">
        <w:t>-</w:t>
      </w:r>
      <w:r w:rsidRPr="00245041">
        <w:rPr>
          <w:lang w:val="en-US"/>
        </w:rPr>
        <w:t>Sub</w:t>
      </w:r>
      <w:r w:rsidRPr="004F418B">
        <w:t xml:space="preserve"> (</w:t>
      </w:r>
      <w:r w:rsidRPr="00245041">
        <w:rPr>
          <w:lang w:val="en-US"/>
        </w:rPr>
        <w:t>Publisher</w:t>
      </w:r>
      <w:r w:rsidRPr="004F418B">
        <w:t>-</w:t>
      </w:r>
      <w:r w:rsidRPr="00245041">
        <w:rPr>
          <w:lang w:val="en-US"/>
        </w:rPr>
        <w:t>Subscriber</w:t>
      </w:r>
      <w:r w:rsidRPr="004F418B">
        <w:t>)</w:t>
      </w:r>
      <w:r w:rsidR="004F418B" w:rsidRPr="004F418B">
        <w:t xml:space="preserve"> – </w:t>
      </w:r>
      <w:r w:rsidR="004F418B">
        <w:t>решение</w:t>
      </w:r>
      <w:r w:rsidR="004F418B" w:rsidRPr="004F418B">
        <w:t xml:space="preserve"> </w:t>
      </w:r>
      <w:r w:rsidR="004F418B">
        <w:t>задачи</w:t>
      </w:r>
      <w:r w:rsidR="004F418B" w:rsidRPr="004F418B">
        <w:t xml:space="preserve"> </w:t>
      </w:r>
      <w:r w:rsidR="004F418B">
        <w:t>асинхронного взаимодействия поставщиков и потребителей данных с использованием очереди сообщений, что очень полезно если поступление и обработка данных производятся с существенно разными скоростями или интенсивность получения входных данных слабо предсказуема.</w:t>
      </w:r>
    </w:p>
    <w:p w14:paraId="4EF78117" w14:textId="77777777" w:rsidR="00245041" w:rsidRPr="00245041" w:rsidRDefault="00245041" w:rsidP="00245041">
      <w:pPr>
        <w:numPr>
          <w:ilvl w:val="0"/>
          <w:numId w:val="8"/>
        </w:numPr>
      </w:pPr>
      <w:r w:rsidRPr="00245041">
        <w:t>Шаблоны размещения:</w:t>
      </w:r>
    </w:p>
    <w:p w14:paraId="08202E71" w14:textId="166E2685" w:rsidR="00245041" w:rsidRPr="00245041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t>Map</w:t>
      </w:r>
      <w:r w:rsidRPr="004F418B">
        <w:t>-</w:t>
      </w:r>
      <w:r w:rsidRPr="00245041">
        <w:rPr>
          <w:lang w:val="en-US"/>
        </w:rPr>
        <w:t>Reduce</w:t>
      </w:r>
      <w:r w:rsidR="004F418B">
        <w:t xml:space="preserve"> – специализированный шаблон для массовой (и обычно – достаточно простой) обработки больших объемов данных.</w:t>
      </w:r>
    </w:p>
    <w:p w14:paraId="55A26BC8" w14:textId="501503D5" w:rsidR="00245041" w:rsidRPr="00245041" w:rsidRDefault="00245041" w:rsidP="00245041">
      <w:pPr>
        <w:numPr>
          <w:ilvl w:val="1"/>
          <w:numId w:val="8"/>
        </w:numPr>
      </w:pPr>
      <w:r w:rsidRPr="00245041">
        <w:rPr>
          <w:lang w:val="en-US"/>
        </w:rPr>
        <w:t>Multi</w:t>
      </w:r>
      <w:r w:rsidRPr="004F418B">
        <w:t>-</w:t>
      </w:r>
      <w:r w:rsidRPr="00245041">
        <w:rPr>
          <w:lang w:val="en-US"/>
        </w:rPr>
        <w:t>tier</w:t>
      </w:r>
      <w:r w:rsidR="004F418B">
        <w:t xml:space="preserve"> – классический и очень широко применимый подход к распределению физических компонентов системы, аналог слоистой архитектуры для логических модулей, в применении к физическим компонентам.</w:t>
      </w:r>
    </w:p>
    <w:p w14:paraId="4FFB855E" w14:textId="5BB954A6" w:rsidR="00171FAF" w:rsidRDefault="00171FAF" w:rsidP="00245041">
      <w:r>
        <w:t>Детальные описания шаблонов представлены в вышеупомянутой книге.</w:t>
      </w:r>
      <w:r w:rsidR="0027347A">
        <w:t xml:space="preserve"> Также стоит отметить, что технологии в современном мире развиваются быстрее, чем издается классическая бумажная литература, и в последнем попадавшемся мне, 3ем издании </w:t>
      </w:r>
      <w:r w:rsidR="0027347A" w:rsidRPr="00245041">
        <w:rPr>
          <w:lang w:val="en-US"/>
        </w:rPr>
        <w:t>Software</w:t>
      </w:r>
      <w:r w:rsidR="0027347A" w:rsidRPr="000156DE">
        <w:t xml:space="preserve"> </w:t>
      </w:r>
      <w:r w:rsidR="0027347A" w:rsidRPr="00245041">
        <w:rPr>
          <w:lang w:val="en-US"/>
        </w:rPr>
        <w:t>Architecture</w:t>
      </w:r>
      <w:r w:rsidR="0027347A" w:rsidRPr="000156DE">
        <w:t xml:space="preserve"> </w:t>
      </w:r>
      <w:r w:rsidR="0027347A" w:rsidRPr="00245041">
        <w:rPr>
          <w:lang w:val="en-US"/>
        </w:rPr>
        <w:t>in</w:t>
      </w:r>
      <w:r w:rsidR="0027347A" w:rsidRPr="000156DE">
        <w:t xml:space="preserve"> </w:t>
      </w:r>
      <w:r w:rsidR="0027347A" w:rsidRPr="00245041">
        <w:rPr>
          <w:lang w:val="en-US"/>
        </w:rPr>
        <w:t>Practice</w:t>
      </w:r>
      <w:r w:rsidR="0027347A">
        <w:t xml:space="preserve"> все еще не раскрыты такие широко применимые в современных реалиях подходы как:</w:t>
      </w:r>
    </w:p>
    <w:p w14:paraId="69FF2F42" w14:textId="6EECA8F8" w:rsidR="0027347A" w:rsidRPr="0027347A" w:rsidRDefault="0027347A" w:rsidP="0027347A">
      <w:pPr>
        <w:pStyle w:val="a5"/>
        <w:numPr>
          <w:ilvl w:val="0"/>
          <w:numId w:val="10"/>
        </w:numPr>
      </w:pPr>
      <w:r>
        <w:rPr>
          <w:lang w:val="en-US"/>
        </w:rPr>
        <w:t>CQRS</w:t>
      </w:r>
      <w:r w:rsidRPr="0027347A">
        <w:t xml:space="preserve"> (</w:t>
      </w:r>
      <w:r>
        <w:rPr>
          <w:lang w:val="en-US"/>
        </w:rPr>
        <w:t>Command</w:t>
      </w:r>
      <w:r w:rsidRPr="0027347A">
        <w:t xml:space="preserve"> </w:t>
      </w:r>
      <w:r>
        <w:rPr>
          <w:lang w:val="en-US"/>
        </w:rPr>
        <w:t>and</w:t>
      </w:r>
      <w:r w:rsidRPr="0027347A">
        <w:t xml:space="preserve"> </w:t>
      </w:r>
      <w:r>
        <w:rPr>
          <w:lang w:val="en-US"/>
        </w:rPr>
        <w:t>Query</w:t>
      </w:r>
      <w:r w:rsidRPr="0027347A">
        <w:t xml:space="preserve"> </w:t>
      </w:r>
      <w:r>
        <w:rPr>
          <w:lang w:val="en-US"/>
        </w:rPr>
        <w:t>Responsibility</w:t>
      </w:r>
      <w:r w:rsidRPr="0027347A">
        <w:t xml:space="preserve"> </w:t>
      </w:r>
      <w:r>
        <w:rPr>
          <w:lang w:val="en-US"/>
        </w:rPr>
        <w:t>Segregation</w:t>
      </w:r>
      <w:r w:rsidRPr="0027347A">
        <w:t xml:space="preserve">) – </w:t>
      </w:r>
      <w:r>
        <w:t>разделение</w:t>
      </w:r>
      <w:r w:rsidRPr="0027347A">
        <w:t xml:space="preserve"> </w:t>
      </w:r>
      <w:r>
        <w:t>архитектурного</w:t>
      </w:r>
      <w:r w:rsidRPr="0027347A">
        <w:t xml:space="preserve"> </w:t>
      </w:r>
      <w:r>
        <w:t>решения</w:t>
      </w:r>
      <w:r w:rsidRPr="0027347A">
        <w:t xml:space="preserve"> </w:t>
      </w:r>
      <w:r>
        <w:t>обработчиков команд</w:t>
      </w:r>
      <w:r w:rsidRPr="0027347A">
        <w:t xml:space="preserve"> </w:t>
      </w:r>
      <w:r>
        <w:t>– т.е. операций, меняющих данные, и запросов, т.е. операций, только читающих данные, что позволяет архитектурно оптимизировать оба процесса.</w:t>
      </w:r>
    </w:p>
    <w:p w14:paraId="774B87E7" w14:textId="6AB296C9" w:rsidR="0027347A" w:rsidRPr="0027347A" w:rsidRDefault="0027347A" w:rsidP="0027347A">
      <w:pPr>
        <w:pStyle w:val="a5"/>
        <w:numPr>
          <w:ilvl w:val="0"/>
          <w:numId w:val="10"/>
        </w:numPr>
      </w:pPr>
      <w:r>
        <w:rPr>
          <w:lang w:val="en-US"/>
        </w:rPr>
        <w:t>Event</w:t>
      </w:r>
      <w:r w:rsidRPr="0027347A">
        <w:t xml:space="preserve"> </w:t>
      </w:r>
      <w:r>
        <w:rPr>
          <w:lang w:val="en-US"/>
        </w:rPr>
        <w:t>Sourcing</w:t>
      </w:r>
      <w:r>
        <w:t xml:space="preserve"> – применяемый обычно в связке с </w:t>
      </w:r>
      <w:r>
        <w:rPr>
          <w:lang w:val="en-US"/>
        </w:rPr>
        <w:t>CQRS</w:t>
      </w:r>
      <w:r>
        <w:t xml:space="preserve"> подход, обеспечивающий материализацию и журналирование команд, что позволяет более эффективно их обрабатывать в высоконагруженных системах. </w:t>
      </w:r>
    </w:p>
    <w:p w14:paraId="59BD24CE" w14:textId="5B9BF13E" w:rsidR="0027347A" w:rsidRDefault="0027347A" w:rsidP="00461BEF">
      <w:pPr>
        <w:pStyle w:val="a5"/>
        <w:numPr>
          <w:ilvl w:val="0"/>
          <w:numId w:val="10"/>
        </w:numPr>
      </w:pPr>
      <w:r w:rsidRPr="0027347A">
        <w:rPr>
          <w:lang w:val="en-US"/>
        </w:rPr>
        <w:t>Microservices</w:t>
      </w:r>
      <w:r w:rsidRPr="0027347A">
        <w:t xml:space="preserve"> </w:t>
      </w:r>
      <w:r w:rsidRPr="0027347A">
        <w:rPr>
          <w:lang w:val="en-US"/>
        </w:rPr>
        <w:t>architecture</w:t>
      </w:r>
      <w:r w:rsidRPr="0027347A">
        <w:t xml:space="preserve"> – </w:t>
      </w:r>
      <w:r>
        <w:t>микросервисная архитектура, подход</w:t>
      </w:r>
      <w:r w:rsidRPr="0027347A">
        <w:t xml:space="preserve">, </w:t>
      </w:r>
      <w:r>
        <w:t xml:space="preserve">продолжающий идеи </w:t>
      </w:r>
      <w:r>
        <w:rPr>
          <w:lang w:val="en-US"/>
        </w:rPr>
        <w:t>SOA</w:t>
      </w:r>
      <w:r w:rsidRPr="0027347A">
        <w:t xml:space="preserve">, </w:t>
      </w:r>
      <w:r>
        <w:t>но предполагающий еще большую атомизацию независимых сервисов, в т.ч. максимально полный отказ от любых общих ресурсов, что позволяет легко горизонтально масштабировать систему.</w:t>
      </w:r>
    </w:p>
    <w:p w14:paraId="0882C1DA" w14:textId="37DAEC41" w:rsidR="00871848" w:rsidRPr="0027347A" w:rsidRDefault="00871848" w:rsidP="00461BEF">
      <w:pPr>
        <w:pStyle w:val="a5"/>
        <w:numPr>
          <w:ilvl w:val="0"/>
          <w:numId w:val="10"/>
        </w:numPr>
      </w:pPr>
      <w:r>
        <w:rPr>
          <w:lang w:val="en-US"/>
        </w:rPr>
        <w:t>MVVM</w:t>
      </w:r>
    </w:p>
    <w:p w14:paraId="7B9F7483" w14:textId="692903D1" w:rsidR="0027347A" w:rsidRPr="0027347A" w:rsidRDefault="0027347A" w:rsidP="0027347A">
      <w:r>
        <w:t xml:space="preserve">Описание их несколько выходит за пределы методички, поэтому пока предлагаю ознакомиться с этими подходами самостоятельно. </w:t>
      </w:r>
    </w:p>
    <w:p w14:paraId="7F1F06D3" w14:textId="7FA62B13" w:rsidR="00871848" w:rsidRPr="004F418B" w:rsidRDefault="00871848" w:rsidP="00245041">
      <w:r>
        <w:t>Выбор применения какого-либо шаблона не исключает применения других, так</w:t>
      </w:r>
      <w:r w:rsidR="004F418B">
        <w:t>,</w:t>
      </w:r>
      <w:r>
        <w:t xml:space="preserve"> например, </w:t>
      </w:r>
      <w:r w:rsidR="004F418B">
        <w:t xml:space="preserve">применение слоистой архитектуры того или иного вида применимо практически везде, и не исключает организации слоя представления с использованием, например, шаблона </w:t>
      </w:r>
      <w:r w:rsidR="004F418B">
        <w:rPr>
          <w:lang w:val="en-US"/>
        </w:rPr>
        <w:t>MVVM</w:t>
      </w:r>
      <w:r w:rsidR="004F418B" w:rsidRPr="004F418B">
        <w:t xml:space="preserve">, </w:t>
      </w:r>
      <w:r w:rsidR="004F418B">
        <w:t>а слоя доступа к данным с использованием, к примеру, клиент-серверного подхода</w:t>
      </w:r>
      <w:r w:rsidR="004F418B" w:rsidRPr="004F418B">
        <w:t>.</w:t>
      </w:r>
    </w:p>
    <w:p w14:paraId="450D0B6D" w14:textId="77929E7F" w:rsidR="000156DE" w:rsidRDefault="000156DE" w:rsidP="00245041">
      <w:r>
        <w:lastRenderedPageBreak/>
        <w:t xml:space="preserve">Начальным результатом работ в этой стадии является «крупноблочная» схема решения, </w:t>
      </w:r>
      <w:r w:rsidR="00EC6E11">
        <w:t>демонстрирующая основные блоки и связи между ними. Некоторые принятые решения могу</w:t>
      </w:r>
      <w:r w:rsidR="00777C84">
        <w:t>т</w:t>
      </w:r>
      <w:r w:rsidR="00EC6E11">
        <w:t xml:space="preserve"> не </w:t>
      </w:r>
      <w:r w:rsidR="00777C84">
        <w:t>отображать на схеме деления на под</w:t>
      </w:r>
      <w:r w:rsidR="00EC6E11">
        <w:t xml:space="preserve">блоки, а </w:t>
      </w:r>
      <w:r w:rsidR="00777C84">
        <w:t xml:space="preserve">быть </w:t>
      </w:r>
      <w:r w:rsidR="00EC6E11">
        <w:t>отображены одним блоком, с указанием примененного шаблона. Н</w:t>
      </w:r>
      <w:r>
        <w:t>апример, типовая архитектура веб-приложения,</w:t>
      </w:r>
      <w:r w:rsidR="00EC6E11">
        <w:t xml:space="preserve"> приведенная ниже</w:t>
      </w:r>
      <w:r>
        <w:t>.</w:t>
      </w:r>
    </w:p>
    <w:p w14:paraId="104E8F0F" w14:textId="77777777" w:rsidR="002C143F" w:rsidRDefault="00EC6E11" w:rsidP="001F3AD6">
      <w:r>
        <w:rPr>
          <w:noProof/>
        </w:rPr>
        <w:drawing>
          <wp:inline distT="0" distB="0" distL="0" distR="0" wp14:anchorId="5CAC0D09" wp14:editId="68A84865">
            <wp:extent cx="5472752" cy="54727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716" cy="551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74AF" w14:textId="325768CA" w:rsidR="00EC6E11" w:rsidRDefault="00EC6E11" w:rsidP="001F3AD6">
      <w:r>
        <w:t>Данная архитектура явно демонстрирует применение шаблона слоистой архитектуры (</w:t>
      </w:r>
      <w:r>
        <w:rPr>
          <w:lang w:val="en-US"/>
        </w:rPr>
        <w:t>Layers</w:t>
      </w:r>
      <w:r w:rsidRPr="00EC6E11">
        <w:t xml:space="preserve">) </w:t>
      </w:r>
      <w:r>
        <w:t xml:space="preserve">а также указывает </w:t>
      </w:r>
      <w:r w:rsidR="008F6834">
        <w:t xml:space="preserve">явно, </w:t>
      </w:r>
      <w:r>
        <w:t>в текстовом виде</w:t>
      </w:r>
      <w:r w:rsidR="008F6834">
        <w:t>,</w:t>
      </w:r>
      <w:r>
        <w:t xml:space="preserve"> на применение других архитектурных шаблонов в подмодулях (</w:t>
      </w:r>
      <w:r>
        <w:rPr>
          <w:lang w:val="en-US"/>
        </w:rPr>
        <w:t>MVC</w:t>
      </w:r>
      <w:r w:rsidRPr="00EC6E11">
        <w:t xml:space="preserve">, </w:t>
      </w:r>
      <w:r>
        <w:rPr>
          <w:lang w:val="en-US"/>
        </w:rPr>
        <w:t>Repository</w:t>
      </w:r>
      <w:r w:rsidR="001F3AD6" w:rsidRPr="001F3AD6">
        <w:t>)</w:t>
      </w:r>
      <w:r w:rsidR="008F6834">
        <w:t xml:space="preserve"> или неявно – например, на применение клиент-серверного подхода для связи с внешними хранилищами данных</w:t>
      </w:r>
      <w:r w:rsidR="001F3AD6" w:rsidRPr="001F3AD6">
        <w:t>.</w:t>
      </w:r>
      <w:r w:rsidR="001F3AD6">
        <w:t xml:space="preserve"> Дальнейшая детализация архитектуры происходит внутри выделенных на этом этапе блоков</w:t>
      </w:r>
      <w:r w:rsidR="00E7064C">
        <w:t xml:space="preserve"> (это следующий этап, который рассматривается в следующей главе)</w:t>
      </w:r>
      <w:r w:rsidR="001F3AD6">
        <w:t>.</w:t>
      </w:r>
    </w:p>
    <w:p w14:paraId="70402F47" w14:textId="32F3CA0F" w:rsidR="00E7064C" w:rsidRDefault="00E7064C" w:rsidP="00E7064C">
      <w:r>
        <w:t xml:space="preserve">При выборе всегда надо помнить, что </w:t>
      </w:r>
      <w:r w:rsidR="002468CA">
        <w:t>универсального и единственно верного для всех случаев решения</w:t>
      </w:r>
      <w:r>
        <w:t xml:space="preserve"> не существует, и каждый известный архитектурных стиль или шаблон вместе с положительным влиянием на одни атрибуты качества, оказывает и отрицательное влияние на другие. Например, слоистая архитектура (по сравнению с монолитом):</w:t>
      </w:r>
    </w:p>
    <w:p w14:paraId="6962BA5D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t>Производительность</w:t>
      </w:r>
      <w:r>
        <w:t xml:space="preserve"> – немного ухудшает (вызовы идут не напрямую, а через все лежащие между источником и приемником слои);</w:t>
      </w:r>
    </w:p>
    <w:p w14:paraId="0B94807E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t>Безопасность</w:t>
      </w:r>
      <w:r>
        <w:t xml:space="preserve"> – напрямую не затрагивает, но может несколько помогать в улучшении за счет группировки по слоям;</w:t>
      </w:r>
    </w:p>
    <w:p w14:paraId="5B121B2B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lastRenderedPageBreak/>
        <w:t>Модифицируемость</w:t>
      </w:r>
      <w:r>
        <w:t xml:space="preserve"> – существенно улучшает, делая код значительно более понятным;</w:t>
      </w:r>
    </w:p>
    <w:p w14:paraId="60A91FB4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t>Надежность</w:t>
      </w:r>
      <w:r>
        <w:t xml:space="preserve"> – косвенно улучшает в долгосрочной перспективе за счет Модифицируемости;</w:t>
      </w:r>
    </w:p>
    <w:p w14:paraId="5332297C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t>Удобство использования</w:t>
      </w:r>
      <w:r>
        <w:t xml:space="preserve"> – напрямую не влияет;</w:t>
      </w:r>
    </w:p>
    <w:p w14:paraId="466E65DE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t>Доступность</w:t>
      </w:r>
      <w:r>
        <w:t xml:space="preserve"> - напрямую не влияет;</w:t>
      </w:r>
    </w:p>
    <w:p w14:paraId="1446DE1A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t>Пропускная способность</w:t>
      </w:r>
      <w:r>
        <w:t xml:space="preserve"> – возможно косвенное влияние через Производительность;</w:t>
      </w:r>
    </w:p>
    <w:p w14:paraId="7DC346DC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t>Разделимость (subsetability)</w:t>
      </w:r>
      <w:r>
        <w:t xml:space="preserve"> – улучшает за счет лучшей структурированности;</w:t>
      </w:r>
    </w:p>
    <w:p w14:paraId="478267B3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t>Конфигурируемость</w:t>
      </w:r>
      <w:r>
        <w:t xml:space="preserve"> - напрямую не влияет;</w:t>
      </w:r>
    </w:p>
    <w:p w14:paraId="70D10894" w14:textId="77777777" w:rsidR="00E7064C" w:rsidRPr="00A558E1" w:rsidRDefault="00E7064C" w:rsidP="00E7064C">
      <w:pPr>
        <w:pStyle w:val="a5"/>
        <w:numPr>
          <w:ilvl w:val="0"/>
          <w:numId w:val="13"/>
        </w:numPr>
      </w:pPr>
      <w:r w:rsidRPr="00A558E1">
        <w:t>Возможность повторного использования</w:t>
      </w:r>
      <w:r>
        <w:t xml:space="preserve"> – улучшает за счет лучшей структурированности.</w:t>
      </w:r>
    </w:p>
    <w:p w14:paraId="033E8FDD" w14:textId="184C79D2" w:rsidR="00E7064C" w:rsidRDefault="00E7064C" w:rsidP="00793557">
      <w:r>
        <w:t xml:space="preserve">Таким образом, выбранная гипотеза обязательно проверяется на достижение заданных атрибутов качества, учитывая как положительное, так и отрицательное ее влияние. Работа считается законченной тогда, когда выбранное архитектурное решение удовлетворяет заданным атрибутам качества. </w:t>
      </w:r>
    </w:p>
    <w:p w14:paraId="4923D036" w14:textId="5E5BCFC5" w:rsidR="00F8716E" w:rsidRDefault="00F8716E" w:rsidP="00D53D6B">
      <w:pPr>
        <w:pStyle w:val="2"/>
        <w:rPr>
          <w:lang w:eastAsia="ru-RU"/>
        </w:rPr>
      </w:pPr>
      <w:r>
        <w:rPr>
          <w:lang w:eastAsia="ru-RU"/>
        </w:rPr>
        <w:t xml:space="preserve">Детализация </w:t>
      </w:r>
      <w:r w:rsidR="00F84CCE">
        <w:rPr>
          <w:lang w:eastAsia="ru-RU"/>
        </w:rPr>
        <w:t>дизайна</w:t>
      </w:r>
      <w:r>
        <w:rPr>
          <w:lang w:eastAsia="ru-RU"/>
        </w:rPr>
        <w:t>. Переход к шаблонам проектирования</w:t>
      </w:r>
    </w:p>
    <w:p w14:paraId="190CAC96" w14:textId="4F2D3FC3" w:rsidR="000156DE" w:rsidRDefault="00881E94" w:rsidP="000156DE">
      <w:r>
        <w:t xml:space="preserve">На этом этапе нам понятно функциональное назначение и интерфейсы отдельных модулей системы, и необходимо определиться с их внутренним устройством. </w:t>
      </w:r>
    </w:p>
    <w:p w14:paraId="0A9F4B9F" w14:textId="15F3F84E" w:rsidR="001A56FB" w:rsidRDefault="001A56FB" w:rsidP="000156DE">
      <w:pPr>
        <w:rPr>
          <w:b/>
          <w:bCs/>
        </w:rPr>
      </w:pPr>
      <w:r>
        <w:t>Основой и начальной точкой здесь является доменная декомпозиция – выделение основных абстракций доменной модели (модели предметной области). Затем производится установление атрибутов и связей между ними и реализация на полученной модели бизнес-сценариев (реализация динамики связей между сущностями). Чаще всего в современной индустриальной практике применяется объектно-ориентированный подход, т.е. и анализ и проектирование производятся в терминах классов и объектов. Мы рассматривали детально этот процесс во курсе ООП</w:t>
      </w:r>
      <w:r w:rsidR="00C778F0">
        <w:t xml:space="preserve">, для уточнения рекомендую книгу </w:t>
      </w:r>
      <w:r w:rsidRPr="001A56FB">
        <w:rPr>
          <w:b/>
          <w:bCs/>
        </w:rPr>
        <w:t>Крэг Ларман</w:t>
      </w:r>
      <w:r w:rsidR="00C778F0">
        <w:rPr>
          <w:b/>
          <w:bCs/>
        </w:rPr>
        <w:t>.</w:t>
      </w:r>
      <w:r w:rsidRPr="001A56FB">
        <w:rPr>
          <w:b/>
          <w:bCs/>
        </w:rPr>
        <w:t xml:space="preserve"> Применение UML 2.0 и шаблонов проектирования. Практическое руководство.</w:t>
      </w:r>
    </w:p>
    <w:p w14:paraId="753462A9" w14:textId="7CB275B0" w:rsidR="00C778F0" w:rsidRDefault="00C778F0" w:rsidP="00C778F0">
      <w:r>
        <w:t>Алгоритм работы на данном этапе мало отличается от предыдущего этапа – это все тот же метод проб и ошибок, когда мы выдвигаем гипотезу, проверяем ее на применимость в уже принятой схеме работы и на соответствие построенной с ее применением системы заданным атрибутам качества. Для выдвижения правильной гипотезы стоит активно пользоваться шаблонами проектирования.</w:t>
      </w:r>
    </w:p>
    <w:p w14:paraId="74198B20" w14:textId="76BE9A82" w:rsidR="00AC082A" w:rsidRDefault="00AC082A" w:rsidP="000156DE">
      <w:r>
        <w:t xml:space="preserve">Применяемые на данном этапе </w:t>
      </w:r>
      <w:r w:rsidR="00C778F0">
        <w:t xml:space="preserve">шаблоны </w:t>
      </w:r>
      <w:r>
        <w:t>можно разделить по уровню абстрагирования на еще две категории:</w:t>
      </w:r>
    </w:p>
    <w:p w14:paraId="1B69853E" w14:textId="62DB7042" w:rsidR="000156DE" w:rsidRDefault="00AC082A" w:rsidP="00461BEF">
      <w:pPr>
        <w:pStyle w:val="a5"/>
        <w:numPr>
          <w:ilvl w:val="0"/>
          <w:numId w:val="11"/>
        </w:numPr>
      </w:pPr>
      <w:r>
        <w:t>Типовые решения, или шаблоны уровня модулей/компонентов – описывающие решение целых задач, решаемых приложением, например, задачи доступа к данным (</w:t>
      </w:r>
      <w:r w:rsidRPr="00DA271C">
        <w:rPr>
          <w:lang w:val="en-US"/>
        </w:rPr>
        <w:t>Repository</w:t>
      </w:r>
      <w:r w:rsidRPr="00AC082A">
        <w:t xml:space="preserve">, </w:t>
      </w:r>
      <w:r w:rsidRPr="00DA271C">
        <w:rPr>
          <w:lang w:val="en-US"/>
        </w:rPr>
        <w:t>Active</w:t>
      </w:r>
      <w:r w:rsidRPr="00AC082A">
        <w:t xml:space="preserve"> </w:t>
      </w:r>
      <w:r w:rsidRPr="00DA271C">
        <w:rPr>
          <w:lang w:val="en-US"/>
        </w:rPr>
        <w:t>Record</w:t>
      </w:r>
      <w:r w:rsidRPr="00AC082A">
        <w:t>)</w:t>
      </w:r>
      <w:r>
        <w:t>, организации бизнес-транзакций (</w:t>
      </w:r>
      <w:r w:rsidRPr="00DA271C">
        <w:rPr>
          <w:lang w:val="en-US"/>
        </w:rPr>
        <w:t>Unit</w:t>
      </w:r>
      <w:r w:rsidRPr="00AC082A">
        <w:t xml:space="preserve"> </w:t>
      </w:r>
      <w:r w:rsidRPr="00DA271C">
        <w:rPr>
          <w:lang w:val="en-US"/>
        </w:rPr>
        <w:t>of</w:t>
      </w:r>
      <w:r w:rsidRPr="00AC082A">
        <w:t xml:space="preserve"> </w:t>
      </w:r>
      <w:r w:rsidRPr="00DA271C">
        <w:rPr>
          <w:lang w:val="en-US"/>
        </w:rPr>
        <w:t>Work</w:t>
      </w:r>
      <w:r w:rsidRPr="00AC082A">
        <w:t xml:space="preserve">), </w:t>
      </w:r>
      <w:r>
        <w:t>организации распределенного взаимодействия (</w:t>
      </w:r>
      <w:r w:rsidRPr="00DA271C">
        <w:rPr>
          <w:lang w:val="en-US"/>
        </w:rPr>
        <w:t>Remote</w:t>
      </w:r>
      <w:r w:rsidRPr="00AC082A">
        <w:t xml:space="preserve"> </w:t>
      </w:r>
      <w:r w:rsidRPr="00DA271C">
        <w:rPr>
          <w:lang w:val="en-US"/>
        </w:rPr>
        <w:t>Fa</w:t>
      </w:r>
      <w:r w:rsidRPr="00AC082A">
        <w:t>ç</w:t>
      </w:r>
      <w:r w:rsidRPr="00DA271C">
        <w:rPr>
          <w:lang w:val="en-US"/>
        </w:rPr>
        <w:t>ade</w:t>
      </w:r>
      <w:r w:rsidRPr="00AC082A">
        <w:t xml:space="preserve">) </w:t>
      </w:r>
      <w:r>
        <w:t xml:space="preserve">и других.  </w:t>
      </w:r>
      <w:r w:rsidR="00DA271C">
        <w:t xml:space="preserve">Данные шаблоны хорошо описаны в книге </w:t>
      </w:r>
      <w:r w:rsidR="000156DE" w:rsidRPr="00DA271C">
        <w:rPr>
          <w:b/>
          <w:bCs/>
        </w:rPr>
        <w:t>Фаулер М. Архитектура корпоративных программных приложений</w:t>
      </w:r>
      <w:r w:rsidR="00DA271C">
        <w:t xml:space="preserve">. </w:t>
      </w:r>
    </w:p>
    <w:p w14:paraId="125F617B" w14:textId="0561A773" w:rsidR="00B67B94" w:rsidRDefault="00DA271C" w:rsidP="00EB1146">
      <w:pPr>
        <w:pStyle w:val="a5"/>
        <w:numPr>
          <w:ilvl w:val="0"/>
          <w:numId w:val="11"/>
        </w:numPr>
      </w:pPr>
      <w:r>
        <w:t xml:space="preserve">Шаблоны объектно-ориентированного проектирования, описывающие решение частных задач, возникающих при реализации </w:t>
      </w:r>
      <w:r w:rsidRPr="00DA271C">
        <w:t>программных подсистем</w:t>
      </w:r>
      <w:r>
        <w:t xml:space="preserve">. Это хорошо знакомые вам шаблоны </w:t>
      </w:r>
      <w:r>
        <w:rPr>
          <w:lang w:val="en-US"/>
        </w:rPr>
        <w:t>GoF</w:t>
      </w:r>
      <w:r w:rsidRPr="00DA271C">
        <w:t xml:space="preserve"> (</w:t>
      </w:r>
      <w:r>
        <w:rPr>
          <w:lang w:val="en-US"/>
        </w:rPr>
        <w:t>Gang</w:t>
      </w:r>
      <w:r w:rsidRPr="00DA271C">
        <w:t xml:space="preserve"> </w:t>
      </w:r>
      <w:r>
        <w:rPr>
          <w:lang w:val="en-US"/>
        </w:rPr>
        <w:t>of</w:t>
      </w:r>
      <w:r w:rsidRPr="00DA271C">
        <w:t xml:space="preserve"> </w:t>
      </w:r>
      <w:r>
        <w:rPr>
          <w:lang w:val="en-US"/>
        </w:rPr>
        <w:t>Four</w:t>
      </w:r>
      <w:r w:rsidRPr="00DA271C">
        <w:t>)</w:t>
      </w:r>
      <w:r>
        <w:t xml:space="preserve">, описанные в книгах </w:t>
      </w:r>
      <w:r w:rsidRPr="00DA271C">
        <w:rPr>
          <w:b/>
          <w:bCs/>
        </w:rPr>
        <w:t>Э.Гамма и др. - Приемы объектно-ориентированного проектирования. Паттерны проектирования</w:t>
      </w:r>
      <w:r>
        <w:t xml:space="preserve"> и </w:t>
      </w:r>
      <w:r w:rsidRPr="00DA271C">
        <w:rPr>
          <w:b/>
          <w:bCs/>
        </w:rPr>
        <w:t>Эрик Фримен, Элизабет Фримен - Паттерны проектирования</w:t>
      </w:r>
      <w:r>
        <w:t xml:space="preserve">. </w:t>
      </w:r>
    </w:p>
    <w:p w14:paraId="646EC1FA" w14:textId="2654A8AC" w:rsidR="00BE3419" w:rsidRDefault="00EB1146" w:rsidP="00EB1146">
      <w:r>
        <w:t>Результатом является дизайн конкретного модуля, описанный на таком уровне детализации, что разработчик готов взять его в работу на следующий этап – этап конструирования.</w:t>
      </w:r>
      <w:r w:rsidR="00461BEF" w:rsidRPr="00461BEF">
        <w:t xml:space="preserve"> </w:t>
      </w:r>
      <w:r w:rsidR="00461BEF">
        <w:t xml:space="preserve">Дизайн оформляется независимо для каждого модуля в виде набора </w:t>
      </w:r>
      <w:r w:rsidR="00461BEF">
        <w:rPr>
          <w:lang w:val="en-US"/>
        </w:rPr>
        <w:t>UML</w:t>
      </w:r>
      <w:r w:rsidR="00461BEF" w:rsidRPr="00461BEF">
        <w:t>-</w:t>
      </w:r>
      <w:r w:rsidR="00461BEF">
        <w:t>диаграмм, причем на данной стадии уже не только в виде структурных (статических) схем, но и в виде динамических схем функционирования компонентов.</w:t>
      </w:r>
      <w:r w:rsidR="00BE3419" w:rsidRPr="00BE3419">
        <w:t xml:space="preserve"> </w:t>
      </w:r>
      <w:r w:rsidR="00BE3419" w:rsidRPr="00BE3419">
        <w:rPr>
          <w:noProof/>
          <w:lang w:val="en-US"/>
        </w:rPr>
        <w:lastRenderedPageBreak/>
        <w:drawing>
          <wp:inline distT="0" distB="0" distL="0" distR="0" wp14:anchorId="5CBCD1A6" wp14:editId="52C3AF63">
            <wp:extent cx="4712126" cy="16022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5362" cy="161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419" w:rsidRPr="00BE3419">
        <w:rPr>
          <w:noProof/>
          <w:lang w:eastAsia="ru-RU"/>
        </w:rPr>
        <w:drawing>
          <wp:inline distT="0" distB="0" distL="0" distR="0" wp14:anchorId="30139003" wp14:editId="798892E3">
            <wp:extent cx="3755139" cy="2190466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5704" cy="221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0EE4" w14:textId="44EBAD81" w:rsidR="00BE3419" w:rsidRDefault="00BE3419" w:rsidP="00EB1146">
      <w:r w:rsidRPr="00BE3419">
        <w:rPr>
          <w:noProof/>
          <w:lang w:eastAsia="ru-RU"/>
        </w:rPr>
        <w:drawing>
          <wp:inline distT="0" distB="0" distL="0" distR="0" wp14:anchorId="60F216E9" wp14:editId="1005AC99">
            <wp:extent cx="5940425" cy="36182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0394" w14:textId="53ECA56F" w:rsidR="00BE3419" w:rsidRPr="00BE3419" w:rsidRDefault="009644F5" w:rsidP="00EB1146">
      <w:r>
        <w:t>Построение о</w:t>
      </w:r>
      <w:r w:rsidR="00BE3419">
        <w:t>бще</w:t>
      </w:r>
      <w:r>
        <w:t>й</w:t>
      </w:r>
      <w:r w:rsidR="00BE3419">
        <w:t xml:space="preserve"> диаграммы, описывающе</w:t>
      </w:r>
      <w:r>
        <w:t>й</w:t>
      </w:r>
      <w:r w:rsidR="00BE3419">
        <w:t xml:space="preserve"> всю систему в целом, на данном уровне бессмысленн</w:t>
      </w:r>
      <w:r>
        <w:t>о</w:t>
      </w:r>
      <w:r w:rsidR="00BE3419">
        <w:t xml:space="preserve">, т.к. </w:t>
      </w:r>
      <w:r>
        <w:t xml:space="preserve">такая диаграмма </w:t>
      </w:r>
      <w:r w:rsidR="00BE3419">
        <w:t xml:space="preserve">будет слишком большой и нечитаемой. Чаще всего ограничиваются одним модулем, </w:t>
      </w:r>
      <w:r w:rsidR="003E6798">
        <w:t xml:space="preserve">иногда </w:t>
      </w:r>
      <w:r w:rsidR="00BE3419">
        <w:t>– отображая рядом отдельные взаимодействующие объекты и</w:t>
      </w:r>
      <w:r w:rsidR="00617897">
        <w:t>з</w:t>
      </w:r>
      <w:r w:rsidR="00BE3419">
        <w:t xml:space="preserve"> других модулей.</w:t>
      </w:r>
    </w:p>
    <w:p w14:paraId="0E61A951" w14:textId="61F2EE12" w:rsidR="00EB1146" w:rsidRPr="00BE3419" w:rsidRDefault="00BE3419" w:rsidP="00EB11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2AE70E" wp14:editId="6AD3FF38">
            <wp:extent cx="5940425" cy="3314700"/>
            <wp:effectExtent l="0" t="0" r="3175" b="0"/>
            <wp:docPr id="7" name="Рисунок 7" descr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ass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0725" w14:textId="229273D1" w:rsidR="00BE3419" w:rsidRDefault="00BE3419" w:rsidP="00BE3419">
      <w:r>
        <w:t xml:space="preserve">Более того, даже на уровне отдельного модуля редко создается всеобъемлющая диаграмма, описывающая его устройство, чаще ограничиваются отдельными важными деталями реализации. </w:t>
      </w:r>
    </w:p>
    <w:p w14:paraId="6771EF2B" w14:textId="2AB81F25" w:rsidR="00C778F0" w:rsidRDefault="00C778F0" w:rsidP="00BE3419">
      <w:pPr>
        <w:rPr>
          <w:lang w:val="en-US"/>
        </w:rPr>
      </w:pPr>
      <w:r>
        <w:t>При рассмотрении архитектурной гипотезы, кроме анализа её реализуемости и анализа влияния её реализации на заданные атрибуты качества, не стоит забывать и о анализе качества самого дизайна. Плохой дизайн автоматически ухудшает модифицируемость кода, что, впоследствии</w:t>
      </w:r>
      <w:r w:rsidR="00227F76">
        <w:t>,</w:t>
      </w:r>
      <w:r>
        <w:t xml:space="preserve"> может сильно ухудшить многие другие атрибуты качества системы в ходе ее развития, </w:t>
      </w:r>
      <w:r w:rsidR="00F84CCE">
        <w:t xml:space="preserve">т.к. плохо модифицируемый код будет заставлять постоянно идти на компромиссы между скоростью и качеством, и зачастую эти компромиссы придется решать в пользу скорости. Для анализа дизайна стоит использовать проверку на соблюдение принципов </w:t>
      </w:r>
      <w:r w:rsidR="00F84CCE">
        <w:rPr>
          <w:lang w:val="en-US"/>
        </w:rPr>
        <w:t>SOLID</w:t>
      </w:r>
      <w:r w:rsidR="00F84CCE">
        <w:t>, которые мы также рассматривали в курсе ООП</w:t>
      </w:r>
      <w:r w:rsidR="00F84CCE" w:rsidRPr="00F84CCE">
        <w:t xml:space="preserve"> (</w:t>
      </w:r>
      <w:r w:rsidR="00F84CCE">
        <w:t xml:space="preserve">описаны в книге </w:t>
      </w:r>
      <w:r w:rsidR="00F84CCE" w:rsidRPr="00F84CCE">
        <w:rPr>
          <w:b/>
          <w:bCs/>
        </w:rPr>
        <w:t xml:space="preserve">Robert C. Martin. </w:t>
      </w:r>
      <w:r w:rsidR="00F84CCE" w:rsidRPr="00F84CCE">
        <w:rPr>
          <w:b/>
          <w:bCs/>
          <w:lang w:val="en-US"/>
        </w:rPr>
        <w:t>Clean Architecture A Craftsman’s Guide to Software Structure and Design</w:t>
      </w:r>
      <w:r w:rsidR="00F84CCE" w:rsidRPr="00F84CCE">
        <w:rPr>
          <w:lang w:val="en-US"/>
        </w:rPr>
        <w:t xml:space="preserve"> </w:t>
      </w:r>
      <w:r w:rsidR="00F84CCE">
        <w:t>и</w:t>
      </w:r>
      <w:r w:rsidR="00F84CCE" w:rsidRPr="00F84CCE">
        <w:rPr>
          <w:lang w:val="en-US"/>
        </w:rPr>
        <w:t xml:space="preserve"> </w:t>
      </w:r>
      <w:r w:rsidR="00F84CCE">
        <w:t>отдельных</w:t>
      </w:r>
      <w:r w:rsidR="00F84CCE" w:rsidRPr="00F84CCE">
        <w:rPr>
          <w:lang w:val="en-US"/>
        </w:rPr>
        <w:t xml:space="preserve"> </w:t>
      </w:r>
      <w:r w:rsidR="00F84CCE">
        <w:t>статьях</w:t>
      </w:r>
      <w:r w:rsidR="00F84CCE" w:rsidRPr="00F84CCE">
        <w:rPr>
          <w:lang w:val="en-US"/>
        </w:rPr>
        <w:t xml:space="preserve"> </w:t>
      </w:r>
      <w:r w:rsidR="00F84CCE">
        <w:t>Роберта</w:t>
      </w:r>
      <w:r w:rsidR="00F84CCE" w:rsidRPr="00F84CCE">
        <w:rPr>
          <w:lang w:val="en-US"/>
        </w:rPr>
        <w:t xml:space="preserve"> </w:t>
      </w:r>
      <w:r w:rsidR="00F84CCE">
        <w:t>Мартина</w:t>
      </w:r>
      <w:r w:rsidR="00F84CCE" w:rsidRPr="00F84CCE">
        <w:rPr>
          <w:lang w:val="en-US"/>
        </w:rPr>
        <w:t>).</w:t>
      </w:r>
    </w:p>
    <w:p w14:paraId="58E55896" w14:textId="1E3304EC" w:rsidR="00F84CCE" w:rsidRPr="00F84CCE" w:rsidRDefault="00F84CCE" w:rsidP="00BE3419">
      <w:r>
        <w:t xml:space="preserve">Работу по детализации дизайна </w:t>
      </w:r>
      <w:r w:rsidR="00E7064C">
        <w:t xml:space="preserve">можно считать завершенной тогда, когда выработанное решение становится понятно и принимается разработчиками к реализации. Но не стоит забывать, что в реальном мире проектирование, конструирование и тестирование являются частями общего итеративного процесса разработки. Это означает, что доработки в деталях дизайна – это нормально, и необходимо всегда быть к ним готовым. С другой стороны, изменений в общей архитектуре системы в ходе разработки стоит избегать из-за их чрезвычайной дороговизны. Переработки архитектуры означают смену концепции разбиения системы на модули и смену характера связей между ними, что чаще всего требует полного отказа от значительной части предыдущих наработок по проекту и начала работ, фактически, заново. </w:t>
      </w:r>
    </w:p>
    <w:p w14:paraId="62996E81" w14:textId="77777777" w:rsidR="00B33A91" w:rsidRDefault="00B33A91" w:rsidP="00D53D6B">
      <w:pPr>
        <w:pStyle w:val="2"/>
        <w:rPr>
          <w:lang w:eastAsia="ru-RU"/>
        </w:rPr>
      </w:pPr>
    </w:p>
    <w:p w14:paraId="05737D8C" w14:textId="333128E6" w:rsidR="00F8716E" w:rsidRDefault="00F8716E" w:rsidP="00D53D6B">
      <w:pPr>
        <w:pStyle w:val="2"/>
        <w:rPr>
          <w:lang w:eastAsia="ru-RU"/>
        </w:rPr>
      </w:pPr>
      <w:r>
        <w:rPr>
          <w:lang w:eastAsia="ru-RU"/>
        </w:rPr>
        <w:t>Инструментальные средства конструирования</w:t>
      </w:r>
    </w:p>
    <w:p w14:paraId="7FFAD7D1" w14:textId="1EF747C6" w:rsidR="00B33A91" w:rsidRDefault="00B33A91" w:rsidP="00B33A91">
      <w:pPr>
        <w:rPr>
          <w:lang w:eastAsia="ru-RU"/>
        </w:rPr>
      </w:pPr>
      <w:r>
        <w:rPr>
          <w:lang w:eastAsia="ru-RU"/>
        </w:rPr>
        <w:t>После завершения создания дизайна системы для перехода к процессу конструирования необходимо выбрать инструментальные средства, с использованием которых будет осуществляться реализация системы. К их числу относятся:</w:t>
      </w:r>
    </w:p>
    <w:p w14:paraId="0F8930DA" w14:textId="65D39E3E" w:rsidR="00B33A91" w:rsidRDefault="00B33A91" w:rsidP="00B33A91">
      <w:pPr>
        <w:pStyle w:val="a5"/>
        <w:numPr>
          <w:ilvl w:val="0"/>
          <w:numId w:val="14"/>
        </w:numPr>
      </w:pPr>
      <w:r>
        <w:t xml:space="preserve">Платформа, на которой ведется разработка. Это может быть либо ОС, под которую разрабатывается ПО, либо какая-либо кроссплатформенная система программирования (такие как </w:t>
      </w:r>
      <w:r>
        <w:rPr>
          <w:lang w:val="en-US"/>
        </w:rPr>
        <w:t>CLR</w:t>
      </w:r>
      <w:r>
        <w:t xml:space="preserve"> или</w:t>
      </w:r>
      <w:r w:rsidRPr="00B33A91">
        <w:t xml:space="preserve"> </w:t>
      </w:r>
      <w:r>
        <w:rPr>
          <w:lang w:val="en-US"/>
        </w:rPr>
        <w:t>JVM</w:t>
      </w:r>
      <w:r w:rsidRPr="00B33A91">
        <w:t xml:space="preserve">). </w:t>
      </w:r>
    </w:p>
    <w:p w14:paraId="228E6D16" w14:textId="6F7AF489" w:rsidR="00B33A91" w:rsidRDefault="00B33A91" w:rsidP="00B33A91">
      <w:pPr>
        <w:pStyle w:val="a5"/>
        <w:numPr>
          <w:ilvl w:val="0"/>
          <w:numId w:val="14"/>
        </w:numPr>
      </w:pPr>
      <w:r>
        <w:lastRenderedPageBreak/>
        <w:t>Язык программирования, на котором будет вестись разработка.</w:t>
      </w:r>
    </w:p>
    <w:p w14:paraId="5B041A83" w14:textId="3986C246" w:rsidR="00B33A91" w:rsidRDefault="00B33A91" w:rsidP="00B33A91">
      <w:pPr>
        <w:pStyle w:val="a5"/>
        <w:numPr>
          <w:ilvl w:val="0"/>
          <w:numId w:val="14"/>
        </w:numPr>
      </w:pPr>
      <w:r>
        <w:t>Фреймворк, использующийся для разработки.</w:t>
      </w:r>
    </w:p>
    <w:p w14:paraId="01D7B7A6" w14:textId="35B52489" w:rsidR="00B33A91" w:rsidRPr="00B33A91" w:rsidRDefault="00B33A91" w:rsidP="00B33A91">
      <w:pPr>
        <w:pStyle w:val="a5"/>
        <w:numPr>
          <w:ilvl w:val="0"/>
          <w:numId w:val="14"/>
        </w:numPr>
      </w:pPr>
      <w:r>
        <w:t>Интегрированная среда разработки (</w:t>
      </w:r>
      <w:r>
        <w:rPr>
          <w:lang w:val="en-US"/>
        </w:rPr>
        <w:t>IDE)</w:t>
      </w:r>
      <w:r>
        <w:t>.</w:t>
      </w:r>
    </w:p>
    <w:p w14:paraId="5FC76869" w14:textId="2C584047" w:rsidR="00B33A91" w:rsidRDefault="00B33A91" w:rsidP="00B33A91">
      <w:pPr>
        <w:pStyle w:val="a5"/>
        <w:numPr>
          <w:ilvl w:val="0"/>
          <w:numId w:val="14"/>
        </w:numPr>
      </w:pPr>
      <w:r>
        <w:t>Средства управления исходным кодом.</w:t>
      </w:r>
    </w:p>
    <w:p w14:paraId="50A6B34B" w14:textId="07455A75" w:rsidR="00B33A91" w:rsidRDefault="00B33A91" w:rsidP="00B33A91">
      <w:pPr>
        <w:pStyle w:val="a5"/>
        <w:numPr>
          <w:ilvl w:val="0"/>
          <w:numId w:val="14"/>
        </w:numPr>
      </w:pPr>
      <w:r>
        <w:t>Средства модульного и интеграционного тестирования.</w:t>
      </w:r>
    </w:p>
    <w:p w14:paraId="0AABF6AD" w14:textId="72AAFD11" w:rsidR="00B33A91" w:rsidRDefault="001D1915" w:rsidP="00B33A91">
      <w:pPr>
        <w:pStyle w:val="a5"/>
        <w:numPr>
          <w:ilvl w:val="0"/>
          <w:numId w:val="14"/>
        </w:numPr>
      </w:pPr>
      <w:r>
        <w:t>Средства автоматизации процесса развертывания ПО (</w:t>
      </w:r>
      <w:r>
        <w:rPr>
          <w:lang w:val="en-US"/>
        </w:rPr>
        <w:t>CI</w:t>
      </w:r>
      <w:r w:rsidRPr="001D1915">
        <w:t>/</w:t>
      </w:r>
      <w:r>
        <w:rPr>
          <w:lang w:val="en-US"/>
        </w:rPr>
        <w:t>CD</w:t>
      </w:r>
      <w:r w:rsidRPr="001D1915">
        <w:t>).</w:t>
      </w:r>
    </w:p>
    <w:p w14:paraId="24BB6532" w14:textId="4DB55903" w:rsidR="001D1915" w:rsidRDefault="001D1915" w:rsidP="001D1915">
      <w:r>
        <w:t>Если архитектура решения позволяет реализовывать различные модули независимо, организуя связь между ними с использованием стандартных протоколов, выбор инструментальных средств может быть различен для различных модулей (если это имеет какой-либо смысл).</w:t>
      </w:r>
    </w:p>
    <w:p w14:paraId="7DE671EF" w14:textId="77777777" w:rsidR="001D1915" w:rsidRDefault="001D1915" w:rsidP="001D1915">
      <w:r>
        <w:t xml:space="preserve">Выбор инструментальных средств может быть обусловлен целым рядом факторов: </w:t>
      </w:r>
    </w:p>
    <w:p w14:paraId="0248C59B" w14:textId="358EFBEB" w:rsidR="001D1915" w:rsidRDefault="001D1915" w:rsidP="001D1915">
      <w:pPr>
        <w:pStyle w:val="a5"/>
        <w:numPr>
          <w:ilvl w:val="0"/>
          <w:numId w:val="17"/>
        </w:numPr>
      </w:pPr>
      <w:r>
        <w:t>прямыми требованиями заказчика;</w:t>
      </w:r>
    </w:p>
    <w:p w14:paraId="6C5D6D9B" w14:textId="2C0E5854" w:rsidR="001D1915" w:rsidRDefault="001D1915" w:rsidP="001D1915">
      <w:pPr>
        <w:pStyle w:val="a5"/>
        <w:numPr>
          <w:ilvl w:val="0"/>
          <w:numId w:val="17"/>
        </w:numPr>
      </w:pPr>
      <w:r>
        <w:t>неявными требованиями, проистекающими и</w:t>
      </w:r>
      <w:r w:rsidR="00F67D44">
        <w:t>з</w:t>
      </w:r>
      <w:bookmarkStart w:id="1" w:name="_GoBack"/>
      <w:bookmarkEnd w:id="1"/>
      <w:r>
        <w:t xml:space="preserve"> требований к атрибутам качества;</w:t>
      </w:r>
    </w:p>
    <w:p w14:paraId="0EC10779" w14:textId="1D7D1F04" w:rsidR="001D1915" w:rsidRDefault="001D1915" w:rsidP="001D1915">
      <w:pPr>
        <w:pStyle w:val="a5"/>
        <w:numPr>
          <w:ilvl w:val="0"/>
          <w:numId w:val="17"/>
        </w:numPr>
      </w:pPr>
      <w:r>
        <w:t>наличием в штате организации специалистов, обладающих опытом работы с данными инструментами;</w:t>
      </w:r>
    </w:p>
    <w:p w14:paraId="345AE12C" w14:textId="3D69F0E6" w:rsidR="001D1915" w:rsidRDefault="001D1915" w:rsidP="001D1915">
      <w:pPr>
        <w:pStyle w:val="a5"/>
        <w:numPr>
          <w:ilvl w:val="0"/>
          <w:numId w:val="17"/>
        </w:numPr>
      </w:pPr>
      <w:r>
        <w:t>стоимостью использования инструментов;</w:t>
      </w:r>
    </w:p>
    <w:p w14:paraId="244B8EBC" w14:textId="56B896CE" w:rsidR="001D1915" w:rsidRDefault="001D1915" w:rsidP="001D1915">
      <w:pPr>
        <w:pStyle w:val="a5"/>
        <w:numPr>
          <w:ilvl w:val="0"/>
          <w:numId w:val="17"/>
        </w:numPr>
      </w:pPr>
      <w:r>
        <w:t>стоимостью дальнейшей поддержки решения, разработанного с применением данных инструментов;</w:t>
      </w:r>
    </w:p>
    <w:p w14:paraId="027E3422" w14:textId="62AC2F47" w:rsidR="001D1915" w:rsidRDefault="001D1915" w:rsidP="001D1915">
      <w:pPr>
        <w:pStyle w:val="a5"/>
        <w:numPr>
          <w:ilvl w:val="0"/>
          <w:numId w:val="17"/>
        </w:numPr>
      </w:pPr>
      <w:r>
        <w:t>ограничениями, накладываемыми лицензиями на данные инструменты;</w:t>
      </w:r>
    </w:p>
    <w:p w14:paraId="029E9A14" w14:textId="0D971496" w:rsidR="001D1915" w:rsidRDefault="001D1915" w:rsidP="001D1915">
      <w:pPr>
        <w:pStyle w:val="a5"/>
        <w:numPr>
          <w:ilvl w:val="0"/>
          <w:numId w:val="17"/>
        </w:numPr>
      </w:pPr>
      <w:r>
        <w:t>и т.д.</w:t>
      </w:r>
    </w:p>
    <w:p w14:paraId="2270CE53" w14:textId="215521A3" w:rsidR="009F3D31" w:rsidRDefault="009F3D31" w:rsidP="009F3D31">
      <w:pPr>
        <w:pStyle w:val="1"/>
      </w:pPr>
      <w:r>
        <w:t xml:space="preserve">Практика </w:t>
      </w:r>
    </w:p>
    <w:p w14:paraId="5CA80278" w14:textId="266D2DD6" w:rsidR="009F3D31" w:rsidRPr="008A2D20" w:rsidRDefault="009F3D31" w:rsidP="009F3D31">
      <w:r>
        <w:t>В ходе выполнения лабораторной работы необходимо на основании требований, собранных в ЛР №1:</w:t>
      </w:r>
    </w:p>
    <w:p w14:paraId="347397E7" w14:textId="55037628" w:rsidR="009F3D31" w:rsidRDefault="009F3D31" w:rsidP="009F3D31">
      <w:pPr>
        <w:pStyle w:val="a5"/>
        <w:numPr>
          <w:ilvl w:val="0"/>
          <w:numId w:val="1"/>
        </w:numPr>
      </w:pPr>
      <w:r>
        <w:t>Выбрать и описать общий вид решения (какое ПО будет входить в решение, как будут взаимодействовать части решения – как ПО так и другие его составляющие) и архитектурный стиль решения (общий подход к архитектуре ПО).</w:t>
      </w:r>
      <w:r w:rsidR="004A503B">
        <w:t xml:space="preserve"> Изобразить на диаграмме архитектуру решения.</w:t>
      </w:r>
      <w:r>
        <w:t xml:space="preserve"> Обосновать выбор, </w:t>
      </w:r>
      <w:r w:rsidR="004A503B">
        <w:t>основываясь на требованиях</w:t>
      </w:r>
      <w:r>
        <w:t xml:space="preserve">. </w:t>
      </w:r>
    </w:p>
    <w:p w14:paraId="470ED2E0" w14:textId="6914BCA7" w:rsidR="007C1192" w:rsidRDefault="009F3D31" w:rsidP="00A05D7B">
      <w:pPr>
        <w:pStyle w:val="a5"/>
        <w:numPr>
          <w:ilvl w:val="0"/>
          <w:numId w:val="1"/>
        </w:numPr>
      </w:pPr>
      <w:r>
        <w:t>Детализировать архитектуру решения.</w:t>
      </w:r>
      <w:r w:rsidR="00397B2F" w:rsidRPr="00397B2F">
        <w:t xml:space="preserve"> </w:t>
      </w:r>
      <w:r>
        <w:t xml:space="preserve">Для одного из модулей (по выбору) провести детализацию проектного решения на уровне выбранных шаблонов проектирования. </w:t>
      </w:r>
      <w:r w:rsidR="001E7944">
        <w:t xml:space="preserve">Проанализировать соответствие выбранного решения заданным требованиями атрибутам качества. </w:t>
      </w:r>
    </w:p>
    <w:p w14:paraId="4B141B03" w14:textId="619E7C1C" w:rsidR="009F3D31" w:rsidRDefault="009F3D31" w:rsidP="000F56BF">
      <w:pPr>
        <w:pStyle w:val="a5"/>
        <w:numPr>
          <w:ilvl w:val="0"/>
          <w:numId w:val="1"/>
        </w:numPr>
      </w:pPr>
      <w:r>
        <w:t>Для выбранного модуля построить диаграмму классов.</w:t>
      </w:r>
      <w:r w:rsidR="004A503B">
        <w:t xml:space="preserve"> </w:t>
      </w:r>
      <w:r w:rsidR="00397B2F">
        <w:t xml:space="preserve">Выделить основной (наиболее важный) вариант использования выбранного модуля, описать позитивный сценарий этого варианта использования с помощью диаграмм </w:t>
      </w:r>
      <w:r w:rsidR="00397B2F" w:rsidRPr="004A503B">
        <w:rPr>
          <w:lang w:val="en-US"/>
        </w:rPr>
        <w:t>UML</w:t>
      </w:r>
      <w:r w:rsidR="00397B2F" w:rsidRPr="00397B2F">
        <w:t xml:space="preserve">, </w:t>
      </w:r>
      <w:r w:rsidR="00397B2F">
        <w:t>описывающих систему в динамике (тип диаграммы – по выбору).</w:t>
      </w:r>
    </w:p>
    <w:p w14:paraId="22F3FDBD" w14:textId="6925CAB4" w:rsidR="00397B2F" w:rsidRDefault="00397B2F" w:rsidP="00397B2F">
      <w:pPr>
        <w:pStyle w:val="a5"/>
        <w:numPr>
          <w:ilvl w:val="0"/>
          <w:numId w:val="1"/>
        </w:numPr>
      </w:pPr>
      <w:r>
        <w:t xml:space="preserve">Выбрать средства конструирования для реализации – язык программирования, фреймворки, библиотеки, системы тестирования и т.п. – все что необходимо для успешной реализации ПО. Обосновать выбор. </w:t>
      </w:r>
    </w:p>
    <w:p w14:paraId="6DAFFBC0" w14:textId="0F466D00" w:rsidR="009F3D31" w:rsidRDefault="00397B2F" w:rsidP="00D648BC">
      <w:pPr>
        <w:pStyle w:val="a5"/>
        <w:numPr>
          <w:ilvl w:val="0"/>
          <w:numId w:val="1"/>
        </w:numPr>
      </w:pPr>
      <w:r>
        <w:t xml:space="preserve">Сделать </w:t>
      </w:r>
      <w:r w:rsidR="009F3D31">
        <w:t xml:space="preserve">выводы по проделанной работе. </w:t>
      </w:r>
    </w:p>
    <w:sectPr w:rsidR="009F3D3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D02F6"/>
    <w:multiLevelType w:val="hybridMultilevel"/>
    <w:tmpl w:val="B2E47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7201B"/>
    <w:multiLevelType w:val="hybridMultilevel"/>
    <w:tmpl w:val="821CD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929F8"/>
    <w:multiLevelType w:val="hybridMultilevel"/>
    <w:tmpl w:val="9CE68A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97A87"/>
    <w:multiLevelType w:val="hybridMultilevel"/>
    <w:tmpl w:val="C074D58E"/>
    <w:lvl w:ilvl="0" w:tplc="5AACC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FC50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20C9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B045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8ED8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30C9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BA8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2042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444E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8C60A6F"/>
    <w:multiLevelType w:val="hybridMultilevel"/>
    <w:tmpl w:val="83BEA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A498A"/>
    <w:multiLevelType w:val="hybridMultilevel"/>
    <w:tmpl w:val="D1BCC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30415"/>
    <w:multiLevelType w:val="hybridMultilevel"/>
    <w:tmpl w:val="78ACF4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66080"/>
    <w:multiLevelType w:val="hybridMultilevel"/>
    <w:tmpl w:val="911A0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C76C5"/>
    <w:multiLevelType w:val="hybridMultilevel"/>
    <w:tmpl w:val="533A6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3613D"/>
    <w:multiLevelType w:val="hybridMultilevel"/>
    <w:tmpl w:val="3E22E90A"/>
    <w:lvl w:ilvl="0" w:tplc="E5E2B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AA373C">
      <w:numFmt w:val="none"/>
      <w:lvlText w:val=""/>
      <w:lvlJc w:val="left"/>
      <w:pPr>
        <w:tabs>
          <w:tab w:val="num" w:pos="360"/>
        </w:tabs>
      </w:pPr>
    </w:lvl>
    <w:lvl w:ilvl="2" w:tplc="815AF9E2">
      <w:numFmt w:val="none"/>
      <w:lvlText w:val=""/>
      <w:lvlJc w:val="left"/>
      <w:pPr>
        <w:tabs>
          <w:tab w:val="num" w:pos="360"/>
        </w:tabs>
      </w:pPr>
    </w:lvl>
    <w:lvl w:ilvl="3" w:tplc="14F681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EA3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105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ECC5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4662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6814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CD14BBC"/>
    <w:multiLevelType w:val="hybridMultilevel"/>
    <w:tmpl w:val="7436B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70BEB"/>
    <w:multiLevelType w:val="hybridMultilevel"/>
    <w:tmpl w:val="533A6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2561C2"/>
    <w:multiLevelType w:val="hybridMultilevel"/>
    <w:tmpl w:val="5ADE8B7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544FC1"/>
    <w:multiLevelType w:val="hybridMultilevel"/>
    <w:tmpl w:val="B3C87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B1284B"/>
    <w:multiLevelType w:val="hybridMultilevel"/>
    <w:tmpl w:val="3802F2D2"/>
    <w:lvl w:ilvl="0" w:tplc="014E71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E6DCF8">
      <w:numFmt w:val="none"/>
      <w:lvlText w:val=""/>
      <w:lvlJc w:val="left"/>
      <w:pPr>
        <w:tabs>
          <w:tab w:val="num" w:pos="360"/>
        </w:tabs>
      </w:pPr>
    </w:lvl>
    <w:lvl w:ilvl="2" w:tplc="A70847B6">
      <w:numFmt w:val="none"/>
      <w:lvlText w:val=""/>
      <w:lvlJc w:val="left"/>
      <w:pPr>
        <w:tabs>
          <w:tab w:val="num" w:pos="360"/>
        </w:tabs>
      </w:pPr>
    </w:lvl>
    <w:lvl w:ilvl="3" w:tplc="5E6CD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445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3E7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A4AD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EA10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5EA6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50E7A7A"/>
    <w:multiLevelType w:val="hybridMultilevel"/>
    <w:tmpl w:val="F808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202B2"/>
    <w:multiLevelType w:val="hybridMultilevel"/>
    <w:tmpl w:val="F1C6EF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6"/>
  </w:num>
  <w:num w:numId="4">
    <w:abstractNumId w:val="4"/>
  </w:num>
  <w:num w:numId="5">
    <w:abstractNumId w:val="12"/>
  </w:num>
  <w:num w:numId="6">
    <w:abstractNumId w:val="1"/>
  </w:num>
  <w:num w:numId="7">
    <w:abstractNumId w:val="14"/>
  </w:num>
  <w:num w:numId="8">
    <w:abstractNumId w:val="15"/>
  </w:num>
  <w:num w:numId="9">
    <w:abstractNumId w:val="9"/>
  </w:num>
  <w:num w:numId="10">
    <w:abstractNumId w:val="13"/>
  </w:num>
  <w:num w:numId="11">
    <w:abstractNumId w:val="0"/>
  </w:num>
  <w:num w:numId="12">
    <w:abstractNumId w:val="3"/>
  </w:num>
  <w:num w:numId="13">
    <w:abstractNumId w:val="11"/>
  </w:num>
  <w:num w:numId="14">
    <w:abstractNumId w:val="6"/>
  </w:num>
  <w:num w:numId="15">
    <w:abstractNumId w:val="7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5E"/>
    <w:rsid w:val="000156DE"/>
    <w:rsid w:val="000475FB"/>
    <w:rsid w:val="00060272"/>
    <w:rsid w:val="000E17E0"/>
    <w:rsid w:val="00171FAF"/>
    <w:rsid w:val="00185941"/>
    <w:rsid w:val="001A56FB"/>
    <w:rsid w:val="001D1915"/>
    <w:rsid w:val="001E7944"/>
    <w:rsid w:val="001F3AD6"/>
    <w:rsid w:val="00214EB1"/>
    <w:rsid w:val="00227F76"/>
    <w:rsid w:val="00245041"/>
    <w:rsid w:val="002468CA"/>
    <w:rsid w:val="0027347A"/>
    <w:rsid w:val="002C143F"/>
    <w:rsid w:val="002E01DA"/>
    <w:rsid w:val="002E21CA"/>
    <w:rsid w:val="00397B2F"/>
    <w:rsid w:val="003E6798"/>
    <w:rsid w:val="00461BEF"/>
    <w:rsid w:val="00470B26"/>
    <w:rsid w:val="004A503B"/>
    <w:rsid w:val="004F418B"/>
    <w:rsid w:val="00550420"/>
    <w:rsid w:val="005C3684"/>
    <w:rsid w:val="00617897"/>
    <w:rsid w:val="00674705"/>
    <w:rsid w:val="00777C84"/>
    <w:rsid w:val="0078170D"/>
    <w:rsid w:val="00793557"/>
    <w:rsid w:val="007C1192"/>
    <w:rsid w:val="007F0F83"/>
    <w:rsid w:val="0085694E"/>
    <w:rsid w:val="00871848"/>
    <w:rsid w:val="00872763"/>
    <w:rsid w:val="00881E94"/>
    <w:rsid w:val="008F6834"/>
    <w:rsid w:val="009644F5"/>
    <w:rsid w:val="009C7E86"/>
    <w:rsid w:val="009F3D31"/>
    <w:rsid w:val="00A558E1"/>
    <w:rsid w:val="00A60A08"/>
    <w:rsid w:val="00AC082A"/>
    <w:rsid w:val="00B31231"/>
    <w:rsid w:val="00B33A91"/>
    <w:rsid w:val="00B67B94"/>
    <w:rsid w:val="00B717B8"/>
    <w:rsid w:val="00BE3419"/>
    <w:rsid w:val="00C63946"/>
    <w:rsid w:val="00C778F0"/>
    <w:rsid w:val="00C85E3E"/>
    <w:rsid w:val="00D53D6B"/>
    <w:rsid w:val="00D57ED8"/>
    <w:rsid w:val="00DA271C"/>
    <w:rsid w:val="00E134EF"/>
    <w:rsid w:val="00E6755E"/>
    <w:rsid w:val="00E7064C"/>
    <w:rsid w:val="00E75508"/>
    <w:rsid w:val="00EB1146"/>
    <w:rsid w:val="00EC6E11"/>
    <w:rsid w:val="00F67D44"/>
    <w:rsid w:val="00F710D9"/>
    <w:rsid w:val="00F84CCE"/>
    <w:rsid w:val="00F8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BE7E"/>
  <w15:chartTrackingRefBased/>
  <w15:docId w15:val="{64A20B3C-4B34-4C0B-ADE7-346B1559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3D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53D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3D3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9F3D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9F3D3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List Paragraph"/>
    <w:basedOn w:val="a"/>
    <w:uiPriority w:val="34"/>
    <w:qFormat/>
    <w:rsid w:val="009F3D31"/>
    <w:pPr>
      <w:ind w:left="720"/>
      <w:contextualSpacing/>
    </w:pPr>
    <w:rPr>
      <w:rFonts w:eastAsiaTheme="minorEastAsia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53D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40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00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96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930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88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203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3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4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24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15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84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96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8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66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07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07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51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10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363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104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33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6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6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603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571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1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108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60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7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19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49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8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81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59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57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8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149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368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81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7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561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16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20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24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8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47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9222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61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47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F730C-665C-41AA-9688-B2CF218CD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11</Pages>
  <Words>3041</Words>
  <Characters>17339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Vsevolod Pelipas</dc:creator>
  <cp:keywords/>
  <dc:description/>
  <cp:lastModifiedBy>Vsevolod Pelipas</cp:lastModifiedBy>
  <cp:revision>34</cp:revision>
  <dcterms:created xsi:type="dcterms:W3CDTF">2020-10-01T13:50:00Z</dcterms:created>
  <dcterms:modified xsi:type="dcterms:W3CDTF">2020-10-19T19:29:00Z</dcterms:modified>
</cp:coreProperties>
</file>