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B9009" w14:textId="2E125AA0" w:rsidR="008A4A93" w:rsidRPr="008A4A93" w:rsidRDefault="008A4A93" w:rsidP="008A4A93">
      <w:pPr>
        <w:rPr>
          <w:rFonts w:asciiTheme="minorBidi" w:hAnsiTheme="minorBidi"/>
          <w:b/>
          <w:bCs/>
        </w:rPr>
      </w:pPr>
      <w:r w:rsidRPr="008A4A93">
        <w:rPr>
          <w:rFonts w:asciiTheme="minorBidi" w:hAnsiTheme="minorBidi"/>
          <w:b/>
          <w:bCs/>
        </w:rPr>
        <w:t xml:space="preserve">Susan Noorzai </w:t>
      </w:r>
      <w:r>
        <w:rPr>
          <w:rFonts w:asciiTheme="minorBidi" w:hAnsiTheme="minorBidi"/>
          <w:b/>
          <w:bCs/>
        </w:rPr>
        <w:t xml:space="preserve"> lab 3 assignment</w:t>
      </w:r>
      <w:r w:rsidRPr="008A4A93">
        <w:rPr>
          <w:rFonts w:asciiTheme="minorBidi" w:hAnsiTheme="minorBidi"/>
          <w:b/>
          <w:bCs/>
        </w:rPr>
        <w:br/>
      </w:r>
    </w:p>
    <w:p w14:paraId="78A7F761" w14:textId="0BB5B273" w:rsidR="008A4A93" w:rsidRPr="008A4A93" w:rsidRDefault="008A4A93" w:rsidP="008A4A93">
      <w:pPr>
        <w:jc w:val="both"/>
        <w:rPr>
          <w:rFonts w:asciiTheme="minorBidi" w:eastAsia="Times New Roman" w:hAnsiTheme="minorBidi"/>
          <w:b/>
          <w:bCs/>
          <w:color w:val="000000"/>
          <w:kern w:val="0"/>
          <w14:ligatures w14:val="none"/>
        </w:rPr>
      </w:pPr>
      <w:r w:rsidRPr="008A4A93">
        <w:rPr>
          <w:rFonts w:asciiTheme="minorBidi" w:hAnsiTheme="minorBidi"/>
        </w:rPr>
        <w:t>2.2</w:t>
      </w:r>
    </w:p>
    <w:p w14:paraId="5ECA2A97" w14:textId="77777777" w:rsidR="008A4A93" w:rsidRPr="008A4A93" w:rsidRDefault="008A4A93" w:rsidP="008A4A93">
      <w:pPr>
        <w:spacing w:before="100" w:beforeAutospacing="1" w:after="100" w:afterAutospacing="1" w:line="240" w:lineRule="auto"/>
        <w:jc w:val="both"/>
        <w:rPr>
          <w:rFonts w:asciiTheme="minorBidi" w:eastAsia="Times New Roman" w:hAnsiTheme="minorBidi"/>
          <w:color w:val="000000"/>
          <w:kern w:val="0"/>
          <w14:ligatures w14:val="none"/>
        </w:rPr>
      </w:pPr>
      <w:r w:rsidRPr="008A4A93">
        <w:rPr>
          <w:rFonts w:asciiTheme="minorBidi" w:eastAsia="Times New Roman" w:hAnsiTheme="minorBidi"/>
          <w:color w:val="000000"/>
          <w:kern w:val="0"/>
          <w14:ligatures w14:val="none"/>
        </w:rPr>
        <w:t>In this experiment, I encrypted the IU logo bitmap image using two different encryption modes: Electronic Code Book (ECB) and Cipher Block Chaining (CBC). After encrypting the same image with both modes, I restored the 54-byte header from the original .bmp file so the encrypted outputs could be displayed as pictures. When I viewed the ECB-encrypted image, the overall structure and shapes of the original IU logo were still visible, even though the colors and details were distorted. This happened because ECB encrypts each 128-bit block independently, so identical plaintext blocks produce identical ciphertext blocks, revealing repeating patterns in the picture. In contrast, the CBC-encrypted image appeared completely random, with no visible traces of the original logo. Each block in CBC depends on the previous ciphertext block and an initialization vector, so even identical plaintext blocks produce different ciphertext values. Therefore, CBC hides structural information much better and provides stronger visual confidentiality. This demonstrates why CBC is more secure for encrypting images or other data with repeating patterns, while ECB should generally be avoided for such purposes.</w:t>
      </w:r>
    </w:p>
    <w:p w14:paraId="0EB9C11C" w14:textId="71F4C305" w:rsidR="008A4A93" w:rsidRPr="008A4A93" w:rsidRDefault="008A4A93" w:rsidP="008A4A93">
      <w:pPr>
        <w:spacing w:before="100" w:beforeAutospacing="1" w:after="100" w:afterAutospacing="1" w:line="240" w:lineRule="auto"/>
        <w:jc w:val="both"/>
        <w:rPr>
          <w:rFonts w:asciiTheme="minorBidi" w:eastAsia="Times New Roman" w:hAnsiTheme="minorBidi"/>
          <w:b/>
          <w:bCs/>
          <w:color w:val="000000"/>
          <w:kern w:val="0"/>
          <w14:ligatures w14:val="none"/>
        </w:rPr>
      </w:pPr>
      <w:r w:rsidRPr="008A4A93">
        <w:rPr>
          <w:rFonts w:asciiTheme="minorBidi" w:eastAsia="Times New Roman" w:hAnsiTheme="minorBidi"/>
          <w:color w:val="000000"/>
          <w:kern w:val="0"/>
          <w14:ligatures w14:val="none"/>
        </w:rPr>
        <w:t>2.3</w:t>
      </w:r>
    </w:p>
    <w:p w14:paraId="0731FD42" w14:textId="77777777" w:rsidR="008A4A93" w:rsidRPr="008A4A93" w:rsidRDefault="008A4A93" w:rsidP="008A4A93">
      <w:pPr>
        <w:spacing w:before="100" w:beforeAutospacing="1" w:after="100" w:afterAutospacing="1" w:line="240" w:lineRule="auto"/>
        <w:jc w:val="both"/>
        <w:rPr>
          <w:rFonts w:asciiTheme="minorBidi" w:eastAsia="Times New Roman" w:hAnsiTheme="minorBidi"/>
          <w:color w:val="000000"/>
          <w:kern w:val="0"/>
          <w14:ligatures w14:val="none"/>
        </w:rPr>
      </w:pPr>
      <w:r w:rsidRPr="008A4A93">
        <w:rPr>
          <w:rFonts w:asciiTheme="minorBidi" w:eastAsia="Times New Roman" w:hAnsiTheme="minorBidi"/>
          <w:b/>
          <w:bCs/>
          <w:color w:val="000000"/>
          <w:kern w:val="0"/>
          <w14:ligatures w14:val="none"/>
        </w:rPr>
        <w:t>(a)</w:t>
      </w:r>
      <w:r w:rsidRPr="008A4A93">
        <w:rPr>
          <w:rFonts w:asciiTheme="minorBidi" w:eastAsia="Times New Roman" w:hAnsiTheme="minorBidi"/>
          <w:color w:val="000000"/>
          <w:kern w:val="0"/>
          <w14:ligatures w14:val="none"/>
        </w:rPr>
        <w:br/>
        <w:t>When I deliberately corrupted a portion of the ciphertext and then tried to decrypt it, the results differed greatly depending on the encryption mode.</w:t>
      </w:r>
      <w:r w:rsidRPr="008A4A93">
        <w:rPr>
          <w:rFonts w:asciiTheme="minorBidi" w:eastAsia="Times New Roman" w:hAnsiTheme="minorBidi"/>
          <w:color w:val="000000"/>
          <w:kern w:val="0"/>
          <w14:ligatures w14:val="none"/>
        </w:rPr>
        <w:br/>
        <w:t>In </w:t>
      </w:r>
      <w:r w:rsidRPr="008A4A93">
        <w:rPr>
          <w:rFonts w:asciiTheme="minorBidi" w:eastAsia="Times New Roman" w:hAnsiTheme="minorBidi"/>
          <w:b/>
          <w:bCs/>
          <w:color w:val="000000"/>
          <w:kern w:val="0"/>
          <w14:ligatures w14:val="none"/>
        </w:rPr>
        <w:t>ECB mode</w:t>
      </w:r>
      <w:r w:rsidRPr="008A4A93">
        <w:rPr>
          <w:rFonts w:asciiTheme="minorBidi" w:eastAsia="Times New Roman" w:hAnsiTheme="minorBidi"/>
          <w:color w:val="000000"/>
          <w:kern w:val="0"/>
          <w14:ligatures w14:val="none"/>
        </w:rPr>
        <w:t>, corruption affected only the block that contained the modified bytes; the rest of the image decrypted correctly because each block in ECB is processed independently.</w:t>
      </w:r>
      <w:r w:rsidRPr="008A4A93">
        <w:rPr>
          <w:rFonts w:asciiTheme="minorBidi" w:eastAsia="Times New Roman" w:hAnsiTheme="minorBidi"/>
          <w:color w:val="000000"/>
          <w:kern w:val="0"/>
          <w14:ligatures w14:val="none"/>
        </w:rPr>
        <w:br/>
        <w:t>In </w:t>
      </w:r>
      <w:r w:rsidRPr="008A4A93">
        <w:rPr>
          <w:rFonts w:asciiTheme="minorBidi" w:eastAsia="Times New Roman" w:hAnsiTheme="minorBidi"/>
          <w:b/>
          <w:bCs/>
          <w:color w:val="000000"/>
          <w:kern w:val="0"/>
          <w14:ligatures w14:val="none"/>
        </w:rPr>
        <w:t>CBC mode</w:t>
      </w:r>
      <w:r w:rsidRPr="008A4A93">
        <w:rPr>
          <w:rFonts w:asciiTheme="minorBidi" w:eastAsia="Times New Roman" w:hAnsiTheme="minorBidi"/>
          <w:color w:val="000000"/>
          <w:kern w:val="0"/>
          <w14:ligatures w14:val="none"/>
        </w:rPr>
        <w:t>, the corruption spread farther — the corrupted block and the next one were both unreadable. This is because each block in CBC depends on the previous ciphertext block, so a single-bit error breaks the current block’s decryption and causes one extra block of garbled output. After that, decryption recovered normally.</w:t>
      </w:r>
      <w:r w:rsidRPr="008A4A93">
        <w:rPr>
          <w:rFonts w:asciiTheme="minorBidi" w:eastAsia="Times New Roman" w:hAnsiTheme="minorBidi"/>
          <w:color w:val="000000"/>
          <w:kern w:val="0"/>
          <w14:ligatures w14:val="none"/>
        </w:rPr>
        <w:br/>
        <w:t>In </w:t>
      </w:r>
      <w:r w:rsidRPr="008A4A93">
        <w:rPr>
          <w:rFonts w:asciiTheme="minorBidi" w:eastAsia="Times New Roman" w:hAnsiTheme="minorBidi"/>
          <w:b/>
          <w:bCs/>
          <w:color w:val="000000"/>
          <w:kern w:val="0"/>
          <w14:ligatures w14:val="none"/>
        </w:rPr>
        <w:t>OFB mode</w:t>
      </w:r>
      <w:r w:rsidRPr="008A4A93">
        <w:rPr>
          <w:rFonts w:asciiTheme="minorBidi" w:eastAsia="Times New Roman" w:hAnsiTheme="minorBidi"/>
          <w:color w:val="000000"/>
          <w:kern w:val="0"/>
          <w14:ligatures w14:val="none"/>
        </w:rPr>
        <w:t>, which turns a block cipher into a stream cipher, the corruption influenced only the exact bits that were changed and did not propagate beyond them, since OFB’s keystream is generated independently of the plaintext. Overall, ECB gives localized errors, CBC causes limited two-block corruption, and OFB confines errors to the altered bits, showing different resilience patterns for transmission errors.</w:t>
      </w:r>
    </w:p>
    <w:p w14:paraId="23CD754A" w14:textId="77777777" w:rsidR="008A4A93" w:rsidRPr="008A4A93" w:rsidRDefault="008A4A93" w:rsidP="008A4A93">
      <w:pPr>
        <w:spacing w:before="100" w:beforeAutospacing="1" w:after="100" w:afterAutospacing="1" w:line="240" w:lineRule="auto"/>
        <w:jc w:val="both"/>
        <w:rPr>
          <w:rFonts w:asciiTheme="minorBidi" w:eastAsia="Times New Roman" w:hAnsiTheme="minorBidi"/>
          <w:color w:val="000000"/>
          <w:kern w:val="0"/>
          <w14:ligatures w14:val="none"/>
        </w:rPr>
      </w:pPr>
      <w:r w:rsidRPr="008A4A93">
        <w:rPr>
          <w:rFonts w:asciiTheme="minorBidi" w:eastAsia="Times New Roman" w:hAnsiTheme="minorBidi"/>
          <w:b/>
          <w:bCs/>
          <w:color w:val="000000"/>
          <w:kern w:val="0"/>
          <w14:ligatures w14:val="none"/>
        </w:rPr>
        <w:t>(b)</w:t>
      </w:r>
      <w:r w:rsidRPr="008A4A93">
        <w:rPr>
          <w:rFonts w:asciiTheme="minorBidi" w:eastAsia="Times New Roman" w:hAnsiTheme="minorBidi"/>
          <w:color w:val="000000"/>
          <w:kern w:val="0"/>
          <w14:ligatures w14:val="none"/>
        </w:rPr>
        <w:br/>
        <w:t>None of these modes — ECB, CBC, or OFB — provide message authentication or integrity protection by themselves. They only ensure confidentiality. An attacker could flip bits or replace ciphertext blocks without detection, and the receiver would decrypt altered data without realizing it. To ensure both confidentiality and integrity, a separate </w:t>
      </w:r>
      <w:r w:rsidRPr="008A4A93">
        <w:rPr>
          <w:rFonts w:asciiTheme="minorBidi" w:eastAsia="Times New Roman" w:hAnsiTheme="minorBidi"/>
          <w:b/>
          <w:bCs/>
          <w:color w:val="000000"/>
          <w:kern w:val="0"/>
          <w14:ligatures w14:val="none"/>
        </w:rPr>
        <w:t>Message Authentication Code (MAC)</w:t>
      </w:r>
      <w:r w:rsidRPr="008A4A93">
        <w:rPr>
          <w:rFonts w:asciiTheme="minorBidi" w:eastAsia="Times New Roman" w:hAnsiTheme="minorBidi"/>
          <w:color w:val="000000"/>
          <w:kern w:val="0"/>
          <w14:ligatures w14:val="none"/>
        </w:rPr>
        <w:t> or an </w:t>
      </w:r>
      <w:r w:rsidRPr="008A4A93">
        <w:rPr>
          <w:rFonts w:asciiTheme="minorBidi" w:eastAsia="Times New Roman" w:hAnsiTheme="minorBidi"/>
          <w:b/>
          <w:bCs/>
          <w:color w:val="000000"/>
          <w:kern w:val="0"/>
          <w14:ligatures w14:val="none"/>
        </w:rPr>
        <w:t>authenticated encryption</w:t>
      </w:r>
      <w:r w:rsidRPr="008A4A93">
        <w:rPr>
          <w:rFonts w:asciiTheme="minorBidi" w:eastAsia="Times New Roman" w:hAnsiTheme="minorBidi"/>
          <w:color w:val="000000"/>
          <w:kern w:val="0"/>
          <w14:ligatures w14:val="none"/>
        </w:rPr>
        <w:t> scheme such as </w:t>
      </w:r>
      <w:r w:rsidRPr="008A4A93">
        <w:rPr>
          <w:rFonts w:asciiTheme="minorBidi" w:eastAsia="Times New Roman" w:hAnsiTheme="minorBidi"/>
          <w:b/>
          <w:bCs/>
          <w:color w:val="000000"/>
          <w:kern w:val="0"/>
          <w14:ligatures w14:val="none"/>
        </w:rPr>
        <w:t>AES-GCM</w:t>
      </w:r>
      <w:r w:rsidRPr="008A4A93">
        <w:rPr>
          <w:rFonts w:asciiTheme="minorBidi" w:eastAsia="Times New Roman" w:hAnsiTheme="minorBidi"/>
          <w:color w:val="000000"/>
          <w:kern w:val="0"/>
          <w14:ligatures w14:val="none"/>
        </w:rPr>
        <w:t> should be used. Thus, while CBC and OFB prevent pattern leakage, none of these modes serve the purpose of a true MAC.</w:t>
      </w:r>
    </w:p>
    <w:p w14:paraId="653928F4" w14:textId="77777777" w:rsidR="008A4A93" w:rsidRPr="008A4A93" w:rsidRDefault="008A4A93" w:rsidP="008A4A93">
      <w:pPr>
        <w:spacing w:before="100" w:beforeAutospacing="1" w:after="100" w:afterAutospacing="1" w:line="240" w:lineRule="auto"/>
        <w:jc w:val="both"/>
        <w:rPr>
          <w:rFonts w:asciiTheme="minorBidi" w:eastAsia="Times New Roman" w:hAnsiTheme="minorBidi"/>
          <w:color w:val="000000"/>
          <w:kern w:val="0"/>
          <w14:ligatures w14:val="none"/>
        </w:rPr>
      </w:pPr>
    </w:p>
    <w:p w14:paraId="59C336DA" w14:textId="77777777" w:rsidR="008A4A93" w:rsidRPr="008A4A93" w:rsidRDefault="008A4A93" w:rsidP="008A4A93">
      <w:pPr>
        <w:jc w:val="both"/>
        <w:rPr>
          <w:rFonts w:asciiTheme="minorBidi" w:hAnsiTheme="minorBidi"/>
        </w:rPr>
      </w:pPr>
    </w:p>
    <w:sectPr w:rsidR="008A4A93" w:rsidRPr="008A4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93"/>
    <w:rsid w:val="00693F81"/>
    <w:rsid w:val="008A4A93"/>
    <w:rsid w:val="008D5A4F"/>
    <w:rsid w:val="009F6B29"/>
    <w:rsid w:val="00C21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C39D"/>
  <w15:chartTrackingRefBased/>
  <w15:docId w15:val="{5974EAC4-0B5F-9F4E-9F0A-880010B3A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4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4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A93"/>
    <w:rPr>
      <w:rFonts w:eastAsiaTheme="majorEastAsia" w:cstheme="majorBidi"/>
      <w:color w:val="272727" w:themeColor="text1" w:themeTint="D8"/>
    </w:rPr>
  </w:style>
  <w:style w:type="paragraph" w:styleId="Title">
    <w:name w:val="Title"/>
    <w:basedOn w:val="Normal"/>
    <w:next w:val="Normal"/>
    <w:link w:val="TitleChar"/>
    <w:uiPriority w:val="10"/>
    <w:qFormat/>
    <w:rsid w:val="008A4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A93"/>
    <w:pPr>
      <w:spacing w:before="160"/>
      <w:jc w:val="center"/>
    </w:pPr>
    <w:rPr>
      <w:i/>
      <w:iCs/>
      <w:color w:val="404040" w:themeColor="text1" w:themeTint="BF"/>
    </w:rPr>
  </w:style>
  <w:style w:type="character" w:customStyle="1" w:styleId="QuoteChar">
    <w:name w:val="Quote Char"/>
    <w:basedOn w:val="DefaultParagraphFont"/>
    <w:link w:val="Quote"/>
    <w:uiPriority w:val="29"/>
    <w:rsid w:val="008A4A93"/>
    <w:rPr>
      <w:i/>
      <w:iCs/>
      <w:color w:val="404040" w:themeColor="text1" w:themeTint="BF"/>
    </w:rPr>
  </w:style>
  <w:style w:type="paragraph" w:styleId="ListParagraph">
    <w:name w:val="List Paragraph"/>
    <w:basedOn w:val="Normal"/>
    <w:uiPriority w:val="34"/>
    <w:qFormat/>
    <w:rsid w:val="008A4A93"/>
    <w:pPr>
      <w:ind w:left="720"/>
      <w:contextualSpacing/>
    </w:pPr>
  </w:style>
  <w:style w:type="character" w:styleId="IntenseEmphasis">
    <w:name w:val="Intense Emphasis"/>
    <w:basedOn w:val="DefaultParagraphFont"/>
    <w:uiPriority w:val="21"/>
    <w:qFormat/>
    <w:rsid w:val="008A4A93"/>
    <w:rPr>
      <w:i/>
      <w:iCs/>
      <w:color w:val="0F4761" w:themeColor="accent1" w:themeShade="BF"/>
    </w:rPr>
  </w:style>
  <w:style w:type="paragraph" w:styleId="IntenseQuote">
    <w:name w:val="Intense Quote"/>
    <w:basedOn w:val="Normal"/>
    <w:next w:val="Normal"/>
    <w:link w:val="IntenseQuoteChar"/>
    <w:uiPriority w:val="30"/>
    <w:qFormat/>
    <w:rsid w:val="008A4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A93"/>
    <w:rPr>
      <w:i/>
      <w:iCs/>
      <w:color w:val="0F4761" w:themeColor="accent1" w:themeShade="BF"/>
    </w:rPr>
  </w:style>
  <w:style w:type="character" w:styleId="IntenseReference">
    <w:name w:val="Intense Reference"/>
    <w:basedOn w:val="DefaultParagraphFont"/>
    <w:uiPriority w:val="32"/>
    <w:qFormat/>
    <w:rsid w:val="008A4A93"/>
    <w:rPr>
      <w:b/>
      <w:bCs/>
      <w:smallCaps/>
      <w:color w:val="0F4761" w:themeColor="accent1" w:themeShade="BF"/>
      <w:spacing w:val="5"/>
    </w:rPr>
  </w:style>
  <w:style w:type="paragraph" w:styleId="NormalWeb">
    <w:name w:val="Normal (Web)"/>
    <w:basedOn w:val="Normal"/>
    <w:uiPriority w:val="99"/>
    <w:semiHidden/>
    <w:unhideWhenUsed/>
    <w:rsid w:val="008A4A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A4A93"/>
  </w:style>
  <w:style w:type="character" w:styleId="Strong">
    <w:name w:val="Strong"/>
    <w:basedOn w:val="DefaultParagraphFont"/>
    <w:uiPriority w:val="22"/>
    <w:qFormat/>
    <w:rsid w:val="008A4A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903267">
      <w:bodyDiv w:val="1"/>
      <w:marLeft w:val="0"/>
      <w:marRight w:val="0"/>
      <w:marTop w:val="0"/>
      <w:marBottom w:val="0"/>
      <w:divBdr>
        <w:top w:val="none" w:sz="0" w:space="0" w:color="auto"/>
        <w:left w:val="none" w:sz="0" w:space="0" w:color="auto"/>
        <w:bottom w:val="none" w:sz="0" w:space="0" w:color="auto"/>
        <w:right w:val="none" w:sz="0" w:space="0" w:color="auto"/>
      </w:divBdr>
    </w:div>
    <w:div w:id="141481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Noorzai, Susan</dc:creator>
  <cp:keywords/>
  <dc:description/>
  <cp:lastModifiedBy>Noorzai, Susan</cp:lastModifiedBy>
  <cp:revision>1</cp:revision>
  <dcterms:created xsi:type="dcterms:W3CDTF">2025-10-17T00:22:00Z</dcterms:created>
  <dcterms:modified xsi:type="dcterms:W3CDTF">2025-10-17T00:26:00Z</dcterms:modified>
</cp:coreProperties>
</file>