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Fair-Lending Testing Methodology</w:t>
      </w:r>
    </w:p>
    <w:p>
      <w:pPr>
        <w:jc w:val="center"/>
      </w:pPr>
      <w:r>
        <w:t>Q4 HMDA Exception Package</w:t>
        <w:br/>
        <w:t>First National Bank — Compliance Risk Management</w:t>
        <w:br/>
        <w:t>Effective Date: December 2024</w:t>
      </w:r>
    </w:p>
    <w:p>
      <w:r>
        <w:t>Apply these definitions exactly when rebuilding the committee package from the records. Where the prior committee summary conflicts with what these rules produce from the extract, the extract governs — show the corrected result and mark the prior assertion accordingly.</w:t>
      </w:r>
    </w:p>
    <w:p>
      <w:pPr>
        <w:pStyle w:val="Heading1"/>
      </w:pPr>
      <w:r>
        <w:t>Population &amp; Decisioning</w:t>
      </w:r>
    </w:p>
    <w:p>
      <w:pPr>
        <w:pStyle w:val="ListBullet"/>
      </w:pPr>
      <w:r>
        <w:t>Transaction population = every row in hmda_lar_extract_2024.csv.</w:t>
      </w:r>
    </w:p>
    <w:p>
      <w:pPr>
        <w:pStyle w:val="ListBullet"/>
      </w:pPr>
      <w:r>
        <w:t>Action-taken codes (see hmda_action_code_reference.docx): 1 = originated, 2 = approved-not-accepted, 3 = denied, 4 = withdrawn, 5 = closed-incomplete, 6 = purchased loan, 8 = preapproval-denied.</w:t>
      </w:r>
    </w:p>
    <w:p>
      <w:pPr>
        <w:pStyle w:val="ListBullet"/>
      </w:pPr>
      <w:r>
        <w:t>Decision denominator = all applications excluding purchased loans (code 6).</w:t>
      </w:r>
    </w:p>
    <w:p>
      <w:pPr>
        <w:pStyle w:val="ListBullet"/>
      </w:pPr>
      <w:r>
        <w:t>Denial rate = denied applications (code 3) ÷ decision denominator, shown as a percentage rounded to one decimal place.</w:t>
      </w:r>
    </w:p>
    <w:p>
      <w:pPr>
        <w:pStyle w:val="Heading1"/>
      </w:pPr>
      <w:r>
        <w:t>Tract Context</w:t>
      </w:r>
    </w:p>
    <w:p>
      <w:r>
        <w:t>Join to ffiec_census_tract_extract_2025.csv on Census_Tract:</w:t>
      </w:r>
    </w:p>
    <w:p>
      <w:pPr>
        <w:pStyle w:val="ListBullet"/>
      </w:pPr>
      <w:r>
        <w:t>LMI tract = census LMI_Flag == "Y".</w:t>
      </w:r>
    </w:p>
    <w:p>
      <w:pPr>
        <w:pStyle w:val="ListBullet"/>
      </w:pPr>
      <w:r>
        <w:t>Majority-minority tract (MMCT) = census MMCT_Flag == "Y".</w:t>
      </w:r>
    </w:p>
    <w:p>
      <w:pPr>
        <w:pStyle w:val="ListBullet"/>
      </w:pPr>
      <w:r>
        <w:t>Sensitive tract = LMI_Flag == "Y" OR MMCT_Flag == "Y".</w:t>
      </w:r>
    </w:p>
    <w:p>
      <w:pPr>
        <w:pStyle w:val="ListBullet"/>
      </w:pPr>
      <w:r>
        <w:t>If a HMDA tract does not join to the census file, treat it as a data-quality issue (do not impute).</w:t>
      </w:r>
    </w:p>
    <w:p>
      <w:pPr>
        <w:pStyle w:val="Heading1"/>
      </w:pPr>
      <w:r>
        <w:t>Exception Definitions (Further Review)</w:t>
      </w:r>
    </w:p>
    <w:p>
      <w:pPr>
        <w:pStyle w:val="ListBullet"/>
      </w:pPr>
      <w:r>
        <w:t>Pricing exception = an originated loan (code 1) with Rate_Spread ≥ 1.5. (This is the higher-priced-mortgage-loan threshold.)</w:t>
      </w:r>
    </w:p>
    <w:p>
      <w:pPr>
        <w:pStyle w:val="ListBullet"/>
      </w:pPr>
      <w:r>
        <w:t>Denial exception = a denied application (code 3) located in a sensitive tract (LMI or majority-minority).</w:t>
      </w:r>
    </w:p>
    <w:p>
      <w:pPr>
        <w:pStyle w:val="ListBullet"/>
      </w:pPr>
      <w:r>
        <w:t>Further-review record = any record that is a pricing exception or a denial exception. List one row per further-review record in Exception_Log with its Record_ID and Exception_Type (Pricing exception / Denial exception).</w:t>
      </w:r>
    </w:p>
    <w:p>
      <w:pPr>
        <w:pStyle w:val="Heading1"/>
      </w:pPr>
      <w:r>
        <w:t>Tract Concentration</w:t>
      </w:r>
    </w:p>
    <w:p>
      <w:pPr>
        <w:pStyle w:val="ListBullet"/>
      </w:pPr>
      <w:r>
        <w:t>For each tract, count its further-review records.</w:t>
      </w:r>
    </w:p>
    <w:p>
      <w:pPr>
        <w:pStyle w:val="ListBullet"/>
      </w:pPr>
      <w:r>
        <w:t>Concentration follow-up list = the 4 tracts with the most further-review records. Identify the single highest tract as the Highest-review tract.</w:t>
      </w:r>
    </w:p>
    <w:p>
      <w:pPr>
        <w:pStyle w:val="Heading1"/>
      </w:pPr>
      <w:r>
        <w:t>Prior-Summary Reconciliation</w:t>
      </w:r>
    </w:p>
    <w:p>
      <w:r>
        <w:t>For each material assertion in prior_committee_summary.docx, mark it Supported or Contradicted by the extract. In particular, validate the prior claim that there was no material fair-lending exception pattern.</w:t>
      </w:r>
    </w:p>
    <w:p>
      <w:pPr>
        <w:pStyle w:val="Heading1"/>
      </w:pPr>
      <w:r>
        <w:t>Committee Recommendation</w:t>
      </w:r>
    </w:p>
    <w:p>
      <w:r>
        <w:t>If the corrected analysis shows a concentrated, record-level pattern of pricing and/or denial exceptions in sensitive tracts, the recommendation is: "Escalate to fair-lending committee with record-level follow-up".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