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s="Tahoma"/>
        </w:rPr>
        <w:id w:val="787322345"/>
        <w:docPartObj>
          <w:docPartGallery w:val="Cover Pages"/>
          <w:docPartUnique/>
        </w:docPartObj>
      </w:sdtPr>
      <w:sdtEndPr/>
      <w:sdtContent>
        <w:p w14:paraId="1F1483CF" w14:textId="77777777" w:rsidR="006D57C5" w:rsidRPr="003078D0" w:rsidRDefault="006D57C5">
          <w:pPr>
            <w:rPr>
              <w:rFonts w:ascii="Tahoma" w:hAnsi="Tahoma" w:cs="Tahoma"/>
            </w:rPr>
          </w:pPr>
          <w:r w:rsidRPr="003078D0">
            <w:rPr>
              <w:rFonts w:ascii="Tahoma" w:hAnsi="Tahoma" w:cs="Tahoma"/>
              <w:noProof/>
            </w:rPr>
            <mc:AlternateContent>
              <mc:Choice Requires="wpg">
                <w:drawing>
                  <wp:anchor distT="0" distB="0" distL="114300" distR="114300" simplePos="0" relativeHeight="251659264" behindDoc="1" locked="0" layoutInCell="1" allowOverlap="1" wp14:anchorId="33BF70A6" wp14:editId="52516F2A">
                    <wp:simplePos x="0" y="0"/>
                    <wp:positionH relativeFrom="page">
                      <wp:posOffset>134319</wp:posOffset>
                    </wp:positionH>
                    <wp:positionV relativeFrom="page">
                      <wp:posOffset>459783</wp:posOffset>
                    </wp:positionV>
                    <wp:extent cx="7206270" cy="9123528"/>
                    <wp:effectExtent l="0" t="0" r="0" b="19685"/>
                    <wp:wrapNone/>
                    <wp:docPr id="193" name="Group 193"/>
                    <wp:cNvGraphicFramePr/>
                    <a:graphic xmlns:a="http://schemas.openxmlformats.org/drawingml/2006/main">
                      <a:graphicData uri="http://schemas.microsoft.com/office/word/2010/wordprocessingGroup">
                        <wpg:wgp>
                          <wpg:cNvGrpSpPr/>
                          <wpg:grpSpPr>
                            <a:xfrm>
                              <a:off x="0" y="0"/>
                              <a:ext cx="7206270" cy="9123528"/>
                              <a:chOff x="-284135" y="0"/>
                              <a:chExt cx="7206270" cy="9123528"/>
                            </a:xfrm>
                          </wpg:grpSpPr>
                          <wps:wsp>
                            <wps:cNvPr id="194" name="Rectangle 194"/>
                            <wps:cNvSpPr/>
                            <wps:spPr>
                              <a:xfrm>
                                <a:off x="0" y="0"/>
                                <a:ext cx="6858000" cy="1371600"/>
                              </a:xfrm>
                              <a:prstGeom prst="rect">
                                <a:avLst/>
                              </a:prstGeom>
                              <a:solidFill>
                                <a:srgbClr val="00206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582EE" w14:textId="77777777" w:rsidR="00ED7DA5" w:rsidRDefault="00ED7DA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4135" y="1371646"/>
                                <a:ext cx="720627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eastAsiaTheme="majorEastAsia" w:hAnsi="Tahoma" w:cs="Tahoma"/>
                                      <w:b/>
                                      <w:caps/>
                                      <w:color w:val="002060"/>
                                      <w:sz w:val="56"/>
                                      <w:szCs w:val="72"/>
                                    </w:rPr>
                                    <w:alias w:val="Title"/>
                                    <w:tag w:val=""/>
                                    <w:id w:val="1745225124"/>
                                    <w:dataBinding w:prefixMappings="xmlns:ns0='http://purl.org/dc/elements/1.1/' xmlns:ns1='http://schemas.openxmlformats.org/package/2006/metadata/core-properties' " w:xpath="/ns1:coreProperties[1]/ns0:title[1]" w:storeItemID="{6C3C8BC8-F283-45AE-878A-BAB7291924A1}"/>
                                    <w:text/>
                                  </w:sdtPr>
                                  <w:sdtEndPr/>
                                  <w:sdtContent>
                                    <w:p w14:paraId="0B6D3A8A" w14:textId="03D2A469" w:rsidR="00ED7DA5" w:rsidRPr="00023B8F" w:rsidRDefault="00ED7DA5">
                                      <w:pPr>
                                        <w:pStyle w:val="NoSpacing"/>
                                        <w:jc w:val="center"/>
                                        <w:rPr>
                                          <w:rFonts w:ascii="Tahoma" w:eastAsiaTheme="majorEastAsia" w:hAnsi="Tahoma" w:cs="Tahoma"/>
                                          <w:b/>
                                          <w:caps/>
                                          <w:color w:val="002060"/>
                                          <w:sz w:val="56"/>
                                          <w:szCs w:val="72"/>
                                        </w:rPr>
                                      </w:pPr>
                                      <w:r w:rsidRPr="00023B8F">
                                        <w:rPr>
                                          <w:rFonts w:ascii="Tahoma" w:eastAsiaTheme="majorEastAsia" w:hAnsi="Tahoma" w:cs="Tahoma"/>
                                          <w:b/>
                                          <w:caps/>
                                          <w:color w:val="002060"/>
                                          <w:sz w:val="56"/>
                                          <w:szCs w:val="72"/>
                                        </w:rPr>
                                        <w:t xml:space="preserve">University of Pittsburgh                  IEEE   </w:t>
                                      </w:r>
                                      <w:r>
                                        <w:rPr>
                                          <w:rFonts w:ascii="Tahoma" w:eastAsiaTheme="majorEastAsia" w:hAnsi="Tahoma" w:cs="Tahoma"/>
                                          <w:b/>
                                          <w:caps/>
                                          <w:color w:val="002060"/>
                                          <w:sz w:val="56"/>
                                          <w:szCs w:val="72"/>
                                        </w:rPr>
                                        <w:t xml:space="preserve">                                    </w:t>
                                      </w:r>
                                      <w:r w:rsidRPr="00023B8F">
                                        <w:rPr>
                                          <w:rFonts w:ascii="Tahoma" w:eastAsiaTheme="majorEastAsia" w:hAnsi="Tahoma" w:cs="Tahoma"/>
                                          <w:b/>
                                          <w:caps/>
                                          <w:color w:val="002060"/>
                                          <w:sz w:val="56"/>
                                          <w:szCs w:val="72"/>
                                        </w:rPr>
                                        <w:t>Corporate sponsorship package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3BF70A6" id="Group 193" o:spid="_x0000_s1026" style="position:absolute;margin-left:10.6pt;margin-top:36.2pt;width:567.4pt;height:718.4pt;z-index:-251657216;mso-height-percent:909;mso-position-horizontal-relative:page;mso-position-vertical-relative:page;mso-height-percent:909" coordorigin="-2841" coordsize="72062,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" fillcolor="#002060" strokecolor="#0070c0"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" fillcolor="#002060" strokecolor="#002060" strokeweight="1pt">
                      <v:textbox inset="36pt,57.6pt,36pt,36pt">
                        <w:txbxContent>
                          <w:p w14:paraId="7DA582EE" w14:textId="77777777" w:rsidR="00ED7DA5" w:rsidRDefault="00ED7DA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2841;top:13716;width:72062;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ahoma" w:eastAsiaTheme="majorEastAsia" w:hAnsi="Tahoma" w:cs="Tahoma"/>
                                <w:b/>
                                <w:caps/>
                                <w:color w:val="002060"/>
                                <w:sz w:val="56"/>
                                <w:szCs w:val="72"/>
                              </w:rPr>
                              <w:alias w:val="Title"/>
                              <w:tag w:val=""/>
                              <w:id w:val="1745225124"/>
                              <w:dataBinding w:prefixMappings="xmlns:ns0='http://purl.org/dc/elements/1.1/' xmlns:ns1='http://schemas.openxmlformats.org/package/2006/metadata/core-properties' " w:xpath="/ns1:coreProperties[1]/ns0:title[1]" w:storeItemID="{6C3C8BC8-F283-45AE-878A-BAB7291924A1}"/>
                              <w:text/>
                            </w:sdtPr>
                            <w:sdtEndPr/>
                            <w:sdtContent>
                              <w:p w14:paraId="0B6D3A8A" w14:textId="03D2A469" w:rsidR="00ED7DA5" w:rsidRPr="00023B8F" w:rsidRDefault="00ED7DA5">
                                <w:pPr>
                                  <w:pStyle w:val="NoSpacing"/>
                                  <w:jc w:val="center"/>
                                  <w:rPr>
                                    <w:rFonts w:ascii="Tahoma" w:eastAsiaTheme="majorEastAsia" w:hAnsi="Tahoma" w:cs="Tahoma"/>
                                    <w:b/>
                                    <w:caps/>
                                    <w:color w:val="002060"/>
                                    <w:sz w:val="56"/>
                                    <w:szCs w:val="72"/>
                                  </w:rPr>
                                </w:pPr>
                                <w:r w:rsidRPr="00023B8F">
                                  <w:rPr>
                                    <w:rFonts w:ascii="Tahoma" w:eastAsiaTheme="majorEastAsia" w:hAnsi="Tahoma" w:cs="Tahoma"/>
                                    <w:b/>
                                    <w:caps/>
                                    <w:color w:val="002060"/>
                                    <w:sz w:val="56"/>
                                    <w:szCs w:val="72"/>
                                  </w:rPr>
                                  <w:t xml:space="preserve">University of Pittsburgh                  IEEE   </w:t>
                                </w:r>
                                <w:r>
                                  <w:rPr>
                                    <w:rFonts w:ascii="Tahoma" w:eastAsiaTheme="majorEastAsia" w:hAnsi="Tahoma" w:cs="Tahoma"/>
                                    <w:b/>
                                    <w:caps/>
                                    <w:color w:val="002060"/>
                                    <w:sz w:val="56"/>
                                    <w:szCs w:val="72"/>
                                  </w:rPr>
                                  <w:t xml:space="preserve">                                    </w:t>
                                </w:r>
                                <w:r w:rsidRPr="00023B8F">
                                  <w:rPr>
                                    <w:rFonts w:ascii="Tahoma" w:eastAsiaTheme="majorEastAsia" w:hAnsi="Tahoma" w:cs="Tahoma"/>
                                    <w:b/>
                                    <w:caps/>
                                    <w:color w:val="002060"/>
                                    <w:sz w:val="56"/>
                                    <w:szCs w:val="72"/>
                                  </w:rPr>
                                  <w:t>Corporate sponsorship package</w:t>
                                </w:r>
                              </w:p>
                            </w:sdtContent>
                          </w:sdt>
                        </w:txbxContent>
                      </v:textbox>
                    </v:shape>
                    <w10:wrap anchorx="page" anchory="page"/>
                  </v:group>
                </w:pict>
              </mc:Fallback>
            </mc:AlternateContent>
          </w:r>
        </w:p>
        <w:p w14:paraId="71116627" w14:textId="26CADE99" w:rsidR="006D57C5" w:rsidRPr="003078D0" w:rsidRDefault="00564997">
          <w:pPr>
            <w:rPr>
              <w:rFonts w:ascii="Tahoma" w:hAnsi="Tahoma" w:cs="Tahoma"/>
            </w:rPr>
          </w:pPr>
          <w:r w:rsidRPr="003078D0">
            <w:rPr>
              <w:rFonts w:ascii="Tahoma" w:hAnsi="Tahoma" w:cs="Tahoma"/>
              <w:noProof/>
            </w:rPr>
            <w:drawing>
              <wp:anchor distT="0" distB="0" distL="114300" distR="114300" simplePos="0" relativeHeight="251661312" behindDoc="0" locked="0" layoutInCell="1" allowOverlap="1" wp14:anchorId="5EF98F4A" wp14:editId="6612B22F">
                <wp:simplePos x="0" y="0"/>
                <wp:positionH relativeFrom="column">
                  <wp:posOffset>444500</wp:posOffset>
                </wp:positionH>
                <wp:positionV relativeFrom="paragraph">
                  <wp:posOffset>5181600</wp:posOffset>
                </wp:positionV>
                <wp:extent cx="4889500" cy="1983105"/>
                <wp:effectExtent l="0" t="0" r="0" b="0"/>
                <wp:wrapNone/>
                <wp:docPr id="3" name="Picture 3" descr="https://raw.github.com/steven2358/vectorlogos/master/logos/ieee_logo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com/steven2358/vectorlogos/master/logos/ieee_logo_light.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4120" b="98502" l="3875" r="99125">
                                      <a14:foregroundMark x1="37000" y1="47940" x2="37000" y2="47940"/>
                                      <a14:foregroundMark x1="48375" y1="29588" x2="48375" y2="29588"/>
                                      <a14:foregroundMark x1="66375" y1="35955" x2="66375" y2="35955"/>
                                      <a14:foregroundMark x1="83250" y1="28090" x2="83250" y2="28090"/>
                                      <a14:foregroundMark x1="24000" y1="82397" x2="24000" y2="82397"/>
                                      <a14:backgroundMark x1="18375" y1="41199" x2="18375" y2="41199"/>
                                      <a14:backgroundMark x1="14250" y1="47191" x2="14250" y2="47191"/>
                                      <a14:backgroundMark x1="20375" y1="54682" x2="20375" y2="54682"/>
                                      <a14:backgroundMark x1="14250" y1="31086" x2="14250" y2="31086"/>
                                      <a14:backgroundMark x1="21500" y1="28464" x2="21500" y2="28464"/>
                                      <a14:backgroundMark x1="25000" y1="39700" x2="25000" y2="39700"/>
                                      <a14:backgroundMark x1="25000" y1="62172" x2="25000" y2="62172"/>
                                      <a14:backgroundMark x1="9125" y1="54682" x2="9125" y2="54682"/>
                                      <a14:backgroundMark x1="17375" y1="56554" x2="17375" y2="5655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88950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78D0">
            <w:rPr>
              <w:rFonts w:ascii="Tahoma" w:hAnsi="Tahoma" w:cs="Tahoma"/>
              <w:noProof/>
            </w:rPr>
            <w:drawing>
              <wp:anchor distT="0" distB="0" distL="114300" distR="114300" simplePos="0" relativeHeight="251660288" behindDoc="0" locked="0" layoutInCell="1" allowOverlap="1" wp14:anchorId="5997E7FD" wp14:editId="33ABC035">
                <wp:simplePos x="0" y="0"/>
                <wp:positionH relativeFrom="column">
                  <wp:posOffset>-103909</wp:posOffset>
                </wp:positionH>
                <wp:positionV relativeFrom="paragraph">
                  <wp:posOffset>3815196</wp:posOffset>
                </wp:positionV>
                <wp:extent cx="5943600" cy="2107089"/>
                <wp:effectExtent l="0" t="0" r="0" b="0"/>
                <wp:wrapNone/>
                <wp:docPr id="2" name="Picture 2" descr="http://www.engineeringx.pitt.edu/uploadedImages/Home_Page/Pitt-Swanson-School-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ngineeringx.pitt.edu/uploadedImages/Home_Page/Pitt-Swanson-School-Banner.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0000" b="90000" l="10000" r="90000">
                                      <a14:foregroundMark x1="14375" y1="43824" x2="13646" y2="62059"/>
                                      <a14:foregroundMark x1="22500" y1="39412" x2="21875" y2="60588"/>
                                      <a14:foregroundMark x1="26667" y1="40588" x2="28125" y2="52941"/>
                                      <a14:foregroundMark x1="34583" y1="40294" x2="38854" y2="40882"/>
                                      <a14:foregroundMark x1="43854" y1="38235" x2="44375" y2="62647"/>
                                      <a14:foregroundMark x1="48125" y1="40588" x2="50938" y2="42941"/>
                                      <a14:foregroundMark x1="66354" y1="38529" x2="65729" y2="49412"/>
                                      <a14:foregroundMark x1="71771" y1="41765" x2="74167" y2="42059"/>
                                      <a14:foregroundMark x1="77188" y1="47941" x2="78750" y2="49706"/>
                                      <a14:foregroundMark x1="83750" y1="36765" x2="85000" y2="39706"/>
                                      <a14:foregroundMark x1="51563" y1="56765" x2="53333" y2="65294"/>
                                      <a14:foregroundMark x1="59792" y1="56765" x2="60208" y2="65588"/>
                                      <a14:foregroundMark x1="62396" y1="58235" x2="64479" y2="64706"/>
                                      <a14:foregroundMark x1="74271" y1="56471" x2="76250" y2="64118"/>
                                      <a14:foregroundMark x1="78542" y1="59706" x2="79583" y2="64706"/>
                                      <a14:foregroundMark x1="81875" y1="60588" x2="83646" y2="66176"/>
                                      <a14:foregroundMark x1="55521" y1="57941" x2="57500" y2="65000"/>
                                      <a14:foregroundMark x1="46979" y1="55882" x2="48229" y2="60294"/>
                                      <a14:foregroundMark x1="48021" y1="66765" x2="49063" y2="65588"/>
                                      <a14:foregroundMark x1="67292" y1="55294" x2="67188" y2="65294"/>
                                      <a14:foregroundMark x1="70729" y1="57353" x2="70729" y2="64706"/>
                                      <a14:foregroundMark x1="70938" y1="66176" x2="72500" y2="65588"/>
                                      <a14:foregroundMark x1="66875" y1="66765" x2="68438" y2="65882"/>
                                      <a14:foregroundMark x1="85313" y1="57647" x2="85313" y2="63235"/>
                                      <a14:foregroundMark x1="87292" y1="62353" x2="86042" y2="65000"/>
                                      <a14:foregroundMark x1="85938" y1="54412" x2="86875" y2="579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943600" cy="2107089"/>
                        </a:xfrm>
                        <a:prstGeom prst="rect">
                          <a:avLst/>
                        </a:prstGeom>
                        <a:noFill/>
                        <a:ln>
                          <a:noFill/>
                        </a:ln>
                      </pic:spPr>
                    </pic:pic>
                  </a:graphicData>
                </a:graphic>
                <wp14:sizeRelH relativeFrom="page">
                  <wp14:pctWidth>0</wp14:pctWidth>
                </wp14:sizeRelH>
                <wp14:sizeRelV relativeFrom="page">
                  <wp14:pctHeight>0</wp14:pctHeight>
                </wp14:sizeRelV>
              </wp:anchor>
            </w:drawing>
          </w:r>
          <w:r w:rsidR="006D57C5" w:rsidRPr="003078D0">
            <w:rPr>
              <w:rFonts w:ascii="Tahoma" w:hAnsi="Tahoma" w:cs="Tahoma"/>
            </w:rPr>
            <w:br w:type="page"/>
          </w:r>
        </w:p>
      </w:sdtContent>
    </w:sdt>
    <w:p w14:paraId="453D04A5" w14:textId="2375D031" w:rsidR="00C95A1D" w:rsidRDefault="00C95A1D" w:rsidP="00C95A1D">
      <w:pPr>
        <w:pStyle w:val="NormalWeb"/>
        <w:spacing w:before="0" w:beforeAutospacing="0" w:after="0" w:afterAutospacing="0"/>
        <w:rPr>
          <w:rFonts w:ascii="Tahoma" w:hAnsi="Tahoma" w:cs="Tahoma"/>
          <w:b/>
          <w:bCs/>
          <w:color w:val="002060"/>
          <w:sz w:val="46"/>
          <w:szCs w:val="46"/>
        </w:rPr>
      </w:pPr>
      <w:r w:rsidRPr="00C95A1D">
        <w:rPr>
          <w:rFonts w:ascii="Tahoma" w:hAnsi="Tahoma" w:cs="Tahoma"/>
          <w:b/>
          <w:bCs/>
          <w:color w:val="002060"/>
          <w:sz w:val="46"/>
          <w:szCs w:val="46"/>
        </w:rPr>
        <w:lastRenderedPageBreak/>
        <w:t>IEEE Sponsor Information</w:t>
      </w:r>
    </w:p>
    <w:p w14:paraId="79C0A3E4" w14:textId="77777777" w:rsidR="00C95A1D" w:rsidRPr="00C95A1D" w:rsidRDefault="00C95A1D" w:rsidP="00C95A1D">
      <w:pPr>
        <w:pStyle w:val="NormalWeb"/>
        <w:spacing w:before="0" w:beforeAutospacing="0" w:after="0" w:afterAutospacing="0"/>
        <w:rPr>
          <w:rFonts w:ascii="Tahoma" w:hAnsi="Tahoma" w:cs="Tahoma"/>
        </w:rPr>
      </w:pPr>
    </w:p>
    <w:p w14:paraId="50E80382" w14:textId="44479CB4"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color w:val="000000"/>
        </w:rPr>
        <w:t xml:space="preserve">With 220 technical student members, the </w:t>
      </w:r>
      <w:r w:rsidR="004D5F97">
        <w:rPr>
          <w:rFonts w:ascii="Tahoma" w:hAnsi="Tahoma" w:cs="Tahoma"/>
          <w:color w:val="000000"/>
        </w:rPr>
        <w:t>Pitt IEEE is growing annually. However, o</w:t>
      </w:r>
      <w:r w:rsidRPr="00C95A1D">
        <w:rPr>
          <w:rFonts w:ascii="Tahoma" w:hAnsi="Tahoma" w:cs="Tahoma"/>
          <w:color w:val="000000"/>
        </w:rPr>
        <w:t>ur ambitions require financial support to be better equipped to provide our members with events and projects.  By supporting the IEEE, you are not only aiding young engineers, but also advertising your company to the most driven ECE and CS students that Pitt has to offer.  You will gain access to one of the world’s richest pools of young engineering professionals.</w:t>
      </w:r>
    </w:p>
    <w:p w14:paraId="6FDB7CB2" w14:textId="77777777" w:rsidR="00C95A1D" w:rsidRPr="00C95A1D" w:rsidRDefault="00C95A1D" w:rsidP="00C95A1D">
      <w:pPr>
        <w:rPr>
          <w:rFonts w:ascii="Tahoma" w:hAnsi="Tahoma" w:cs="Tahoma"/>
        </w:rPr>
      </w:pPr>
    </w:p>
    <w:p w14:paraId="27828285" w14:textId="410754DF"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color w:val="000000"/>
        </w:rPr>
        <w:t xml:space="preserve">During the school year, we work actively to cultivate our members’ interpersonal skills through professional development meetings, company information sessions, and social events. Each spring, students also have the opportunity to collaborate with local IEEE chapters at the annual Region II Student Activities Conference. </w:t>
      </w:r>
      <w:r w:rsidR="00880FFC">
        <w:rPr>
          <w:rFonts w:ascii="Tahoma" w:hAnsi="Tahoma" w:cs="Tahoma"/>
          <w:color w:val="000000"/>
        </w:rPr>
        <w:t>We enc</w:t>
      </w:r>
      <w:r w:rsidRPr="00C95A1D">
        <w:rPr>
          <w:rFonts w:ascii="Tahoma" w:hAnsi="Tahoma" w:cs="Tahoma"/>
          <w:color w:val="000000"/>
        </w:rPr>
        <w:t>ourage students from a variety of backgrounds to pursue specific interests within electrical and computer engineering.  </w:t>
      </w:r>
    </w:p>
    <w:p w14:paraId="54D5F02C" w14:textId="77777777" w:rsidR="00C95A1D" w:rsidRPr="00C95A1D" w:rsidRDefault="00C95A1D" w:rsidP="00C95A1D">
      <w:pPr>
        <w:rPr>
          <w:rFonts w:ascii="Tahoma" w:hAnsi="Tahoma" w:cs="Tahoma"/>
        </w:rPr>
      </w:pPr>
    </w:p>
    <w:p w14:paraId="2E6BA93E" w14:textId="7CBD65E6" w:rsidR="00C95A1D" w:rsidRDefault="00C95A1D" w:rsidP="00C95A1D">
      <w:pPr>
        <w:pStyle w:val="NormalWeb"/>
        <w:spacing w:before="0" w:beforeAutospacing="0" w:after="0" w:afterAutospacing="0"/>
        <w:rPr>
          <w:rFonts w:ascii="Tahoma" w:hAnsi="Tahoma" w:cs="Tahoma"/>
          <w:color w:val="000000"/>
        </w:rPr>
      </w:pPr>
      <w:r w:rsidRPr="00C95A1D">
        <w:rPr>
          <w:rFonts w:ascii="Tahoma" w:hAnsi="Tahoma" w:cs="Tahoma"/>
          <w:color w:val="000000"/>
        </w:rPr>
        <w:t>Thank you for taking time out of your day to see how you can make a difference to our organization. Your support allows for the Pitt IEEE to provide the resources our engineers need so we can foster excellence, innovation, and growth at the University of Pittsburgh.</w:t>
      </w:r>
    </w:p>
    <w:p w14:paraId="08FB222B" w14:textId="77777777" w:rsidR="00807035" w:rsidRDefault="00807035" w:rsidP="00C95A1D">
      <w:pPr>
        <w:pStyle w:val="NormalWeb"/>
        <w:spacing w:before="0" w:beforeAutospacing="0" w:after="0" w:afterAutospacing="0"/>
        <w:rPr>
          <w:rFonts w:ascii="Tahoma" w:hAnsi="Tahoma" w:cs="Tahoma"/>
          <w:color w:val="000000"/>
        </w:rPr>
      </w:pPr>
      <w:bookmarkStart w:id="0" w:name="_GoBack"/>
      <w:bookmarkEnd w:id="0"/>
    </w:p>
    <w:p w14:paraId="630C7F2F" w14:textId="77777777" w:rsidR="0027301D" w:rsidRPr="00C95A1D" w:rsidRDefault="0027301D" w:rsidP="00C95A1D">
      <w:pPr>
        <w:pStyle w:val="NormalWeb"/>
        <w:spacing w:before="0" w:beforeAutospacing="0" w:after="0" w:afterAutospacing="0"/>
        <w:rPr>
          <w:rFonts w:ascii="Tahoma" w:hAnsi="Tahoma" w:cs="Tahoma"/>
        </w:rPr>
      </w:pPr>
    </w:p>
    <w:p w14:paraId="73488085" w14:textId="77777777"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color w:val="000000"/>
        </w:rPr>
        <w:t xml:space="preserve">Please feel free to contact us at </w:t>
      </w:r>
      <w:hyperlink r:id="rId12" w:history="1">
        <w:r w:rsidRPr="00C95A1D">
          <w:rPr>
            <w:rStyle w:val="Hyperlink"/>
            <w:rFonts w:ascii="Tahoma" w:hAnsi="Tahoma" w:cs="Tahoma"/>
            <w:color w:val="1155CC"/>
          </w:rPr>
          <w:t>ssoeieee@gmail.com</w:t>
        </w:r>
      </w:hyperlink>
      <w:r w:rsidRPr="00C95A1D">
        <w:rPr>
          <w:rFonts w:ascii="Tahoma" w:hAnsi="Tahoma" w:cs="Tahoma"/>
          <w:color w:val="000000"/>
        </w:rPr>
        <w:t xml:space="preserve"> with any questions or concerns.</w:t>
      </w:r>
    </w:p>
    <w:p w14:paraId="3F7755B8" w14:textId="57DEBAA9" w:rsidR="00C95A1D" w:rsidRPr="00C95A1D" w:rsidRDefault="00C95A1D" w:rsidP="00C95A1D">
      <w:pPr>
        <w:spacing w:after="240"/>
        <w:rPr>
          <w:rFonts w:ascii="Tahoma" w:hAnsi="Tahoma" w:cs="Tahoma"/>
        </w:rPr>
      </w:pPr>
      <w:r w:rsidRPr="00C95A1D">
        <w:rPr>
          <w:rFonts w:ascii="Tahoma" w:hAnsi="Tahoma" w:cs="Tahoma"/>
        </w:rPr>
        <w:br/>
      </w:r>
      <w:r w:rsidRPr="00C95A1D">
        <w:rPr>
          <w:rFonts w:ascii="Tahoma" w:hAnsi="Tahoma" w:cs="Tahoma"/>
        </w:rPr>
        <w:br/>
      </w:r>
    </w:p>
    <w:p w14:paraId="1B7C2A7E" w14:textId="77777777" w:rsidR="004F1A47" w:rsidRDefault="004F1A47">
      <w:pPr>
        <w:rPr>
          <w:rFonts w:ascii="Tahoma" w:eastAsiaTheme="majorEastAsia" w:hAnsi="Tahoma" w:cs="Tahoma"/>
          <w:b/>
          <w:color w:val="002060"/>
          <w:sz w:val="36"/>
          <w:szCs w:val="36"/>
        </w:rPr>
      </w:pPr>
      <w:r>
        <w:rPr>
          <w:rFonts w:ascii="Tahoma" w:hAnsi="Tahoma" w:cs="Tahoma"/>
          <w:b/>
          <w:color w:val="002060"/>
          <w:sz w:val="36"/>
          <w:szCs w:val="36"/>
        </w:rPr>
        <w:br w:type="page"/>
      </w:r>
    </w:p>
    <w:p w14:paraId="28A39117" w14:textId="39660FE2" w:rsidR="00075F30" w:rsidRPr="00B064FF" w:rsidRDefault="00075F30" w:rsidP="00075F30">
      <w:pPr>
        <w:pStyle w:val="Heading1"/>
        <w:spacing w:before="480" w:after="120"/>
        <w:rPr>
          <w:rFonts w:ascii="Tahoma" w:hAnsi="Tahoma" w:cs="Tahoma"/>
          <w:b/>
          <w:color w:val="002060"/>
          <w:sz w:val="36"/>
          <w:szCs w:val="36"/>
        </w:rPr>
      </w:pPr>
      <w:r w:rsidRPr="00B064FF">
        <w:rPr>
          <w:rFonts w:ascii="Tahoma" w:hAnsi="Tahoma" w:cs="Tahoma"/>
          <w:b/>
          <w:noProof/>
          <w:color w:val="002060"/>
          <w:sz w:val="36"/>
          <w:szCs w:val="36"/>
        </w:rPr>
        <w:lastRenderedPageBreak/>
        <w:drawing>
          <wp:anchor distT="0" distB="0" distL="114300" distR="114300" simplePos="0" relativeHeight="251670528" behindDoc="0" locked="0" layoutInCell="1" allowOverlap="1" wp14:anchorId="30879FB9" wp14:editId="5E07475C">
            <wp:simplePos x="0" y="0"/>
            <wp:positionH relativeFrom="margin">
              <wp:align>right</wp:align>
            </wp:positionH>
            <wp:positionV relativeFrom="paragraph">
              <wp:posOffset>606038</wp:posOffset>
            </wp:positionV>
            <wp:extent cx="2345690" cy="1598295"/>
            <wp:effectExtent l="0" t="0" r="0" b="1905"/>
            <wp:wrapThrough wrapText="bothSides">
              <wp:wrapPolygon edited="0">
                <wp:start x="0" y="0"/>
                <wp:lineTo x="0" y="21368"/>
                <wp:lineTo x="21401" y="21368"/>
                <wp:lineTo x="21401" y="0"/>
                <wp:lineTo x="0" y="0"/>
              </wp:wrapPolygon>
            </wp:wrapThrough>
            <wp:docPr id="11" name="Picture 11" descr="https://lh4.googleusercontent.com/CUXO3Djtx_cVz84y5uwdCU0TmdFcG-WY-_P0NFcsizdh3ZWrQGqE_I__li0zmgMOXBV_3S9DVBMb4lxwFLYLTNDOlp4qSCP7IDHNS4NdAXdjZMJyO5bVQ-z-QeLJvKbT1jX2q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CUXO3Djtx_cVz84y5uwdCU0TmdFcG-WY-_P0NFcsizdh3ZWrQGqE_I__li0zmgMOXBV_3S9DVBMb4lxwFLYLTNDOlp4qSCP7IDHNS4NdAXdjZMJyO5bVQ-z-QeLJvKbT1jX2qu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569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64FF">
        <w:rPr>
          <w:rFonts w:ascii="Tahoma" w:hAnsi="Tahoma" w:cs="Tahoma"/>
          <w:b/>
          <w:color w:val="002060"/>
          <w:sz w:val="36"/>
          <w:szCs w:val="36"/>
        </w:rPr>
        <w:t xml:space="preserve">Professional Development </w:t>
      </w:r>
    </w:p>
    <w:p w14:paraId="2F77E1C0" w14:textId="4583025A" w:rsidR="00075F30" w:rsidRPr="009A6A77" w:rsidRDefault="00043DCA" w:rsidP="006354C0">
      <w:pPr>
        <w:pStyle w:val="Heading2"/>
        <w:spacing w:before="0" w:after="80"/>
        <w:rPr>
          <w:rFonts w:ascii="Tahoma" w:hAnsi="Tahoma" w:cs="Tahoma"/>
          <w:b/>
          <w:color w:val="002060"/>
          <w:sz w:val="28"/>
          <w:szCs w:val="28"/>
        </w:rPr>
      </w:pPr>
      <w:r>
        <w:rPr>
          <w:rFonts w:ascii="Tahoma" w:hAnsi="Tahoma" w:cs="Tahoma"/>
          <w:b/>
          <w:color w:val="002060"/>
          <w:sz w:val="28"/>
          <w:szCs w:val="28"/>
        </w:rPr>
        <w:t>Company Information Session</w:t>
      </w:r>
    </w:p>
    <w:p w14:paraId="23057EB6" w14:textId="77777777" w:rsidR="006354C0" w:rsidRDefault="007664C1" w:rsidP="006354C0">
      <w:pPr>
        <w:rPr>
          <w:rFonts w:ascii="Tahoma" w:hAnsi="Tahoma" w:cs="Tahoma"/>
        </w:rPr>
      </w:pPr>
      <w:r w:rsidRPr="001E4C4B">
        <w:rPr>
          <w:rFonts w:ascii="Tahoma" w:hAnsi="Tahoma" w:cs="Tahoma"/>
        </w:rPr>
        <w:t>IEEE info sessions provide students with a more focused and in-depth view of a company than the small snippet provided by the multitude of companies present at the Career Fair. Info sessions are one of our most popular events and allow our students to interact with employers in a more low-key and informal environment</w:t>
      </w:r>
      <w:r w:rsidR="001E4C4B">
        <w:rPr>
          <w:rFonts w:ascii="Tahoma" w:hAnsi="Tahoma" w:cs="Tahoma"/>
        </w:rPr>
        <w:t>.</w:t>
      </w:r>
    </w:p>
    <w:p w14:paraId="07F89518" w14:textId="6D1A3F91" w:rsidR="006E0A30" w:rsidRPr="006354C0" w:rsidRDefault="00B630FC" w:rsidP="006354C0">
      <w:pPr>
        <w:rPr>
          <w:rFonts w:ascii="Tahoma" w:hAnsi="Tahoma" w:cs="Tahoma"/>
        </w:rPr>
      </w:pPr>
      <w:r>
        <w:rPr>
          <w:rFonts w:ascii="Tahoma" w:hAnsi="Tahoma" w:cs="Tahoma"/>
          <w:b/>
          <w:bCs/>
          <w:color w:val="002060"/>
          <w:sz w:val="28"/>
          <w:szCs w:val="28"/>
        </w:rPr>
        <w:t>Industry Lunch</w:t>
      </w:r>
      <w:r w:rsidR="003142B5">
        <w:rPr>
          <w:rFonts w:ascii="Tahoma" w:hAnsi="Tahoma" w:cs="Tahoma"/>
          <w:b/>
          <w:bCs/>
          <w:color w:val="002060"/>
          <w:sz w:val="28"/>
          <w:szCs w:val="28"/>
        </w:rPr>
        <w:t xml:space="preserve"> </w:t>
      </w:r>
      <w:r>
        <w:rPr>
          <w:rFonts w:ascii="Tahoma" w:hAnsi="Tahoma" w:cs="Tahoma"/>
          <w:b/>
          <w:bCs/>
          <w:color w:val="002060"/>
          <w:sz w:val="28"/>
          <w:szCs w:val="28"/>
        </w:rPr>
        <w:t xml:space="preserve">’n Learn </w:t>
      </w:r>
    </w:p>
    <w:p w14:paraId="35700247" w14:textId="4A25CC78" w:rsidR="0072226D" w:rsidRDefault="009E623B" w:rsidP="00B630FC">
      <w:pPr>
        <w:rPr>
          <w:rFonts w:ascii="Tahoma" w:hAnsi="Tahoma" w:cs="Tahoma"/>
        </w:rPr>
      </w:pPr>
      <w:r>
        <w:rPr>
          <w:rFonts w:ascii="Tahoma" w:hAnsi="Tahoma" w:cs="Tahoma"/>
        </w:rPr>
        <w:t>Students</w:t>
      </w:r>
      <w:r w:rsidR="00B67495">
        <w:rPr>
          <w:rFonts w:ascii="Tahoma" w:hAnsi="Tahoma" w:cs="Tahoma"/>
        </w:rPr>
        <w:t xml:space="preserve"> </w:t>
      </w:r>
      <w:r w:rsidR="00ED7DA5">
        <w:rPr>
          <w:rFonts w:ascii="Tahoma" w:hAnsi="Tahoma" w:cs="Tahoma"/>
        </w:rPr>
        <w:t xml:space="preserve">will receive guidance from </w:t>
      </w:r>
      <w:r>
        <w:rPr>
          <w:rFonts w:ascii="Tahoma" w:hAnsi="Tahoma" w:cs="Tahoma"/>
        </w:rPr>
        <w:t xml:space="preserve">industry members at catered lunch.  </w:t>
      </w:r>
      <w:r w:rsidRPr="00456728">
        <w:rPr>
          <w:rFonts w:ascii="Tahoma" w:hAnsi="Tahoma" w:cs="Tahoma"/>
        </w:rPr>
        <w:t xml:space="preserve">The Industry Lunch ‘n Learn allows students to </w:t>
      </w:r>
      <w:r>
        <w:rPr>
          <w:rFonts w:ascii="Tahoma" w:hAnsi="Tahoma" w:cs="Tahoma"/>
        </w:rPr>
        <w:t xml:space="preserve">develop a more personal relationship with companies in a relaxed setting.  </w:t>
      </w:r>
    </w:p>
    <w:p w14:paraId="12798D85" w14:textId="77777777" w:rsidR="009A6A77" w:rsidRDefault="001203EC" w:rsidP="009A6A77">
      <w:pPr>
        <w:spacing w:after="0"/>
        <w:rPr>
          <w:rFonts w:ascii="Tahoma" w:hAnsi="Tahoma" w:cs="Tahoma"/>
          <w:b/>
          <w:bCs/>
          <w:color w:val="002060"/>
          <w:sz w:val="28"/>
          <w:szCs w:val="28"/>
        </w:rPr>
      </w:pPr>
      <w:r>
        <w:rPr>
          <w:rFonts w:ascii="Tahoma" w:hAnsi="Tahoma" w:cs="Tahoma"/>
          <w:b/>
          <w:bCs/>
          <w:color w:val="002060"/>
          <w:sz w:val="28"/>
          <w:szCs w:val="28"/>
        </w:rPr>
        <w:t>On-Site Company Visits</w:t>
      </w:r>
    </w:p>
    <w:p w14:paraId="2ACFEC2E" w14:textId="25463C07" w:rsidR="001203EC" w:rsidRPr="009A6A77" w:rsidRDefault="00242FCE" w:rsidP="009A6A77">
      <w:pPr>
        <w:spacing w:after="0"/>
        <w:rPr>
          <w:rFonts w:ascii="Tahoma" w:hAnsi="Tahoma" w:cs="Tahoma"/>
          <w:b/>
          <w:bCs/>
          <w:color w:val="002060"/>
          <w:sz w:val="28"/>
          <w:szCs w:val="28"/>
        </w:rPr>
      </w:pPr>
      <w:r w:rsidRPr="00242FCE">
        <w:rPr>
          <w:rFonts w:ascii="Tahoma" w:hAnsi="Tahoma" w:cs="Tahoma"/>
          <w:color w:val="000000"/>
        </w:rPr>
        <w:t xml:space="preserve">Throughout the year, the </w:t>
      </w:r>
      <w:r w:rsidR="00C668D7">
        <w:rPr>
          <w:rFonts w:ascii="Tahoma" w:hAnsi="Tahoma" w:cs="Tahoma"/>
          <w:color w:val="000000"/>
        </w:rPr>
        <w:t>Pitt IEEE</w:t>
      </w:r>
      <w:r w:rsidRPr="00242FCE">
        <w:rPr>
          <w:rFonts w:ascii="Tahoma" w:hAnsi="Tahoma" w:cs="Tahoma"/>
          <w:color w:val="000000"/>
        </w:rPr>
        <w:t xml:space="preserve"> sponsors educational trips for its members. We hope to incorporate trips to industry and company sites, so that students will gain an insider's view to how companies function, along with learning about job opportunities</w:t>
      </w:r>
      <w:r w:rsidR="00861F30">
        <w:rPr>
          <w:rFonts w:ascii="Tahoma" w:hAnsi="Tahoma" w:cs="Tahoma"/>
          <w:color w:val="000000"/>
        </w:rPr>
        <w:t>.</w:t>
      </w:r>
    </w:p>
    <w:p w14:paraId="60FD3ABD" w14:textId="77777777" w:rsidR="00865181" w:rsidRPr="00B630FC" w:rsidRDefault="00865181" w:rsidP="00B630FC">
      <w:pPr>
        <w:rPr>
          <w:rFonts w:eastAsiaTheme="majorEastAsia"/>
        </w:rPr>
      </w:pPr>
    </w:p>
    <w:p w14:paraId="7D2A093D" w14:textId="55FB265F" w:rsidR="00BB7E99" w:rsidRPr="009A6A77" w:rsidRDefault="001203EC" w:rsidP="009A6A77">
      <w:pPr>
        <w:pStyle w:val="NormalWeb"/>
        <w:spacing w:before="0" w:beforeAutospacing="0" w:after="0" w:afterAutospacing="0"/>
        <w:rPr>
          <w:rFonts w:ascii="Tahoma" w:hAnsi="Tahoma" w:cs="Tahoma"/>
          <w:b/>
          <w:bCs/>
          <w:color w:val="002060"/>
          <w:sz w:val="28"/>
          <w:szCs w:val="28"/>
        </w:rPr>
      </w:pPr>
      <w:r w:rsidRPr="00C95A1D">
        <w:rPr>
          <w:rFonts w:ascii="Tahoma" w:hAnsi="Tahoma" w:cs="Tahoma"/>
          <w:b/>
          <w:bCs/>
          <w:color w:val="002060"/>
          <w:sz w:val="28"/>
          <w:szCs w:val="28"/>
        </w:rPr>
        <w:t xml:space="preserve">ECE Resume Building Workshop </w:t>
      </w:r>
    </w:p>
    <w:p w14:paraId="4C305EFA" w14:textId="08CCB8BF" w:rsidR="001203EC" w:rsidRPr="00C95A1D" w:rsidRDefault="001203EC" w:rsidP="001203EC">
      <w:pPr>
        <w:pStyle w:val="NormalWeb"/>
        <w:spacing w:before="0" w:beforeAutospacing="0" w:after="0" w:afterAutospacing="0"/>
        <w:rPr>
          <w:rFonts w:ascii="Tahoma" w:hAnsi="Tahoma" w:cs="Tahoma"/>
        </w:rPr>
      </w:pPr>
      <w:r w:rsidRPr="00C95A1D">
        <w:rPr>
          <w:rFonts w:ascii="Tahoma" w:hAnsi="Tahoma" w:cs="Tahoma"/>
          <w:color w:val="000000"/>
          <w:sz w:val="22"/>
          <w:szCs w:val="22"/>
        </w:rPr>
        <w:t>This event is geared toward helping undergraduate students build a proper resume that shows off their skills while making it attractive to companies.</w:t>
      </w:r>
      <w:r w:rsidR="004B7573">
        <w:rPr>
          <w:rFonts w:ascii="Tahoma" w:hAnsi="Tahoma" w:cs="Tahoma"/>
          <w:color w:val="000000"/>
          <w:sz w:val="22"/>
          <w:szCs w:val="22"/>
        </w:rPr>
        <w:t xml:space="preserve">  </w:t>
      </w:r>
    </w:p>
    <w:p w14:paraId="68FAB1EB" w14:textId="240DFFDA" w:rsidR="006354C0" w:rsidRDefault="006354C0" w:rsidP="006354C0">
      <w:pPr>
        <w:pStyle w:val="NormalWeb"/>
        <w:tabs>
          <w:tab w:val="left" w:pos="2260"/>
        </w:tabs>
        <w:spacing w:before="0" w:beforeAutospacing="0" w:after="0" w:afterAutospacing="0"/>
        <w:rPr>
          <w:rFonts w:ascii="Tahoma" w:hAnsi="Tahoma" w:cs="Tahoma"/>
          <w:b/>
          <w:bCs/>
          <w:color w:val="002060"/>
          <w:sz w:val="28"/>
          <w:szCs w:val="28"/>
        </w:rPr>
      </w:pPr>
    </w:p>
    <w:p w14:paraId="481D07D1" w14:textId="1CC1AA8E" w:rsidR="006354C0" w:rsidRDefault="006354C0" w:rsidP="006354C0">
      <w:pPr>
        <w:pStyle w:val="NormalWeb"/>
        <w:tabs>
          <w:tab w:val="left" w:pos="2260"/>
        </w:tabs>
        <w:spacing w:before="0" w:beforeAutospacing="0" w:after="0" w:afterAutospacing="0"/>
        <w:rPr>
          <w:rFonts w:ascii="Tahoma" w:hAnsi="Tahoma" w:cs="Tahoma"/>
          <w:b/>
          <w:bCs/>
          <w:color w:val="002060"/>
          <w:sz w:val="28"/>
          <w:szCs w:val="28"/>
        </w:rPr>
      </w:pPr>
    </w:p>
    <w:p w14:paraId="4CB8C3F4" w14:textId="77777777" w:rsidR="006354C0" w:rsidRDefault="006354C0" w:rsidP="006354C0">
      <w:pPr>
        <w:pStyle w:val="NormalWeb"/>
        <w:tabs>
          <w:tab w:val="left" w:pos="2260"/>
        </w:tabs>
        <w:spacing w:before="0" w:beforeAutospacing="0" w:after="0" w:afterAutospacing="0"/>
        <w:rPr>
          <w:rFonts w:ascii="Tahoma" w:hAnsi="Tahoma" w:cs="Tahoma"/>
          <w:b/>
          <w:bCs/>
          <w:color w:val="002060"/>
          <w:sz w:val="28"/>
          <w:szCs w:val="28"/>
        </w:rPr>
      </w:pPr>
    </w:p>
    <w:p w14:paraId="0CB5245C" w14:textId="1821EFD6" w:rsidR="00C95A1D" w:rsidRPr="006354C0" w:rsidRDefault="006354C0" w:rsidP="006354C0">
      <w:pPr>
        <w:pStyle w:val="NormalWeb"/>
        <w:tabs>
          <w:tab w:val="left" w:pos="2260"/>
        </w:tabs>
        <w:spacing w:before="0" w:beforeAutospacing="0" w:after="0" w:afterAutospacing="0"/>
        <w:rPr>
          <w:rFonts w:ascii="Tahoma" w:hAnsi="Tahoma" w:cs="Tahoma"/>
          <w:b/>
          <w:bCs/>
          <w:color w:val="002060"/>
          <w:sz w:val="28"/>
          <w:szCs w:val="28"/>
        </w:rPr>
      </w:pPr>
      <w:r>
        <w:rPr>
          <w:rFonts w:ascii="Tahoma" w:hAnsi="Tahoma" w:cs="Tahoma"/>
          <w:b/>
          <w:color w:val="002060"/>
          <w:sz w:val="36"/>
          <w:szCs w:val="36"/>
        </w:rPr>
        <w:t>T</w:t>
      </w:r>
      <w:r w:rsidR="003D12CE">
        <w:rPr>
          <w:rFonts w:ascii="Tahoma" w:hAnsi="Tahoma" w:cs="Tahoma"/>
          <w:b/>
          <w:color w:val="002060"/>
          <w:sz w:val="36"/>
          <w:szCs w:val="36"/>
        </w:rPr>
        <w:t xml:space="preserve">echnical </w:t>
      </w:r>
      <w:r w:rsidR="00C95A1D" w:rsidRPr="00C95A1D">
        <w:rPr>
          <w:rFonts w:ascii="Tahoma" w:hAnsi="Tahoma" w:cs="Tahoma"/>
          <w:b/>
          <w:color w:val="002060"/>
          <w:sz w:val="36"/>
          <w:szCs w:val="36"/>
        </w:rPr>
        <w:t>Events</w:t>
      </w:r>
      <w:r w:rsidR="00752D7E">
        <w:rPr>
          <w:rFonts w:ascii="Tahoma" w:hAnsi="Tahoma" w:cs="Tahoma"/>
          <w:b/>
          <w:color w:val="002060"/>
          <w:sz w:val="36"/>
          <w:szCs w:val="36"/>
        </w:rPr>
        <w:t xml:space="preserve"> and Projects</w:t>
      </w:r>
    </w:p>
    <w:p w14:paraId="1C40886F" w14:textId="28D2C791" w:rsidR="00C95A1D" w:rsidRDefault="00C95A1D" w:rsidP="003D12CE">
      <w:pPr>
        <w:pStyle w:val="Heading1"/>
        <w:spacing w:before="480"/>
        <w:rPr>
          <w:rFonts w:ascii="Tahoma" w:hAnsi="Tahoma" w:cs="Tahoma"/>
          <w:b/>
          <w:color w:val="002060"/>
          <w:sz w:val="28"/>
          <w:szCs w:val="28"/>
        </w:rPr>
      </w:pPr>
      <w:r w:rsidRPr="00C95A1D">
        <w:rPr>
          <w:rFonts w:ascii="Tahoma" w:hAnsi="Tahoma" w:cs="Tahoma"/>
          <w:b/>
          <w:noProof/>
        </w:rPr>
        <w:drawing>
          <wp:anchor distT="0" distB="0" distL="114300" distR="114300" simplePos="0" relativeHeight="251662336" behindDoc="0" locked="0" layoutInCell="1" allowOverlap="1" wp14:anchorId="74EE0152" wp14:editId="3AE52D6A">
            <wp:simplePos x="0" y="0"/>
            <wp:positionH relativeFrom="margin">
              <wp:align>left</wp:align>
            </wp:positionH>
            <wp:positionV relativeFrom="paragraph">
              <wp:posOffset>235585</wp:posOffset>
            </wp:positionV>
            <wp:extent cx="3037205" cy="1834515"/>
            <wp:effectExtent l="0" t="0" r="0" b="0"/>
            <wp:wrapThrough wrapText="bothSides">
              <wp:wrapPolygon edited="0">
                <wp:start x="0" y="0"/>
                <wp:lineTo x="0" y="21308"/>
                <wp:lineTo x="21406" y="21308"/>
                <wp:lineTo x="21406" y="0"/>
                <wp:lineTo x="0" y="0"/>
              </wp:wrapPolygon>
            </wp:wrapThrough>
            <wp:docPr id="12" name="Picture 12" descr="https://lh6.googleusercontent.com/IB5OuhiMxqppJnmszah7bT_HvUWu1pL5JXTEZbiP00iyzXN6kzLpiX9NfXCN53y_CefFCXxh_jEQ0zzNr5WcTS5LFd6tPxJKYWQThvQy4d8QhWQ_4PAf7MHDv9nQjiH2W_Opm5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B5OuhiMxqppJnmszah7bT_HvUWu1pL5JXTEZbiP00iyzXN6kzLpiX9NfXCN53y_CefFCXxh_jEQ0zzNr5WcTS5LFd6tPxJKYWQThvQy4d8QhWQ_4PAf7MHDv9nQjiH2W_Opm5J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7205" cy="183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2CE">
        <w:rPr>
          <w:rFonts w:ascii="Tahoma" w:hAnsi="Tahoma" w:cs="Tahoma"/>
          <w:b/>
          <w:color w:val="002060"/>
          <w:sz w:val="28"/>
          <w:szCs w:val="28"/>
        </w:rPr>
        <w:t>Skill-Building Workshops</w:t>
      </w:r>
      <w:r w:rsidRPr="00C95A1D">
        <w:rPr>
          <w:rFonts w:ascii="Tahoma" w:hAnsi="Tahoma" w:cs="Tahoma"/>
          <w:b/>
          <w:color w:val="002060"/>
          <w:sz w:val="28"/>
          <w:szCs w:val="28"/>
        </w:rPr>
        <w:t xml:space="preserve"> </w:t>
      </w:r>
    </w:p>
    <w:p w14:paraId="72BEC7D6" w14:textId="24AF9CF4" w:rsidR="00C95A1D" w:rsidRDefault="00C95A1D" w:rsidP="00C95A1D">
      <w:pPr>
        <w:pStyle w:val="Heading1"/>
        <w:spacing w:before="0"/>
        <w:rPr>
          <w:rFonts w:ascii="Tahoma" w:hAnsi="Tahoma" w:cs="Tahoma"/>
          <w:bCs/>
          <w:color w:val="000000"/>
          <w:sz w:val="22"/>
          <w:szCs w:val="22"/>
        </w:rPr>
      </w:pPr>
      <w:r w:rsidRPr="00C95A1D">
        <w:rPr>
          <w:rFonts w:ascii="Tahoma" w:hAnsi="Tahoma" w:cs="Tahoma"/>
          <w:bCs/>
          <w:color w:val="000000"/>
          <w:sz w:val="22"/>
          <w:szCs w:val="22"/>
        </w:rPr>
        <w:t xml:space="preserve">At </w:t>
      </w:r>
      <w:r w:rsidR="003D12CE">
        <w:rPr>
          <w:rFonts w:ascii="Tahoma" w:hAnsi="Tahoma" w:cs="Tahoma"/>
          <w:bCs/>
          <w:color w:val="000000"/>
          <w:sz w:val="22"/>
          <w:szCs w:val="22"/>
        </w:rPr>
        <w:t xml:space="preserve">our most recent workshop, </w:t>
      </w:r>
      <w:r w:rsidRPr="00C95A1D">
        <w:rPr>
          <w:rFonts w:ascii="Tahoma" w:hAnsi="Tahoma" w:cs="Tahoma"/>
          <w:bCs/>
          <w:color w:val="000000"/>
          <w:sz w:val="22"/>
          <w:szCs w:val="22"/>
        </w:rPr>
        <w:t>Arduinnovation, students with skill levels ranging from beginner to advanced collaborated on their current p</w:t>
      </w:r>
      <w:r w:rsidR="003D12CE">
        <w:rPr>
          <w:rFonts w:ascii="Tahoma" w:hAnsi="Tahoma" w:cs="Tahoma"/>
          <w:bCs/>
          <w:color w:val="000000"/>
          <w:sz w:val="22"/>
          <w:szCs w:val="22"/>
        </w:rPr>
        <w:t xml:space="preserve">rojects, started new projects, </w:t>
      </w:r>
      <w:r w:rsidRPr="00C95A1D">
        <w:rPr>
          <w:rFonts w:ascii="Tahoma" w:hAnsi="Tahoma" w:cs="Tahoma"/>
          <w:bCs/>
          <w:color w:val="000000"/>
          <w:sz w:val="22"/>
          <w:szCs w:val="22"/>
        </w:rPr>
        <w:t>and learned new applications of the Arduino microprocesser.</w:t>
      </w:r>
      <w:r w:rsidR="004B7573">
        <w:rPr>
          <w:rFonts w:ascii="Tahoma" w:hAnsi="Tahoma" w:cs="Tahoma"/>
          <w:bCs/>
          <w:color w:val="000000"/>
          <w:sz w:val="22"/>
          <w:szCs w:val="22"/>
        </w:rPr>
        <w:t xml:space="preserve">  This semester, we are also </w:t>
      </w:r>
      <w:r w:rsidR="0055620E">
        <w:rPr>
          <w:rFonts w:ascii="Tahoma" w:hAnsi="Tahoma" w:cs="Tahoma"/>
          <w:bCs/>
          <w:color w:val="000000"/>
          <w:sz w:val="22"/>
          <w:szCs w:val="22"/>
        </w:rPr>
        <w:t>hosting an Android app development event.</w:t>
      </w:r>
    </w:p>
    <w:p w14:paraId="1A3F8701" w14:textId="77777777" w:rsidR="0055620E" w:rsidRDefault="0055620E" w:rsidP="00B064FF">
      <w:pPr>
        <w:pStyle w:val="NormalWeb"/>
        <w:spacing w:before="0" w:beforeAutospacing="0" w:after="0" w:afterAutospacing="0"/>
        <w:rPr>
          <w:rFonts w:ascii="Tahoma" w:hAnsi="Tahoma" w:cs="Tahoma"/>
          <w:b/>
          <w:bCs/>
          <w:color w:val="002060"/>
          <w:sz w:val="28"/>
          <w:szCs w:val="28"/>
        </w:rPr>
      </w:pPr>
    </w:p>
    <w:p w14:paraId="02ECC66B" w14:textId="77777777" w:rsidR="00081EBE" w:rsidRDefault="00081EBE" w:rsidP="00B064FF">
      <w:pPr>
        <w:pStyle w:val="NormalWeb"/>
        <w:spacing w:before="0" w:beforeAutospacing="0" w:after="0" w:afterAutospacing="0"/>
        <w:rPr>
          <w:rFonts w:ascii="Tahoma" w:hAnsi="Tahoma" w:cs="Tahoma"/>
          <w:b/>
          <w:bCs/>
          <w:color w:val="002060"/>
          <w:sz w:val="28"/>
          <w:szCs w:val="28"/>
        </w:rPr>
      </w:pPr>
    </w:p>
    <w:p w14:paraId="41A70C48" w14:textId="2F45F1DA" w:rsidR="00B064FF" w:rsidRDefault="00B064FF" w:rsidP="00B064FF">
      <w:pPr>
        <w:pStyle w:val="NormalWeb"/>
        <w:spacing w:before="0" w:beforeAutospacing="0" w:after="0" w:afterAutospacing="0"/>
        <w:rPr>
          <w:rFonts w:ascii="Tahoma" w:hAnsi="Tahoma" w:cs="Tahoma"/>
          <w:b/>
          <w:bCs/>
          <w:color w:val="002060"/>
          <w:sz w:val="28"/>
          <w:szCs w:val="28"/>
        </w:rPr>
      </w:pPr>
      <w:r w:rsidRPr="00C95A1D">
        <w:rPr>
          <w:rFonts w:ascii="Tahoma" w:hAnsi="Tahoma" w:cs="Tahoma"/>
          <w:noProof/>
        </w:rPr>
        <w:lastRenderedPageBreak/>
        <w:drawing>
          <wp:anchor distT="0" distB="0" distL="114300" distR="114300" simplePos="0" relativeHeight="251667456" behindDoc="0" locked="0" layoutInCell="1" allowOverlap="1" wp14:anchorId="49D120AB" wp14:editId="295C128F">
            <wp:simplePos x="0" y="0"/>
            <wp:positionH relativeFrom="margin">
              <wp:align>left</wp:align>
            </wp:positionH>
            <wp:positionV relativeFrom="paragraph">
              <wp:posOffset>5080</wp:posOffset>
            </wp:positionV>
            <wp:extent cx="711200" cy="711200"/>
            <wp:effectExtent l="0" t="0" r="0" b="0"/>
            <wp:wrapThrough wrapText="bothSides">
              <wp:wrapPolygon edited="0">
                <wp:start x="0" y="0"/>
                <wp:lineTo x="0" y="20829"/>
                <wp:lineTo x="20829" y="20829"/>
                <wp:lineTo x="20829" y="0"/>
                <wp:lineTo x="0" y="0"/>
              </wp:wrapPolygon>
            </wp:wrapThrough>
            <wp:docPr id="8" name="Picture 8" descr="Squa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uare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A1D">
        <w:rPr>
          <w:rFonts w:ascii="Tahoma" w:hAnsi="Tahoma" w:cs="Tahoma"/>
          <w:b/>
          <w:bCs/>
          <w:color w:val="002060"/>
          <w:sz w:val="28"/>
          <w:szCs w:val="28"/>
        </w:rPr>
        <w:t>SteelHacks</w:t>
      </w:r>
    </w:p>
    <w:p w14:paraId="408F0431" w14:textId="143A824D" w:rsidR="00B064FF" w:rsidRPr="00C95A1D" w:rsidRDefault="00A30C21" w:rsidP="00B064FF">
      <w:pPr>
        <w:pStyle w:val="NormalWeb"/>
        <w:spacing w:before="0" w:beforeAutospacing="0" w:after="0" w:afterAutospacing="0"/>
        <w:rPr>
          <w:rFonts w:ascii="Tahoma" w:hAnsi="Tahoma" w:cs="Tahoma"/>
        </w:rPr>
      </w:pPr>
      <w:r>
        <w:rPr>
          <w:rFonts w:ascii="Tahoma" w:hAnsi="Tahoma" w:cs="Tahoma"/>
          <w:color w:val="000000"/>
          <w:sz w:val="22"/>
          <w:szCs w:val="22"/>
        </w:rPr>
        <w:t xml:space="preserve">IEEE supports SteelHacks, </w:t>
      </w:r>
      <w:r w:rsidR="00B064FF" w:rsidRPr="00C95A1D">
        <w:rPr>
          <w:rFonts w:ascii="Tahoma" w:hAnsi="Tahoma" w:cs="Tahoma"/>
          <w:color w:val="000000"/>
          <w:sz w:val="22"/>
          <w:szCs w:val="22"/>
        </w:rPr>
        <w:t xml:space="preserve">Pittsburgh’s </w:t>
      </w:r>
      <w:r>
        <w:rPr>
          <w:rFonts w:ascii="Tahoma" w:hAnsi="Tahoma" w:cs="Tahoma"/>
          <w:color w:val="000000"/>
          <w:sz w:val="22"/>
          <w:szCs w:val="22"/>
        </w:rPr>
        <w:t xml:space="preserve">premier </w:t>
      </w:r>
      <w:r w:rsidR="00B064FF" w:rsidRPr="00C95A1D">
        <w:rPr>
          <w:rFonts w:ascii="Tahoma" w:hAnsi="Tahoma" w:cs="Tahoma"/>
          <w:color w:val="000000"/>
          <w:sz w:val="22"/>
          <w:szCs w:val="22"/>
        </w:rPr>
        <w:t xml:space="preserve">annual hackathon. With over 300 makers from across the globe </w:t>
      </w:r>
      <w:r w:rsidR="003F6D45">
        <w:rPr>
          <w:rFonts w:ascii="Tahoma" w:hAnsi="Tahoma" w:cs="Tahoma"/>
          <w:color w:val="000000"/>
          <w:sz w:val="22"/>
          <w:szCs w:val="22"/>
        </w:rPr>
        <w:t>and</w:t>
      </w:r>
      <w:r w:rsidR="00B064FF" w:rsidRPr="00C95A1D">
        <w:rPr>
          <w:rFonts w:ascii="Tahoma" w:hAnsi="Tahoma" w:cs="Tahoma"/>
          <w:color w:val="000000"/>
          <w:sz w:val="22"/>
          <w:szCs w:val="22"/>
        </w:rPr>
        <w:t xml:space="preserve"> the unified goal of celebrating innovation and creation, SteelHacks is the biggest event of its kind at Pitt. </w:t>
      </w:r>
    </w:p>
    <w:p w14:paraId="1119831B" w14:textId="77777777" w:rsidR="009A3A05" w:rsidRDefault="009A3A05" w:rsidP="005D4D9D">
      <w:pPr>
        <w:spacing w:after="0"/>
        <w:rPr>
          <w:rFonts w:ascii="Tahoma" w:hAnsi="Tahoma" w:cs="Tahoma"/>
          <w:b/>
          <w:bCs/>
          <w:color w:val="002060"/>
          <w:sz w:val="28"/>
          <w:szCs w:val="28"/>
        </w:rPr>
      </w:pPr>
    </w:p>
    <w:p w14:paraId="30D32EE6" w14:textId="3F5D6301" w:rsidR="004B7573" w:rsidRDefault="004B7573" w:rsidP="004B7573">
      <w:pPr>
        <w:pStyle w:val="NormalWeb"/>
        <w:spacing w:before="0" w:beforeAutospacing="0" w:after="0" w:afterAutospacing="0"/>
        <w:rPr>
          <w:rFonts w:ascii="Tahoma" w:hAnsi="Tahoma" w:cs="Tahoma"/>
          <w:b/>
          <w:bCs/>
          <w:color w:val="002060"/>
          <w:sz w:val="28"/>
          <w:szCs w:val="28"/>
        </w:rPr>
      </w:pPr>
      <w:r w:rsidRPr="00C95A1D">
        <w:rPr>
          <w:rFonts w:ascii="Tahoma" w:hAnsi="Tahoma" w:cs="Tahoma"/>
          <w:b/>
          <w:bCs/>
          <w:color w:val="002060"/>
          <w:sz w:val="28"/>
          <w:szCs w:val="28"/>
        </w:rPr>
        <w:t xml:space="preserve">Faculty Research Presentations </w:t>
      </w:r>
    </w:p>
    <w:p w14:paraId="30BAFF27" w14:textId="1D650767" w:rsidR="004B7573" w:rsidRDefault="004B7573" w:rsidP="004B7573">
      <w:pPr>
        <w:pStyle w:val="NormalWeb"/>
        <w:spacing w:before="0" w:beforeAutospacing="0" w:after="0" w:afterAutospacing="0"/>
        <w:rPr>
          <w:rFonts w:ascii="Tahoma" w:hAnsi="Tahoma" w:cs="Tahoma"/>
          <w:color w:val="000000"/>
          <w:sz w:val="22"/>
          <w:szCs w:val="22"/>
        </w:rPr>
      </w:pPr>
      <w:r w:rsidRPr="00C95A1D">
        <w:rPr>
          <w:rFonts w:ascii="Tahoma" w:hAnsi="Tahoma" w:cs="Tahoma"/>
          <w:color w:val="000000"/>
          <w:sz w:val="22"/>
          <w:szCs w:val="22"/>
        </w:rPr>
        <w:t xml:space="preserve">These lectures </w:t>
      </w:r>
      <w:r w:rsidR="00B540CE">
        <w:rPr>
          <w:rFonts w:ascii="Tahoma" w:hAnsi="Tahoma" w:cs="Tahoma"/>
          <w:color w:val="000000"/>
          <w:sz w:val="22"/>
          <w:szCs w:val="22"/>
        </w:rPr>
        <w:t>help students</w:t>
      </w:r>
      <w:r w:rsidRPr="00C95A1D">
        <w:rPr>
          <w:rFonts w:ascii="Tahoma" w:hAnsi="Tahoma" w:cs="Tahoma"/>
          <w:color w:val="000000"/>
          <w:sz w:val="22"/>
          <w:szCs w:val="22"/>
        </w:rPr>
        <w:t xml:space="preserve"> stay updated on current research within the ECE department and discover research opportunities.</w:t>
      </w:r>
      <w:r w:rsidR="007664C1">
        <w:rPr>
          <w:rFonts w:ascii="Tahoma" w:hAnsi="Tahoma" w:cs="Tahoma"/>
          <w:color w:val="000000"/>
          <w:sz w:val="22"/>
          <w:szCs w:val="22"/>
        </w:rPr>
        <w:t xml:space="preserve">  Sponsorship includes funding for food.  The sponsor’s logo will be displayed at the event and all advertising. </w:t>
      </w:r>
      <w:r w:rsidRPr="00C95A1D">
        <w:rPr>
          <w:rFonts w:ascii="Tahoma" w:hAnsi="Tahoma" w:cs="Tahoma"/>
          <w:color w:val="000000"/>
          <w:sz w:val="22"/>
          <w:szCs w:val="22"/>
        </w:rPr>
        <w:t xml:space="preserve">  </w:t>
      </w:r>
    </w:p>
    <w:p w14:paraId="47D9C0A0" w14:textId="07BF9B89" w:rsidR="006354C0" w:rsidRDefault="006354C0" w:rsidP="004B7573">
      <w:pPr>
        <w:pStyle w:val="NormalWeb"/>
        <w:spacing w:before="0" w:beforeAutospacing="0" w:after="0" w:afterAutospacing="0"/>
        <w:rPr>
          <w:rFonts w:ascii="Tahoma" w:hAnsi="Tahoma" w:cs="Tahoma"/>
          <w:color w:val="000000"/>
          <w:sz w:val="22"/>
          <w:szCs w:val="22"/>
        </w:rPr>
      </w:pPr>
    </w:p>
    <w:p w14:paraId="2999974E" w14:textId="77777777" w:rsidR="006354C0" w:rsidRDefault="006354C0" w:rsidP="006354C0">
      <w:pPr>
        <w:pStyle w:val="Heading2"/>
        <w:spacing w:before="360" w:after="80"/>
        <w:rPr>
          <w:rFonts w:ascii="Tahoma" w:hAnsi="Tahoma" w:cs="Tahoma"/>
          <w:b/>
          <w:color w:val="002060"/>
          <w:sz w:val="28"/>
          <w:szCs w:val="28"/>
        </w:rPr>
      </w:pPr>
    </w:p>
    <w:p w14:paraId="158DDBC4" w14:textId="137FD1A0" w:rsidR="006354C0" w:rsidRDefault="006354C0" w:rsidP="006354C0">
      <w:pPr>
        <w:pStyle w:val="Heading2"/>
        <w:spacing w:before="360" w:after="80"/>
        <w:rPr>
          <w:rFonts w:ascii="Tahoma" w:hAnsi="Tahoma" w:cs="Tahoma"/>
          <w:b/>
          <w:color w:val="002060"/>
          <w:sz w:val="28"/>
          <w:szCs w:val="28"/>
        </w:rPr>
      </w:pPr>
      <w:r>
        <w:rPr>
          <w:rFonts w:ascii="Tahoma" w:hAnsi="Tahoma" w:cs="Tahoma"/>
          <w:b/>
          <w:color w:val="002060"/>
          <w:sz w:val="28"/>
          <w:szCs w:val="28"/>
        </w:rPr>
        <w:t>INTERPERSONAL DEVELOPMENT</w:t>
      </w:r>
    </w:p>
    <w:p w14:paraId="7E34BBE6" w14:textId="77777777" w:rsidR="006354C0" w:rsidRPr="00C95A1D" w:rsidRDefault="006354C0" w:rsidP="006354C0">
      <w:pPr>
        <w:pStyle w:val="Heading2"/>
        <w:spacing w:before="360"/>
        <w:rPr>
          <w:rFonts w:ascii="Tahoma" w:hAnsi="Tahoma" w:cs="Tahoma"/>
          <w:b/>
        </w:rPr>
      </w:pPr>
      <w:r w:rsidRPr="00C95A1D">
        <w:rPr>
          <w:rFonts w:ascii="Tahoma" w:hAnsi="Tahoma" w:cs="Tahoma"/>
          <w:b/>
          <w:noProof/>
        </w:rPr>
        <w:drawing>
          <wp:anchor distT="0" distB="0" distL="114300" distR="114300" simplePos="0" relativeHeight="251672576" behindDoc="0" locked="0" layoutInCell="1" allowOverlap="1" wp14:anchorId="074C2509" wp14:editId="0F35755B">
            <wp:simplePos x="0" y="0"/>
            <wp:positionH relativeFrom="margin">
              <wp:align>left</wp:align>
            </wp:positionH>
            <wp:positionV relativeFrom="paragraph">
              <wp:posOffset>181864</wp:posOffset>
            </wp:positionV>
            <wp:extent cx="2520315" cy="1892300"/>
            <wp:effectExtent l="0" t="0" r="0" b="0"/>
            <wp:wrapThrough wrapText="bothSides">
              <wp:wrapPolygon edited="0">
                <wp:start x="0" y="0"/>
                <wp:lineTo x="0" y="21310"/>
                <wp:lineTo x="21388" y="21310"/>
                <wp:lineTo x="21388" y="0"/>
                <wp:lineTo x="0" y="0"/>
              </wp:wrapPolygon>
            </wp:wrapThrough>
            <wp:docPr id="10" name="Picture 10" descr="IEEE SAC 2015 Representat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EEE SAC 2015 Representativ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315"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A1D">
        <w:rPr>
          <w:rFonts w:ascii="Tahoma" w:hAnsi="Tahoma" w:cs="Tahoma"/>
          <w:b/>
          <w:color w:val="002060"/>
          <w:sz w:val="28"/>
          <w:szCs w:val="28"/>
        </w:rPr>
        <w:t>IEEE Region 2 Student Activities Conference</w:t>
      </w:r>
    </w:p>
    <w:p w14:paraId="4819749E" w14:textId="77777777" w:rsidR="006354C0" w:rsidRPr="00C95A1D" w:rsidRDefault="006354C0" w:rsidP="006354C0">
      <w:pPr>
        <w:pStyle w:val="NormalWeb"/>
        <w:spacing w:before="0" w:beforeAutospacing="0" w:after="0" w:afterAutospacing="0"/>
        <w:rPr>
          <w:rFonts w:ascii="Tahoma" w:hAnsi="Tahoma" w:cs="Tahoma"/>
        </w:rPr>
      </w:pPr>
      <w:r w:rsidRPr="00C95A1D">
        <w:rPr>
          <w:rFonts w:ascii="Tahoma" w:hAnsi="Tahoma" w:cs="Tahoma"/>
          <w:color w:val="000000"/>
          <w:sz w:val="22"/>
          <w:szCs w:val="22"/>
        </w:rPr>
        <w:t>Each year, Pitt IEEE sends students to represent the University at the IEEE Region 2 Student Activities Conference.  At this event, students have the opportunity to participate in a career fair, attend lectures given by leaders from industry, and compete in electrical engineering-related competitions.  </w:t>
      </w:r>
    </w:p>
    <w:p w14:paraId="139BBA3A" w14:textId="77777777" w:rsidR="006354C0" w:rsidRDefault="006354C0" w:rsidP="006354C0">
      <w:pPr>
        <w:spacing w:after="0"/>
        <w:rPr>
          <w:rFonts w:ascii="Tahoma" w:hAnsi="Tahoma" w:cs="Tahoma"/>
          <w:b/>
          <w:color w:val="002060"/>
          <w:sz w:val="28"/>
          <w:szCs w:val="28"/>
        </w:rPr>
      </w:pPr>
      <w:r w:rsidRPr="00C95A1D">
        <w:rPr>
          <w:rFonts w:ascii="Tahoma" w:hAnsi="Tahoma" w:cs="Tahoma"/>
          <w:noProof/>
        </w:rPr>
        <w:drawing>
          <wp:anchor distT="0" distB="0" distL="114300" distR="114300" simplePos="0" relativeHeight="251673600" behindDoc="0" locked="0" layoutInCell="1" allowOverlap="1" wp14:anchorId="10E3E88C" wp14:editId="125CF716">
            <wp:simplePos x="0" y="0"/>
            <wp:positionH relativeFrom="column">
              <wp:posOffset>4064381</wp:posOffset>
            </wp:positionH>
            <wp:positionV relativeFrom="paragraph">
              <wp:posOffset>532892</wp:posOffset>
            </wp:positionV>
            <wp:extent cx="1701165" cy="1757045"/>
            <wp:effectExtent l="0" t="0" r="0" b="0"/>
            <wp:wrapThrough wrapText="bothSides">
              <wp:wrapPolygon edited="0">
                <wp:start x="0" y="0"/>
                <wp:lineTo x="0" y="21311"/>
                <wp:lineTo x="21286" y="21311"/>
                <wp:lineTo x="21286" y="0"/>
                <wp:lineTo x="0" y="0"/>
              </wp:wrapPolygon>
            </wp:wrapThrough>
            <wp:docPr id="9" name="Picture 9" descr="https://lh3.googleusercontent.com/IH9VlJ0vZL_CWmp18HW9ay_uIQT3kStAG9eWJNXRC_6XDwJE2bcnYwvnMPtjB8KjQID69wDTAHUI3ukiqe4vZ-Kw_3eX_uPCZ5nACo66zfwKi6mabGPOCIaYv6EtofNRI7qbFx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IH9VlJ0vZL_CWmp18HW9ay_uIQT3kStAG9eWJNXRC_6XDwJE2bcnYwvnMPtjB8KjQID69wDTAHUI3ukiqe4vZ-Kw_3eX_uPCZ5nACo66zfwKi6mabGPOCIaYv6EtofNRI7qbFxO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1165"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A1D">
        <w:rPr>
          <w:rFonts w:ascii="Tahoma" w:hAnsi="Tahoma" w:cs="Tahoma"/>
        </w:rPr>
        <w:br/>
      </w:r>
      <w:r w:rsidRPr="00C95A1D">
        <w:rPr>
          <w:rFonts w:ascii="Tahoma" w:hAnsi="Tahoma" w:cs="Tahoma"/>
        </w:rPr>
        <w:br/>
      </w:r>
    </w:p>
    <w:p w14:paraId="5843FAF7" w14:textId="77777777" w:rsidR="006354C0" w:rsidRDefault="006354C0" w:rsidP="006354C0">
      <w:pPr>
        <w:spacing w:after="0"/>
        <w:rPr>
          <w:rFonts w:ascii="Tahoma" w:hAnsi="Tahoma" w:cs="Tahoma"/>
          <w:b/>
          <w:color w:val="002060"/>
          <w:sz w:val="28"/>
          <w:szCs w:val="28"/>
        </w:rPr>
      </w:pPr>
    </w:p>
    <w:p w14:paraId="42FFC2E7" w14:textId="77777777" w:rsidR="006354C0" w:rsidRDefault="006354C0" w:rsidP="006354C0">
      <w:pPr>
        <w:spacing w:after="0"/>
        <w:rPr>
          <w:rFonts w:ascii="Tahoma" w:hAnsi="Tahoma" w:cs="Tahoma"/>
          <w:b/>
          <w:color w:val="002060"/>
          <w:sz w:val="28"/>
          <w:szCs w:val="28"/>
        </w:rPr>
      </w:pPr>
      <w:r w:rsidRPr="00C95A1D">
        <w:rPr>
          <w:rFonts w:ascii="Tahoma" w:hAnsi="Tahoma" w:cs="Tahoma"/>
          <w:b/>
          <w:color w:val="002060"/>
          <w:sz w:val="28"/>
          <w:szCs w:val="28"/>
        </w:rPr>
        <w:t>E-Week</w:t>
      </w:r>
    </w:p>
    <w:p w14:paraId="68E4E458" w14:textId="04E9E859" w:rsidR="006354C0" w:rsidRPr="00C95A1D" w:rsidRDefault="006354C0" w:rsidP="006354C0">
      <w:pPr>
        <w:pStyle w:val="NormalWeb"/>
        <w:spacing w:before="0" w:beforeAutospacing="0" w:after="0" w:afterAutospacing="0"/>
        <w:rPr>
          <w:rFonts w:ascii="Tahoma" w:hAnsi="Tahoma" w:cs="Tahoma"/>
        </w:rPr>
      </w:pPr>
      <w:r w:rsidRPr="00C95A1D">
        <w:rPr>
          <w:rFonts w:ascii="Tahoma" w:hAnsi="Tahoma" w:cs="Tahoma"/>
          <w:color w:val="000000"/>
          <w:sz w:val="22"/>
          <w:szCs w:val="22"/>
        </w:rPr>
        <w:t>Pitt’s engineering department annually celebrates Engineers week by planning events that allow all of the different disciplines to compete in fun games and activities. IEEE is the most active group coming from the ECE department. Many of our members take part in the events. We are very proud to say that, with the h</w:t>
      </w:r>
      <w:r w:rsidR="00700C75">
        <w:rPr>
          <w:rFonts w:ascii="Tahoma" w:hAnsi="Tahoma" w:cs="Tahoma"/>
          <w:color w:val="000000"/>
          <w:sz w:val="22"/>
          <w:szCs w:val="22"/>
        </w:rPr>
        <w:t>elp of our members, we won in 2015</w:t>
      </w:r>
      <w:r w:rsidRPr="00C95A1D">
        <w:rPr>
          <w:rFonts w:ascii="Tahoma" w:hAnsi="Tahoma" w:cs="Tahoma"/>
          <w:color w:val="000000"/>
          <w:sz w:val="22"/>
          <w:szCs w:val="22"/>
        </w:rPr>
        <w:t xml:space="preserve">! </w:t>
      </w:r>
    </w:p>
    <w:p w14:paraId="3018E84D" w14:textId="77777777" w:rsidR="006354C0" w:rsidRDefault="006354C0" w:rsidP="006354C0">
      <w:pPr>
        <w:pStyle w:val="NormalWeb"/>
        <w:spacing w:before="0" w:beforeAutospacing="0" w:after="0" w:afterAutospacing="0"/>
        <w:rPr>
          <w:rFonts w:ascii="Tahoma" w:hAnsi="Tahoma" w:cs="Tahoma"/>
          <w:b/>
          <w:bCs/>
          <w:color w:val="002060"/>
          <w:sz w:val="28"/>
          <w:szCs w:val="28"/>
        </w:rPr>
      </w:pPr>
    </w:p>
    <w:p w14:paraId="46948DC4" w14:textId="77777777" w:rsidR="006354C0" w:rsidRDefault="006354C0" w:rsidP="006354C0">
      <w:pPr>
        <w:pStyle w:val="NormalWeb"/>
        <w:spacing w:before="0" w:beforeAutospacing="0" w:after="0" w:afterAutospacing="0"/>
        <w:rPr>
          <w:rFonts w:ascii="Tahoma" w:hAnsi="Tahoma" w:cs="Tahoma"/>
          <w:b/>
          <w:bCs/>
          <w:color w:val="002060"/>
          <w:sz w:val="28"/>
          <w:szCs w:val="28"/>
        </w:rPr>
      </w:pPr>
    </w:p>
    <w:p w14:paraId="4C0F7018" w14:textId="77777777" w:rsidR="006354C0" w:rsidRPr="00C95A1D" w:rsidRDefault="006354C0" w:rsidP="006354C0">
      <w:pPr>
        <w:spacing w:after="0" w:line="240" w:lineRule="auto"/>
        <w:rPr>
          <w:rFonts w:ascii="Tahoma" w:hAnsi="Tahoma" w:cs="Tahoma"/>
        </w:rPr>
      </w:pPr>
    </w:p>
    <w:p w14:paraId="5CBE8F57" w14:textId="77777777" w:rsidR="006354C0" w:rsidRPr="00C95A1D" w:rsidRDefault="006354C0" w:rsidP="004B7573">
      <w:pPr>
        <w:pStyle w:val="NormalWeb"/>
        <w:spacing w:before="0" w:beforeAutospacing="0" w:after="0" w:afterAutospacing="0"/>
        <w:rPr>
          <w:rFonts w:ascii="Tahoma" w:hAnsi="Tahoma" w:cs="Tahoma"/>
        </w:rPr>
      </w:pPr>
    </w:p>
    <w:p w14:paraId="7DA641CD" w14:textId="77777777" w:rsidR="00C95A1D" w:rsidRPr="00C95A1D" w:rsidRDefault="00C95A1D" w:rsidP="00C95A1D">
      <w:pPr>
        <w:spacing w:after="0" w:line="240" w:lineRule="auto"/>
        <w:rPr>
          <w:rFonts w:ascii="Tahoma" w:hAnsi="Tahoma" w:cs="Tahoma"/>
        </w:rPr>
      </w:pPr>
    </w:p>
    <w:p w14:paraId="5AF5FC83" w14:textId="77777777" w:rsidR="00C95A1D" w:rsidRPr="00C95A1D" w:rsidRDefault="00C95A1D" w:rsidP="00C95A1D">
      <w:pPr>
        <w:rPr>
          <w:rFonts w:ascii="Tahoma" w:hAnsi="Tahoma" w:cs="Tahoma"/>
        </w:rPr>
      </w:pPr>
    </w:p>
    <w:p w14:paraId="455256A4" w14:textId="77777777" w:rsidR="00C95A1D" w:rsidRDefault="00C95A1D">
      <w:pPr>
        <w:rPr>
          <w:rFonts w:ascii="Tahoma" w:eastAsia="Times New Roman" w:hAnsi="Tahoma" w:cs="Tahoma"/>
          <w:b/>
          <w:bCs/>
          <w:color w:val="002060"/>
          <w:sz w:val="36"/>
          <w:szCs w:val="36"/>
        </w:rPr>
      </w:pPr>
      <w:r>
        <w:rPr>
          <w:rFonts w:ascii="Tahoma" w:hAnsi="Tahoma" w:cs="Tahoma"/>
          <w:b/>
          <w:bCs/>
          <w:color w:val="002060"/>
          <w:sz w:val="36"/>
          <w:szCs w:val="36"/>
        </w:rPr>
        <w:br w:type="page"/>
      </w:r>
    </w:p>
    <w:p w14:paraId="7FB9D202" w14:textId="41E646D9" w:rsidR="004B7573" w:rsidRDefault="00C95A1D" w:rsidP="00C95A1D">
      <w:pPr>
        <w:pStyle w:val="NormalWeb"/>
        <w:spacing w:before="0" w:beforeAutospacing="0" w:after="0" w:afterAutospacing="0"/>
        <w:rPr>
          <w:rFonts w:ascii="Tahoma" w:hAnsi="Tahoma" w:cs="Tahoma"/>
          <w:b/>
          <w:bCs/>
          <w:color w:val="002060"/>
          <w:sz w:val="36"/>
          <w:szCs w:val="36"/>
        </w:rPr>
      </w:pPr>
      <w:r w:rsidRPr="00C95A1D">
        <w:rPr>
          <w:rFonts w:ascii="Tahoma" w:hAnsi="Tahoma" w:cs="Tahoma"/>
          <w:b/>
          <w:bCs/>
          <w:color w:val="002060"/>
          <w:sz w:val="36"/>
          <w:szCs w:val="36"/>
        </w:rPr>
        <w:lastRenderedPageBreak/>
        <w:t>Sponsorship Tiers</w:t>
      </w:r>
    </w:p>
    <w:p w14:paraId="751E0B2F" w14:textId="77777777" w:rsidR="00075F30" w:rsidRPr="00C95A1D" w:rsidRDefault="00075F30" w:rsidP="00C95A1D">
      <w:pPr>
        <w:pStyle w:val="NormalWeb"/>
        <w:spacing w:before="0" w:beforeAutospacing="0" w:after="0" w:afterAutospacing="0"/>
        <w:rPr>
          <w:rFonts w:ascii="Tahoma" w:hAnsi="Tahoma" w:cs="Tahoma"/>
        </w:rPr>
      </w:pPr>
    </w:p>
    <w:p w14:paraId="54F2DAC2" w14:textId="77777777"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b/>
          <w:bCs/>
          <w:i/>
          <w:iCs/>
          <w:color w:val="002060"/>
          <w:sz w:val="28"/>
          <w:szCs w:val="28"/>
        </w:rPr>
        <w:t>Platinum: $2000</w:t>
      </w:r>
    </w:p>
    <w:p w14:paraId="6A2EF7BD" w14:textId="77777777" w:rsidR="00C95A1D" w:rsidRPr="00C95A1D" w:rsidRDefault="00C95A1D"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logo and profile on website</w:t>
      </w:r>
    </w:p>
    <w:p w14:paraId="26E2FD3B" w14:textId="77777777" w:rsidR="00C95A1D" w:rsidRPr="00C95A1D" w:rsidRDefault="00C95A1D"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2 company information sessions per year with food provided</w:t>
      </w:r>
    </w:p>
    <w:p w14:paraId="6D1985AA" w14:textId="77777777" w:rsidR="00C95A1D" w:rsidRPr="00C95A1D" w:rsidRDefault="00C95A1D"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2 sponsored events</w:t>
      </w:r>
    </w:p>
    <w:p w14:paraId="0729C4AC" w14:textId="37639003" w:rsidR="00C95A1D" w:rsidRPr="00C95A1D" w:rsidRDefault="00C95A1D"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 xml:space="preserve">Send representative to 2 </w:t>
      </w:r>
      <w:r w:rsidR="006B7313">
        <w:rPr>
          <w:rFonts w:ascii="Tahoma" w:hAnsi="Tahoma" w:cs="Tahoma"/>
          <w:color w:val="000000"/>
          <w:sz w:val="22"/>
          <w:szCs w:val="22"/>
        </w:rPr>
        <w:t xml:space="preserve">general body </w:t>
      </w:r>
      <w:r w:rsidRPr="00C95A1D">
        <w:rPr>
          <w:rFonts w:ascii="Tahoma" w:hAnsi="Tahoma" w:cs="Tahoma"/>
          <w:color w:val="000000"/>
          <w:sz w:val="22"/>
          <w:szCs w:val="22"/>
        </w:rPr>
        <w:t>meetings</w:t>
      </w:r>
    </w:p>
    <w:p w14:paraId="686A9BFA" w14:textId="684A18E8" w:rsidR="00C95A1D" w:rsidRDefault="00C95A1D"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recognition at general body meetings</w:t>
      </w:r>
    </w:p>
    <w:p w14:paraId="7DAA6C72" w14:textId="20557BF5" w:rsidR="00924E0E" w:rsidRPr="00C95A1D" w:rsidRDefault="00924E0E" w:rsidP="007D10CA">
      <w:pPr>
        <w:pStyle w:val="NormalWeb"/>
        <w:numPr>
          <w:ilvl w:val="0"/>
          <w:numId w:val="7"/>
        </w:numPr>
        <w:spacing w:before="0" w:beforeAutospacing="0" w:after="0" w:afterAutospacing="0" w:line="360" w:lineRule="auto"/>
        <w:textAlignment w:val="baseline"/>
        <w:rPr>
          <w:rFonts w:ascii="Tahoma" w:hAnsi="Tahoma" w:cs="Tahoma"/>
          <w:color w:val="000000"/>
          <w:sz w:val="22"/>
          <w:szCs w:val="22"/>
        </w:rPr>
      </w:pPr>
      <w:r>
        <w:rPr>
          <w:rFonts w:ascii="Tahoma" w:hAnsi="Tahoma" w:cs="Tahoma"/>
          <w:color w:val="000000"/>
          <w:sz w:val="22"/>
          <w:szCs w:val="22"/>
        </w:rPr>
        <w:t>Access to IEEE Resume Book</w:t>
      </w:r>
    </w:p>
    <w:p w14:paraId="5CEEA713" w14:textId="77777777" w:rsidR="00C95A1D" w:rsidRPr="00C95A1D" w:rsidRDefault="00C95A1D" w:rsidP="00C95A1D">
      <w:pPr>
        <w:rPr>
          <w:rFonts w:ascii="Tahoma" w:hAnsi="Tahoma" w:cs="Tahoma"/>
          <w:sz w:val="24"/>
          <w:szCs w:val="24"/>
        </w:rPr>
      </w:pPr>
    </w:p>
    <w:p w14:paraId="4A8C7B43" w14:textId="77777777"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b/>
          <w:bCs/>
          <w:i/>
          <w:iCs/>
          <w:color w:val="002060"/>
          <w:sz w:val="28"/>
          <w:szCs w:val="28"/>
        </w:rPr>
        <w:t>Gold: $1000</w:t>
      </w:r>
    </w:p>
    <w:p w14:paraId="3334F034" w14:textId="77777777" w:rsidR="00C95A1D" w:rsidRPr="00C95A1D" w:rsidRDefault="00C95A1D" w:rsidP="007D10CA">
      <w:pPr>
        <w:pStyle w:val="NormalWeb"/>
        <w:numPr>
          <w:ilvl w:val="0"/>
          <w:numId w:val="8"/>
        </w:numPr>
        <w:tabs>
          <w:tab w:val="left" w:pos="3510"/>
        </w:tabs>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logo and profile on website</w:t>
      </w:r>
    </w:p>
    <w:p w14:paraId="10EFC034" w14:textId="77777777" w:rsidR="00C95A1D" w:rsidRPr="00C95A1D" w:rsidRDefault="00C95A1D" w:rsidP="007D10CA">
      <w:pPr>
        <w:pStyle w:val="NormalWeb"/>
        <w:numPr>
          <w:ilvl w:val="0"/>
          <w:numId w:val="8"/>
        </w:numPr>
        <w:tabs>
          <w:tab w:val="left" w:pos="3510"/>
        </w:tabs>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2 company information sessions per year with food provided</w:t>
      </w:r>
    </w:p>
    <w:p w14:paraId="58AD3F0A" w14:textId="56B7F45F" w:rsidR="00C95A1D" w:rsidRPr="00C95A1D" w:rsidRDefault="006B7313" w:rsidP="007D10CA">
      <w:pPr>
        <w:pStyle w:val="NormalWeb"/>
        <w:numPr>
          <w:ilvl w:val="0"/>
          <w:numId w:val="8"/>
        </w:numPr>
        <w:tabs>
          <w:tab w:val="left" w:pos="3510"/>
        </w:tabs>
        <w:spacing w:before="0" w:beforeAutospacing="0" w:after="0" w:afterAutospacing="0" w:line="360" w:lineRule="auto"/>
        <w:textAlignment w:val="baseline"/>
        <w:rPr>
          <w:rFonts w:ascii="Tahoma" w:hAnsi="Tahoma" w:cs="Tahoma"/>
          <w:color w:val="000000"/>
          <w:sz w:val="22"/>
          <w:szCs w:val="22"/>
        </w:rPr>
      </w:pPr>
      <w:r>
        <w:rPr>
          <w:rFonts w:ascii="Tahoma" w:hAnsi="Tahoma" w:cs="Tahoma"/>
          <w:color w:val="000000"/>
          <w:sz w:val="22"/>
          <w:szCs w:val="22"/>
        </w:rPr>
        <w:t xml:space="preserve">Send representative to 1 general body </w:t>
      </w:r>
      <w:r w:rsidR="00C95A1D" w:rsidRPr="00C95A1D">
        <w:rPr>
          <w:rFonts w:ascii="Tahoma" w:hAnsi="Tahoma" w:cs="Tahoma"/>
          <w:color w:val="000000"/>
          <w:sz w:val="22"/>
          <w:szCs w:val="22"/>
        </w:rPr>
        <w:t>meeting</w:t>
      </w:r>
    </w:p>
    <w:p w14:paraId="09584CA9" w14:textId="0A812579" w:rsidR="00C95A1D" w:rsidRDefault="00C95A1D" w:rsidP="007D10CA">
      <w:pPr>
        <w:pStyle w:val="NormalWeb"/>
        <w:numPr>
          <w:ilvl w:val="0"/>
          <w:numId w:val="8"/>
        </w:numPr>
        <w:tabs>
          <w:tab w:val="left" w:pos="3510"/>
        </w:tabs>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recognition at general body meetings</w:t>
      </w:r>
    </w:p>
    <w:p w14:paraId="178740AB" w14:textId="07F55E51" w:rsidR="00924E0E" w:rsidRPr="00C95A1D" w:rsidRDefault="00924E0E" w:rsidP="007D10CA">
      <w:pPr>
        <w:pStyle w:val="NormalWeb"/>
        <w:numPr>
          <w:ilvl w:val="0"/>
          <w:numId w:val="8"/>
        </w:numPr>
        <w:tabs>
          <w:tab w:val="left" w:pos="3510"/>
        </w:tabs>
        <w:spacing w:before="0" w:beforeAutospacing="0" w:after="0" w:afterAutospacing="0" w:line="360" w:lineRule="auto"/>
        <w:textAlignment w:val="baseline"/>
        <w:rPr>
          <w:rFonts w:ascii="Tahoma" w:hAnsi="Tahoma" w:cs="Tahoma"/>
          <w:color w:val="000000"/>
          <w:sz w:val="22"/>
          <w:szCs w:val="22"/>
        </w:rPr>
      </w:pPr>
      <w:r>
        <w:rPr>
          <w:rFonts w:ascii="Tahoma" w:hAnsi="Tahoma" w:cs="Tahoma"/>
          <w:color w:val="000000"/>
          <w:sz w:val="22"/>
          <w:szCs w:val="22"/>
        </w:rPr>
        <w:t>Access to IEEE Resume Book</w:t>
      </w:r>
    </w:p>
    <w:p w14:paraId="1B81A3B2" w14:textId="77777777" w:rsidR="00C95A1D" w:rsidRPr="00C95A1D" w:rsidRDefault="00C95A1D" w:rsidP="00C95A1D">
      <w:pPr>
        <w:rPr>
          <w:rFonts w:ascii="Tahoma" w:hAnsi="Tahoma" w:cs="Tahoma"/>
          <w:sz w:val="24"/>
          <w:szCs w:val="24"/>
        </w:rPr>
      </w:pPr>
    </w:p>
    <w:p w14:paraId="5771B543" w14:textId="77777777"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b/>
          <w:bCs/>
          <w:i/>
          <w:iCs/>
          <w:color w:val="002060"/>
          <w:sz w:val="28"/>
          <w:szCs w:val="28"/>
        </w:rPr>
        <w:t>Silver: $500</w:t>
      </w:r>
    </w:p>
    <w:p w14:paraId="40439DC3" w14:textId="77777777" w:rsidR="00C95A1D" w:rsidRPr="00C95A1D" w:rsidRDefault="00C95A1D" w:rsidP="007D10CA">
      <w:pPr>
        <w:pStyle w:val="NormalWeb"/>
        <w:numPr>
          <w:ilvl w:val="0"/>
          <w:numId w:val="9"/>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Logo on website</w:t>
      </w:r>
    </w:p>
    <w:p w14:paraId="7D08142F" w14:textId="77777777" w:rsidR="00C95A1D" w:rsidRPr="00C95A1D" w:rsidRDefault="00C95A1D" w:rsidP="007D10CA">
      <w:pPr>
        <w:pStyle w:val="NormalWeb"/>
        <w:numPr>
          <w:ilvl w:val="0"/>
          <w:numId w:val="9"/>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1 company information session per year with food provided</w:t>
      </w:r>
    </w:p>
    <w:p w14:paraId="39FB40D1" w14:textId="77777777" w:rsidR="00C95A1D" w:rsidRPr="00C95A1D" w:rsidRDefault="00C95A1D" w:rsidP="007D10CA">
      <w:pPr>
        <w:pStyle w:val="NormalWeb"/>
        <w:numPr>
          <w:ilvl w:val="0"/>
          <w:numId w:val="9"/>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recognition at general body meetings</w:t>
      </w:r>
    </w:p>
    <w:p w14:paraId="76F26192" w14:textId="77777777" w:rsidR="00C95A1D" w:rsidRPr="00C95A1D" w:rsidRDefault="00C95A1D" w:rsidP="00C95A1D">
      <w:pPr>
        <w:rPr>
          <w:rFonts w:ascii="Tahoma" w:hAnsi="Tahoma" w:cs="Tahoma"/>
          <w:sz w:val="24"/>
          <w:szCs w:val="24"/>
        </w:rPr>
      </w:pPr>
    </w:p>
    <w:p w14:paraId="4B962177" w14:textId="77777777" w:rsidR="00C95A1D" w:rsidRPr="00C95A1D" w:rsidRDefault="00C95A1D" w:rsidP="00C95A1D">
      <w:pPr>
        <w:pStyle w:val="NormalWeb"/>
        <w:spacing w:before="0" w:beforeAutospacing="0" w:after="0" w:afterAutospacing="0"/>
        <w:rPr>
          <w:rFonts w:ascii="Tahoma" w:hAnsi="Tahoma" w:cs="Tahoma"/>
        </w:rPr>
      </w:pPr>
      <w:r w:rsidRPr="00C95A1D">
        <w:rPr>
          <w:rFonts w:ascii="Tahoma" w:hAnsi="Tahoma" w:cs="Tahoma"/>
          <w:b/>
          <w:bCs/>
          <w:i/>
          <w:iCs/>
          <w:color w:val="002060"/>
          <w:sz w:val="28"/>
          <w:szCs w:val="28"/>
        </w:rPr>
        <w:t>Bronze: $200</w:t>
      </w:r>
    </w:p>
    <w:p w14:paraId="598E9CC8" w14:textId="77777777" w:rsidR="00C95A1D" w:rsidRPr="00C95A1D" w:rsidRDefault="00C95A1D" w:rsidP="007D10CA">
      <w:pPr>
        <w:pStyle w:val="NormalWeb"/>
        <w:numPr>
          <w:ilvl w:val="0"/>
          <w:numId w:val="10"/>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Logo on website</w:t>
      </w:r>
    </w:p>
    <w:p w14:paraId="4F219A98" w14:textId="77777777" w:rsidR="00C95A1D" w:rsidRPr="00C95A1D" w:rsidRDefault="00C95A1D" w:rsidP="007D10CA">
      <w:pPr>
        <w:pStyle w:val="NormalWeb"/>
        <w:numPr>
          <w:ilvl w:val="0"/>
          <w:numId w:val="10"/>
        </w:numPr>
        <w:spacing w:before="0" w:beforeAutospacing="0" w:after="0" w:afterAutospacing="0" w:line="360" w:lineRule="auto"/>
        <w:textAlignment w:val="baseline"/>
        <w:rPr>
          <w:rFonts w:ascii="Tahoma" w:hAnsi="Tahoma" w:cs="Tahoma"/>
          <w:color w:val="000000"/>
          <w:sz w:val="22"/>
          <w:szCs w:val="22"/>
        </w:rPr>
      </w:pPr>
      <w:r w:rsidRPr="00C95A1D">
        <w:rPr>
          <w:rFonts w:ascii="Tahoma" w:hAnsi="Tahoma" w:cs="Tahoma"/>
          <w:color w:val="000000"/>
          <w:sz w:val="22"/>
          <w:szCs w:val="22"/>
        </w:rPr>
        <w:t>Company recognition at general body meetings</w:t>
      </w:r>
    </w:p>
    <w:p w14:paraId="57348F4F" w14:textId="77777777" w:rsidR="00C95A1D" w:rsidRPr="00C95A1D" w:rsidRDefault="00C95A1D" w:rsidP="00C95A1D">
      <w:pPr>
        <w:rPr>
          <w:rFonts w:ascii="Tahoma" w:hAnsi="Tahoma" w:cs="Tahoma"/>
          <w:sz w:val="24"/>
          <w:szCs w:val="24"/>
        </w:rPr>
      </w:pPr>
    </w:p>
    <w:p w14:paraId="06B58B02" w14:textId="77777777" w:rsidR="006D57C5" w:rsidRPr="003078D0" w:rsidRDefault="006D57C5" w:rsidP="00C95A1D">
      <w:pPr>
        <w:pStyle w:val="NormalWeb"/>
        <w:spacing w:before="0" w:beforeAutospacing="0" w:after="0" w:afterAutospacing="0"/>
        <w:rPr>
          <w:rFonts w:ascii="Tahoma" w:hAnsi="Tahoma" w:cs="Tahoma"/>
        </w:rPr>
      </w:pPr>
    </w:p>
    <w:sectPr w:rsidR="006D57C5" w:rsidRPr="003078D0" w:rsidSect="003078D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F62A1" w14:textId="77777777" w:rsidR="00245B85" w:rsidRDefault="00245B85" w:rsidP="00D954DD">
      <w:pPr>
        <w:spacing w:after="0" w:line="240" w:lineRule="auto"/>
      </w:pPr>
      <w:r>
        <w:separator/>
      </w:r>
    </w:p>
  </w:endnote>
  <w:endnote w:type="continuationSeparator" w:id="0">
    <w:p w14:paraId="621BDB43" w14:textId="77777777" w:rsidR="00245B85" w:rsidRDefault="00245B85" w:rsidP="00D95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FB23E" w14:textId="77777777" w:rsidR="00245B85" w:rsidRDefault="00245B85" w:rsidP="00D954DD">
      <w:pPr>
        <w:spacing w:after="0" w:line="240" w:lineRule="auto"/>
      </w:pPr>
      <w:r>
        <w:separator/>
      </w:r>
    </w:p>
  </w:footnote>
  <w:footnote w:type="continuationSeparator" w:id="0">
    <w:p w14:paraId="7999075C" w14:textId="77777777" w:rsidR="00245B85" w:rsidRDefault="00245B85" w:rsidP="00D95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3C3"/>
    <w:multiLevelType w:val="hybridMultilevel"/>
    <w:tmpl w:val="A438857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8A41E98"/>
    <w:multiLevelType w:val="multilevel"/>
    <w:tmpl w:val="B376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D56037"/>
    <w:multiLevelType w:val="multilevel"/>
    <w:tmpl w:val="B60E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1261CA"/>
    <w:multiLevelType w:val="multilevel"/>
    <w:tmpl w:val="900A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35054"/>
    <w:multiLevelType w:val="multilevel"/>
    <w:tmpl w:val="BB8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B46719"/>
    <w:multiLevelType w:val="multilevel"/>
    <w:tmpl w:val="D0CC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0D12B5"/>
    <w:multiLevelType w:val="multilevel"/>
    <w:tmpl w:val="DD04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E91078"/>
    <w:multiLevelType w:val="multilevel"/>
    <w:tmpl w:val="D774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834498"/>
    <w:multiLevelType w:val="multilevel"/>
    <w:tmpl w:val="85EA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C4C7A"/>
    <w:multiLevelType w:val="hybridMultilevel"/>
    <w:tmpl w:val="43183AE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7C30094E"/>
    <w:multiLevelType w:val="multilevel"/>
    <w:tmpl w:val="7044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7"/>
  </w:num>
  <w:num w:numId="4">
    <w:abstractNumId w:val="10"/>
  </w:num>
  <w:num w:numId="5">
    <w:abstractNumId w:val="1"/>
  </w:num>
  <w:num w:numId="6">
    <w:abstractNumId w:val="6"/>
  </w:num>
  <w:num w:numId="7">
    <w:abstractNumId w:val="4"/>
  </w:num>
  <w:num w:numId="8">
    <w:abstractNumId w:val="8"/>
  </w:num>
  <w:num w:numId="9">
    <w:abstractNumId w:val="2"/>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4DD"/>
    <w:rsid w:val="00023B8F"/>
    <w:rsid w:val="00040C61"/>
    <w:rsid w:val="00043DCA"/>
    <w:rsid w:val="00075F30"/>
    <w:rsid w:val="00081EBE"/>
    <w:rsid w:val="00092FE3"/>
    <w:rsid w:val="000B4C5E"/>
    <w:rsid w:val="000B6771"/>
    <w:rsid w:val="001203EC"/>
    <w:rsid w:val="00126E65"/>
    <w:rsid w:val="001321BB"/>
    <w:rsid w:val="00157E6F"/>
    <w:rsid w:val="00165E77"/>
    <w:rsid w:val="001C2C89"/>
    <w:rsid w:val="001E4C4B"/>
    <w:rsid w:val="00231B72"/>
    <w:rsid w:val="00232F8E"/>
    <w:rsid w:val="00242FCE"/>
    <w:rsid w:val="00245B85"/>
    <w:rsid w:val="0027301D"/>
    <w:rsid w:val="0028650D"/>
    <w:rsid w:val="002A3F82"/>
    <w:rsid w:val="002F5AB6"/>
    <w:rsid w:val="002F6003"/>
    <w:rsid w:val="00306BE2"/>
    <w:rsid w:val="003078D0"/>
    <w:rsid w:val="003107FA"/>
    <w:rsid w:val="003140F9"/>
    <w:rsid w:val="003142B5"/>
    <w:rsid w:val="003A5322"/>
    <w:rsid w:val="003D12CE"/>
    <w:rsid w:val="003F6D45"/>
    <w:rsid w:val="003F7FA5"/>
    <w:rsid w:val="0040663F"/>
    <w:rsid w:val="00431FB4"/>
    <w:rsid w:val="00445D76"/>
    <w:rsid w:val="00456728"/>
    <w:rsid w:val="004729E0"/>
    <w:rsid w:val="00492A32"/>
    <w:rsid w:val="004B7573"/>
    <w:rsid w:val="004D5F97"/>
    <w:rsid w:val="004F1A47"/>
    <w:rsid w:val="005150E5"/>
    <w:rsid w:val="00550519"/>
    <w:rsid w:val="0055620E"/>
    <w:rsid w:val="00564997"/>
    <w:rsid w:val="00565193"/>
    <w:rsid w:val="0058177A"/>
    <w:rsid w:val="00585E65"/>
    <w:rsid w:val="005A1F23"/>
    <w:rsid w:val="005B7234"/>
    <w:rsid w:val="005D4D9D"/>
    <w:rsid w:val="005F27EA"/>
    <w:rsid w:val="006354C0"/>
    <w:rsid w:val="006B7313"/>
    <w:rsid w:val="006D57C5"/>
    <w:rsid w:val="006D654E"/>
    <w:rsid w:val="006E0A30"/>
    <w:rsid w:val="006E7BF7"/>
    <w:rsid w:val="00700C75"/>
    <w:rsid w:val="00713997"/>
    <w:rsid w:val="007175E6"/>
    <w:rsid w:val="0072226D"/>
    <w:rsid w:val="00752D7E"/>
    <w:rsid w:val="007664C1"/>
    <w:rsid w:val="00784A1B"/>
    <w:rsid w:val="00795A87"/>
    <w:rsid w:val="007A7FA3"/>
    <w:rsid w:val="007D0BA8"/>
    <w:rsid w:val="007D10CA"/>
    <w:rsid w:val="007E5715"/>
    <w:rsid w:val="0080104D"/>
    <w:rsid w:val="00807035"/>
    <w:rsid w:val="00820BA9"/>
    <w:rsid w:val="00851FDC"/>
    <w:rsid w:val="008545C4"/>
    <w:rsid w:val="00861F30"/>
    <w:rsid w:val="00865181"/>
    <w:rsid w:val="008776D6"/>
    <w:rsid w:val="00880FFC"/>
    <w:rsid w:val="008A2C7F"/>
    <w:rsid w:val="008C0425"/>
    <w:rsid w:val="008D65A1"/>
    <w:rsid w:val="00910996"/>
    <w:rsid w:val="00924E0E"/>
    <w:rsid w:val="00937E01"/>
    <w:rsid w:val="00944518"/>
    <w:rsid w:val="00973D3E"/>
    <w:rsid w:val="009A3A05"/>
    <w:rsid w:val="009A6A77"/>
    <w:rsid w:val="009C346E"/>
    <w:rsid w:val="009E623B"/>
    <w:rsid w:val="00A30C21"/>
    <w:rsid w:val="00A33FD4"/>
    <w:rsid w:val="00AA4074"/>
    <w:rsid w:val="00AC0A20"/>
    <w:rsid w:val="00AC6A93"/>
    <w:rsid w:val="00AF50F7"/>
    <w:rsid w:val="00B064FF"/>
    <w:rsid w:val="00B07BA9"/>
    <w:rsid w:val="00B202EF"/>
    <w:rsid w:val="00B34DC9"/>
    <w:rsid w:val="00B540CE"/>
    <w:rsid w:val="00B630FC"/>
    <w:rsid w:val="00B67495"/>
    <w:rsid w:val="00B94FAE"/>
    <w:rsid w:val="00BA74DF"/>
    <w:rsid w:val="00BB7E99"/>
    <w:rsid w:val="00C145BF"/>
    <w:rsid w:val="00C33D4B"/>
    <w:rsid w:val="00C52E7D"/>
    <w:rsid w:val="00C668D7"/>
    <w:rsid w:val="00C95A1D"/>
    <w:rsid w:val="00CA2A57"/>
    <w:rsid w:val="00CE3D1C"/>
    <w:rsid w:val="00D077E3"/>
    <w:rsid w:val="00D2077B"/>
    <w:rsid w:val="00D84C54"/>
    <w:rsid w:val="00D954DD"/>
    <w:rsid w:val="00DB6541"/>
    <w:rsid w:val="00DD5262"/>
    <w:rsid w:val="00DF1F3C"/>
    <w:rsid w:val="00E92FC7"/>
    <w:rsid w:val="00ED7DA5"/>
    <w:rsid w:val="00EF3A12"/>
    <w:rsid w:val="00F05B3F"/>
    <w:rsid w:val="00F22CD7"/>
    <w:rsid w:val="00F44DE0"/>
    <w:rsid w:val="00F973DF"/>
    <w:rsid w:val="00FB45B3"/>
    <w:rsid w:val="00FD0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79A5"/>
  <w15:chartTrackingRefBased/>
  <w15:docId w15:val="{7E60DF6D-905A-4736-B399-C14DDECD1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5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54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4DD"/>
  </w:style>
  <w:style w:type="paragraph" w:styleId="Footer">
    <w:name w:val="footer"/>
    <w:basedOn w:val="Normal"/>
    <w:link w:val="FooterChar"/>
    <w:uiPriority w:val="99"/>
    <w:unhideWhenUsed/>
    <w:rsid w:val="00D95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4DD"/>
  </w:style>
  <w:style w:type="paragraph" w:styleId="ListParagraph">
    <w:name w:val="List Paragraph"/>
    <w:basedOn w:val="Normal"/>
    <w:uiPriority w:val="34"/>
    <w:qFormat/>
    <w:rsid w:val="00D954DD"/>
    <w:pPr>
      <w:ind w:left="720"/>
      <w:contextualSpacing/>
    </w:pPr>
  </w:style>
  <w:style w:type="paragraph" w:styleId="Title">
    <w:name w:val="Title"/>
    <w:basedOn w:val="Normal"/>
    <w:next w:val="Normal"/>
    <w:link w:val="TitleChar"/>
    <w:uiPriority w:val="10"/>
    <w:qFormat/>
    <w:rsid w:val="00D9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4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954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54D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954D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954DD"/>
    <w:rPr>
      <w:color w:val="0563C1" w:themeColor="hyperlink"/>
      <w:u w:val="single"/>
    </w:rPr>
  </w:style>
  <w:style w:type="paragraph" w:styleId="EndnoteText">
    <w:name w:val="endnote text"/>
    <w:basedOn w:val="Normal"/>
    <w:link w:val="EndnoteTextChar"/>
    <w:uiPriority w:val="99"/>
    <w:semiHidden/>
    <w:unhideWhenUsed/>
    <w:rsid w:val="006D57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D57C5"/>
    <w:rPr>
      <w:sz w:val="20"/>
      <w:szCs w:val="20"/>
    </w:rPr>
  </w:style>
  <w:style w:type="character" w:styleId="EndnoteReference">
    <w:name w:val="endnote reference"/>
    <w:basedOn w:val="DefaultParagraphFont"/>
    <w:uiPriority w:val="99"/>
    <w:semiHidden/>
    <w:unhideWhenUsed/>
    <w:rsid w:val="006D57C5"/>
    <w:rPr>
      <w:vertAlign w:val="superscript"/>
    </w:rPr>
  </w:style>
  <w:style w:type="paragraph" w:styleId="NoSpacing">
    <w:name w:val="No Spacing"/>
    <w:link w:val="NoSpacingChar"/>
    <w:uiPriority w:val="1"/>
    <w:qFormat/>
    <w:rsid w:val="006D57C5"/>
    <w:pPr>
      <w:spacing w:after="0" w:line="240" w:lineRule="auto"/>
    </w:pPr>
    <w:rPr>
      <w:lang w:eastAsia="en-US"/>
    </w:rPr>
  </w:style>
  <w:style w:type="character" w:customStyle="1" w:styleId="NoSpacingChar">
    <w:name w:val="No Spacing Char"/>
    <w:basedOn w:val="DefaultParagraphFont"/>
    <w:link w:val="NoSpacing"/>
    <w:uiPriority w:val="1"/>
    <w:rsid w:val="006D57C5"/>
    <w:rPr>
      <w:lang w:eastAsia="en-US"/>
    </w:rPr>
  </w:style>
  <w:style w:type="paragraph" w:styleId="NormalWeb">
    <w:name w:val="Normal (Web)"/>
    <w:basedOn w:val="Normal"/>
    <w:uiPriority w:val="99"/>
    <w:unhideWhenUsed/>
    <w:rsid w:val="003078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07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18312">
      <w:bodyDiv w:val="1"/>
      <w:marLeft w:val="0"/>
      <w:marRight w:val="0"/>
      <w:marTop w:val="0"/>
      <w:marBottom w:val="0"/>
      <w:divBdr>
        <w:top w:val="none" w:sz="0" w:space="0" w:color="auto"/>
        <w:left w:val="none" w:sz="0" w:space="0" w:color="auto"/>
        <w:bottom w:val="none" w:sz="0" w:space="0" w:color="auto"/>
        <w:right w:val="none" w:sz="0" w:space="0" w:color="auto"/>
      </w:divBdr>
      <w:divsChild>
        <w:div w:id="1784769556">
          <w:marLeft w:val="0"/>
          <w:marRight w:val="0"/>
          <w:marTop w:val="0"/>
          <w:marBottom w:val="0"/>
          <w:divBdr>
            <w:top w:val="none" w:sz="0" w:space="0" w:color="auto"/>
            <w:left w:val="none" w:sz="0" w:space="0" w:color="auto"/>
            <w:bottom w:val="none" w:sz="0" w:space="0" w:color="auto"/>
            <w:right w:val="none" w:sz="0" w:space="0" w:color="auto"/>
          </w:divBdr>
        </w:div>
      </w:divsChild>
    </w:div>
    <w:div w:id="1928804625">
      <w:bodyDiv w:val="1"/>
      <w:marLeft w:val="0"/>
      <w:marRight w:val="0"/>
      <w:marTop w:val="0"/>
      <w:marBottom w:val="0"/>
      <w:divBdr>
        <w:top w:val="none" w:sz="0" w:space="0" w:color="auto"/>
        <w:left w:val="none" w:sz="0" w:space="0" w:color="auto"/>
        <w:bottom w:val="none" w:sz="0" w:space="0" w:color="auto"/>
        <w:right w:val="none" w:sz="0" w:space="0" w:color="auto"/>
      </w:divBdr>
      <w:divsChild>
        <w:div w:id="372117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soeieee@gmail.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218EB-3923-4546-80D4-0D2ED69B5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5</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University of Pittsburgh                  IEEE                                       Corporate sponsorship package</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Pittsburgh                  IEEE                                       Corporate sponsorship package</dc:title>
  <dc:subject/>
  <dc:creator>ZoeToigo</dc:creator>
  <cp:keywords/>
  <dc:description/>
  <cp:lastModifiedBy>Zoe Toigo</cp:lastModifiedBy>
  <cp:revision>117</cp:revision>
  <cp:lastPrinted>2016-05-13T00:10:00Z</cp:lastPrinted>
  <dcterms:created xsi:type="dcterms:W3CDTF">2016-01-28T19:23:00Z</dcterms:created>
  <dcterms:modified xsi:type="dcterms:W3CDTF">2016-05-13T00:11:00Z</dcterms:modified>
</cp:coreProperties>
</file>