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rPr>
      </w:pPr>
      <w:r>
        <w:rPr>
          <w:sz w:val="48"/>
        </w:rPr>
        <w:t>Practical Report Group #: End Device | Broker | Cloud</w:t>
      </w:r>
    </w:p>
    <w:p>
      <w:pPr>
        <w:pStyle w:val="NoSpacing"/>
        <w:rPr>
          <w:b/>
          <w:b/>
          <w:sz w:val="24"/>
        </w:rPr>
      </w:pPr>
      <w:r>
        <w:rPr>
          <w:b/>
          <w:sz w:val="24"/>
        </w:rPr>
        <w:t>Internet of Things (2IMN15) 2016-2017, Eindhoven University of Technology</w:t>
      </w:r>
    </w:p>
    <w:p>
      <w:pPr>
        <w:pStyle w:val="Normal"/>
        <w:rPr/>
      </w:pPr>
      <w:r>
        <w:rPr/>
      </w:r>
    </w:p>
    <w:p>
      <w:pPr>
        <w:pStyle w:val="Normal"/>
        <w:rPr/>
      </w:pPr>
      <w:r>
        <w:rPr/>
        <w:t>(Note: Example of title: “Practical Report Group 1: End Device” or “Practical Report Group 2: Broker” or “Practical Report Group 3: Cloud”.  Update the title and date on the document’s header and update the table of content by right clicking on it and click “Update Field”. Remove all the notes in the template on your final report)</w:t>
      </w:r>
    </w:p>
    <w:p>
      <w:pPr>
        <w:pStyle w:val="Heading1"/>
        <w:rPr/>
      </w:pPr>
      <w:bookmarkStart w:id="0" w:name="_Toc471327964"/>
      <w:bookmarkEnd w:id="0"/>
      <w:r>
        <w:rPr/>
        <w:t>Group Members</w:t>
      </w:r>
    </w:p>
    <w:tbl>
      <w:tblPr>
        <w:tblStyle w:val="TableGrid"/>
        <w:tblW w:w="9535" w:type="dxa"/>
        <w:jc w:val="left"/>
        <w:tblInd w:w="0" w:type="dxa"/>
        <w:tblCellMar>
          <w:top w:w="0" w:type="dxa"/>
          <w:left w:w="108" w:type="dxa"/>
          <w:bottom w:w="0" w:type="dxa"/>
          <w:right w:w="108" w:type="dxa"/>
        </w:tblCellMar>
        <w:tblLook w:val="04a0" w:noVBand="1" w:noHBand="0" w:lastColumn="0" w:firstColumn="1" w:lastRow="0" w:firstRow="1"/>
      </w:tblPr>
      <w:tblGrid>
        <w:gridCol w:w="532"/>
        <w:gridCol w:w="2236"/>
        <w:gridCol w:w="2340"/>
        <w:gridCol w:w="2153"/>
        <w:gridCol w:w="2274"/>
      </w:tblGrid>
      <w:tr>
        <w:trPr/>
        <w:tc>
          <w:tcPr>
            <w:tcW w:w="532" w:type="dxa"/>
            <w:tcBorders/>
            <w:shd w:fill="auto" w:val="clear"/>
            <w:tcMar>
              <w:left w:w="108" w:type="dxa"/>
            </w:tcMar>
          </w:tcPr>
          <w:p>
            <w:pPr>
              <w:pStyle w:val="Normal"/>
              <w:spacing w:lineRule="auto" w:line="240" w:before="0" w:after="0"/>
              <w:rPr>
                <w:b/>
                <w:b/>
              </w:rPr>
            </w:pPr>
            <w:r>
              <w:rPr>
                <w:b/>
              </w:rPr>
              <w:t>No</w:t>
            </w:r>
          </w:p>
        </w:tc>
        <w:tc>
          <w:tcPr>
            <w:tcW w:w="2236" w:type="dxa"/>
            <w:tcBorders/>
            <w:shd w:fill="auto" w:val="clear"/>
            <w:tcMar>
              <w:left w:w="108" w:type="dxa"/>
            </w:tcMar>
          </w:tcPr>
          <w:p>
            <w:pPr>
              <w:pStyle w:val="Normal"/>
              <w:spacing w:lineRule="auto" w:line="240" w:before="0" w:after="0"/>
              <w:rPr>
                <w:b/>
                <w:b/>
              </w:rPr>
            </w:pPr>
            <w:r>
              <w:rPr>
                <w:b/>
              </w:rPr>
              <w:t>Name</w:t>
            </w:r>
          </w:p>
        </w:tc>
        <w:tc>
          <w:tcPr>
            <w:tcW w:w="2340" w:type="dxa"/>
            <w:tcBorders/>
            <w:shd w:fill="auto" w:val="clear"/>
            <w:tcMar>
              <w:left w:w="108" w:type="dxa"/>
            </w:tcMar>
          </w:tcPr>
          <w:p>
            <w:pPr>
              <w:pStyle w:val="Normal"/>
              <w:spacing w:lineRule="auto" w:line="240" w:before="0" w:after="0"/>
              <w:rPr>
                <w:b/>
                <w:b/>
              </w:rPr>
            </w:pPr>
            <w:r>
              <w:rPr>
                <w:b/>
              </w:rPr>
              <w:t>Student ID</w:t>
            </w:r>
          </w:p>
        </w:tc>
        <w:tc>
          <w:tcPr>
            <w:tcW w:w="2153" w:type="dxa"/>
            <w:tcBorders/>
            <w:shd w:fill="auto" w:val="clear"/>
            <w:tcMar>
              <w:left w:w="108" w:type="dxa"/>
            </w:tcMar>
          </w:tcPr>
          <w:p>
            <w:pPr>
              <w:pStyle w:val="Normal"/>
              <w:spacing w:lineRule="auto" w:line="240" w:before="0" w:after="0"/>
              <w:rPr>
                <w:b/>
                <w:b/>
              </w:rPr>
            </w:pPr>
            <w:r>
              <w:rPr>
                <w:b/>
              </w:rPr>
              <w:t>Email</w:t>
            </w:r>
          </w:p>
        </w:tc>
        <w:tc>
          <w:tcPr>
            <w:tcW w:w="2274" w:type="dxa"/>
            <w:tcBorders/>
            <w:shd w:fill="auto" w:val="clear"/>
            <w:tcMar>
              <w:left w:w="108" w:type="dxa"/>
            </w:tcMar>
          </w:tcPr>
          <w:p>
            <w:pPr>
              <w:pStyle w:val="Normal"/>
              <w:spacing w:lineRule="auto" w:line="240" w:before="0" w:after="0"/>
              <w:rPr>
                <w:b/>
                <w:b/>
              </w:rPr>
            </w:pPr>
            <w:r>
              <w:rPr>
                <w:b/>
              </w:rPr>
              <w:t>Master Program</w:t>
            </w:r>
          </w:p>
        </w:tc>
      </w:tr>
      <w:tr>
        <w:trPr/>
        <w:tc>
          <w:tcPr>
            <w:tcW w:w="532" w:type="dxa"/>
            <w:tcBorders/>
            <w:shd w:fill="auto" w:val="clear"/>
            <w:tcMar>
              <w:left w:w="108" w:type="dxa"/>
            </w:tcMar>
          </w:tcPr>
          <w:p>
            <w:pPr>
              <w:pStyle w:val="Normal"/>
              <w:spacing w:lineRule="auto" w:line="240" w:before="0" w:after="0"/>
              <w:rPr/>
            </w:pPr>
            <w:r>
              <w:rPr/>
              <w:t>1</w:t>
            </w:r>
          </w:p>
        </w:tc>
        <w:tc>
          <w:tcPr>
            <w:tcW w:w="2236" w:type="dxa"/>
            <w:tcBorders/>
            <w:shd w:fill="auto" w:val="clear"/>
            <w:tcMar>
              <w:left w:w="108" w:type="dxa"/>
            </w:tcMar>
          </w:tcPr>
          <w:p>
            <w:pPr>
              <w:pStyle w:val="Normal"/>
              <w:spacing w:lineRule="auto" w:line="240" w:before="0" w:after="0"/>
              <w:rPr/>
            </w:pPr>
            <w:r>
              <w:rPr/>
            </w:r>
          </w:p>
        </w:tc>
        <w:tc>
          <w:tcPr>
            <w:tcW w:w="2340" w:type="dxa"/>
            <w:tcBorders/>
            <w:shd w:fill="auto" w:val="clear"/>
            <w:tcMar>
              <w:left w:w="108" w:type="dxa"/>
            </w:tcMar>
          </w:tcPr>
          <w:p>
            <w:pPr>
              <w:pStyle w:val="Normal"/>
              <w:spacing w:lineRule="auto" w:line="240" w:before="0" w:after="0"/>
              <w:rPr/>
            </w:pPr>
            <w:r>
              <w:rPr/>
            </w:r>
          </w:p>
        </w:tc>
        <w:tc>
          <w:tcPr>
            <w:tcW w:w="2153" w:type="dxa"/>
            <w:tcBorders/>
            <w:shd w:fill="auto" w:val="clear"/>
            <w:tcMar>
              <w:left w:w="108" w:type="dxa"/>
            </w:tcMar>
          </w:tcPr>
          <w:p>
            <w:pPr>
              <w:pStyle w:val="Normal"/>
              <w:spacing w:lineRule="auto" w:line="240" w:before="0" w:after="0"/>
              <w:rPr/>
            </w:pPr>
            <w:r>
              <w:rPr/>
            </w:r>
          </w:p>
        </w:tc>
        <w:tc>
          <w:tcPr>
            <w:tcW w:w="2274" w:type="dxa"/>
            <w:tcBorders/>
            <w:shd w:fill="auto" w:val="clear"/>
            <w:tcMar>
              <w:left w:w="108" w:type="dxa"/>
            </w:tcMar>
          </w:tcPr>
          <w:p>
            <w:pPr>
              <w:pStyle w:val="Normal"/>
              <w:spacing w:lineRule="auto" w:line="240" w:before="0" w:after="0"/>
              <w:rPr/>
            </w:pPr>
            <w:r>
              <w:rPr/>
            </w:r>
          </w:p>
        </w:tc>
      </w:tr>
      <w:tr>
        <w:trPr/>
        <w:tc>
          <w:tcPr>
            <w:tcW w:w="532" w:type="dxa"/>
            <w:tcBorders/>
            <w:shd w:fill="auto" w:val="clear"/>
            <w:tcMar>
              <w:left w:w="108" w:type="dxa"/>
            </w:tcMar>
          </w:tcPr>
          <w:p>
            <w:pPr>
              <w:pStyle w:val="Normal"/>
              <w:spacing w:lineRule="auto" w:line="240" w:before="0" w:after="0"/>
              <w:rPr/>
            </w:pPr>
            <w:r>
              <w:rPr/>
              <w:t>2</w:t>
            </w:r>
          </w:p>
        </w:tc>
        <w:tc>
          <w:tcPr>
            <w:tcW w:w="2236" w:type="dxa"/>
            <w:tcBorders/>
            <w:shd w:fill="auto" w:val="clear"/>
            <w:tcMar>
              <w:left w:w="108" w:type="dxa"/>
            </w:tcMar>
          </w:tcPr>
          <w:p>
            <w:pPr>
              <w:pStyle w:val="Normal"/>
              <w:spacing w:lineRule="auto" w:line="240" w:before="0" w:after="0"/>
              <w:rPr/>
            </w:pPr>
            <w:r>
              <w:rPr/>
            </w:r>
          </w:p>
        </w:tc>
        <w:tc>
          <w:tcPr>
            <w:tcW w:w="2340" w:type="dxa"/>
            <w:tcBorders/>
            <w:shd w:fill="auto" w:val="clear"/>
            <w:tcMar>
              <w:left w:w="108" w:type="dxa"/>
            </w:tcMar>
          </w:tcPr>
          <w:p>
            <w:pPr>
              <w:pStyle w:val="Normal"/>
              <w:spacing w:lineRule="auto" w:line="240" w:before="0" w:after="0"/>
              <w:rPr/>
            </w:pPr>
            <w:r>
              <w:rPr/>
            </w:r>
          </w:p>
        </w:tc>
        <w:tc>
          <w:tcPr>
            <w:tcW w:w="2153" w:type="dxa"/>
            <w:tcBorders/>
            <w:shd w:fill="auto" w:val="clear"/>
            <w:tcMar>
              <w:left w:w="108" w:type="dxa"/>
            </w:tcMar>
          </w:tcPr>
          <w:p>
            <w:pPr>
              <w:pStyle w:val="Normal"/>
              <w:spacing w:lineRule="auto" w:line="240" w:before="0" w:after="0"/>
              <w:rPr/>
            </w:pPr>
            <w:r>
              <w:rPr/>
            </w:r>
          </w:p>
        </w:tc>
        <w:tc>
          <w:tcPr>
            <w:tcW w:w="2274" w:type="dxa"/>
            <w:tcBorders/>
            <w:shd w:fill="auto" w:val="clear"/>
            <w:tcMar>
              <w:left w:w="108" w:type="dxa"/>
            </w:tcMar>
          </w:tcPr>
          <w:p>
            <w:pPr>
              <w:pStyle w:val="Normal"/>
              <w:spacing w:lineRule="auto" w:line="240" w:before="0" w:after="0"/>
              <w:rPr/>
            </w:pPr>
            <w:r>
              <w:rPr/>
            </w:r>
          </w:p>
        </w:tc>
      </w:tr>
      <w:tr>
        <w:trPr/>
        <w:tc>
          <w:tcPr>
            <w:tcW w:w="532" w:type="dxa"/>
            <w:tcBorders/>
            <w:shd w:fill="auto" w:val="clear"/>
            <w:tcMar>
              <w:left w:w="108" w:type="dxa"/>
            </w:tcMar>
          </w:tcPr>
          <w:p>
            <w:pPr>
              <w:pStyle w:val="Normal"/>
              <w:spacing w:lineRule="auto" w:line="240" w:before="0" w:after="0"/>
              <w:rPr/>
            </w:pPr>
            <w:r>
              <w:rPr/>
            </w:r>
          </w:p>
        </w:tc>
        <w:tc>
          <w:tcPr>
            <w:tcW w:w="2236" w:type="dxa"/>
            <w:tcBorders/>
            <w:shd w:fill="auto" w:val="clear"/>
            <w:tcMar>
              <w:left w:w="108" w:type="dxa"/>
            </w:tcMar>
          </w:tcPr>
          <w:p>
            <w:pPr>
              <w:pStyle w:val="Normal"/>
              <w:spacing w:lineRule="auto" w:line="240" w:before="0" w:after="0"/>
              <w:rPr/>
            </w:pPr>
            <w:r>
              <w:rPr/>
            </w:r>
          </w:p>
        </w:tc>
        <w:tc>
          <w:tcPr>
            <w:tcW w:w="2340" w:type="dxa"/>
            <w:tcBorders/>
            <w:shd w:fill="auto" w:val="clear"/>
            <w:tcMar>
              <w:left w:w="108" w:type="dxa"/>
            </w:tcMar>
          </w:tcPr>
          <w:p>
            <w:pPr>
              <w:pStyle w:val="Normal"/>
              <w:spacing w:lineRule="auto" w:line="240" w:before="0" w:after="0"/>
              <w:rPr/>
            </w:pPr>
            <w:r>
              <w:rPr/>
            </w:r>
          </w:p>
        </w:tc>
        <w:tc>
          <w:tcPr>
            <w:tcW w:w="2153" w:type="dxa"/>
            <w:tcBorders/>
            <w:shd w:fill="auto" w:val="clear"/>
            <w:tcMar>
              <w:left w:w="108" w:type="dxa"/>
            </w:tcMar>
          </w:tcPr>
          <w:p>
            <w:pPr>
              <w:pStyle w:val="Normal"/>
              <w:spacing w:lineRule="auto" w:line="240" w:before="0" w:after="0"/>
              <w:rPr/>
            </w:pPr>
            <w:r>
              <w:rPr/>
            </w:r>
          </w:p>
        </w:tc>
        <w:tc>
          <w:tcPr>
            <w:tcW w:w="2274" w:type="dxa"/>
            <w:tcBorders/>
            <w:shd w:fill="auto" w:val="clear"/>
            <w:tcMar>
              <w:left w:w="108" w:type="dxa"/>
            </w:tcMar>
          </w:tcPr>
          <w:p>
            <w:pPr>
              <w:pStyle w:val="Normal"/>
              <w:spacing w:lineRule="auto" w:line="240" w:before="0" w:after="0"/>
              <w:rPr/>
            </w:pPr>
            <w:r>
              <w:rPr/>
            </w:r>
          </w:p>
        </w:tc>
      </w:tr>
    </w:tbl>
    <w:p>
      <w:pPr>
        <w:pStyle w:val="Normal"/>
        <w:rPr/>
      </w:pPr>
      <w:r>
        <w:rPr/>
      </w:r>
    </w:p>
    <w:p>
      <w:pPr>
        <w:pStyle w:val="Heading1"/>
        <w:rPr/>
      </w:pPr>
      <w:bookmarkStart w:id="1" w:name="_Toc471327965"/>
      <w:bookmarkEnd w:id="1"/>
      <w:r>
        <w:rPr/>
        <w:t>Group Partners</w:t>
      </w:r>
    </w:p>
    <w:tbl>
      <w:tblPr>
        <w:tblStyle w:val="TableGrid"/>
        <w:tblW w:w="9535" w:type="dxa"/>
        <w:jc w:val="left"/>
        <w:tblInd w:w="0" w:type="dxa"/>
        <w:tblCellMar>
          <w:top w:w="0" w:type="dxa"/>
          <w:left w:w="108" w:type="dxa"/>
          <w:bottom w:w="0" w:type="dxa"/>
          <w:right w:w="108" w:type="dxa"/>
        </w:tblCellMar>
        <w:tblLook w:val="04a0" w:noVBand="1" w:noHBand="0" w:lastColumn="0" w:firstColumn="1" w:lastRow="0" w:firstRow="1"/>
      </w:tblPr>
      <w:tblGrid>
        <w:gridCol w:w="534"/>
        <w:gridCol w:w="990"/>
        <w:gridCol w:w="1531"/>
        <w:gridCol w:w="2339"/>
        <w:gridCol w:w="1890"/>
        <w:gridCol w:w="2250"/>
      </w:tblGrid>
      <w:tr>
        <w:trPr/>
        <w:tc>
          <w:tcPr>
            <w:tcW w:w="534" w:type="dxa"/>
            <w:tcBorders/>
            <w:shd w:fill="auto" w:val="clear"/>
            <w:tcMar>
              <w:left w:w="108" w:type="dxa"/>
            </w:tcMar>
          </w:tcPr>
          <w:p>
            <w:pPr>
              <w:pStyle w:val="Normal"/>
              <w:spacing w:lineRule="auto" w:line="240" w:before="0" w:after="0"/>
              <w:jc w:val="left"/>
              <w:rPr>
                <w:b/>
                <w:b/>
              </w:rPr>
            </w:pPr>
            <w:r>
              <w:rPr>
                <w:b/>
              </w:rPr>
              <w:t>No</w:t>
            </w:r>
          </w:p>
        </w:tc>
        <w:tc>
          <w:tcPr>
            <w:tcW w:w="990" w:type="dxa"/>
            <w:tcBorders/>
            <w:shd w:fill="auto" w:val="clear"/>
            <w:tcMar>
              <w:left w:w="108" w:type="dxa"/>
            </w:tcMar>
          </w:tcPr>
          <w:p>
            <w:pPr>
              <w:pStyle w:val="Normal"/>
              <w:spacing w:lineRule="auto" w:line="240" w:before="0" w:after="0"/>
              <w:jc w:val="left"/>
              <w:rPr>
                <w:b/>
                <w:b/>
              </w:rPr>
            </w:pPr>
            <w:r>
              <w:rPr>
                <w:b/>
              </w:rPr>
              <w:t>Group Partner No</w:t>
            </w:r>
          </w:p>
        </w:tc>
        <w:tc>
          <w:tcPr>
            <w:tcW w:w="1531" w:type="dxa"/>
            <w:tcBorders/>
            <w:shd w:fill="auto" w:val="clear"/>
            <w:tcMar>
              <w:left w:w="108" w:type="dxa"/>
            </w:tcMar>
          </w:tcPr>
          <w:p>
            <w:pPr>
              <w:pStyle w:val="Normal"/>
              <w:spacing w:lineRule="auto" w:line="240" w:before="0" w:after="0"/>
              <w:jc w:val="left"/>
              <w:rPr>
                <w:b/>
                <w:b/>
              </w:rPr>
            </w:pPr>
            <w:r>
              <w:rPr>
                <w:b/>
              </w:rPr>
              <w:t xml:space="preserve">Part </w:t>
            </w:r>
          </w:p>
          <w:p>
            <w:pPr>
              <w:pStyle w:val="Normal"/>
              <w:spacing w:lineRule="auto" w:line="240" w:before="0" w:after="0"/>
              <w:jc w:val="left"/>
              <w:rPr>
                <w:b/>
                <w:b/>
              </w:rPr>
            </w:pPr>
            <w:r>
              <w:rPr>
                <w:b/>
              </w:rPr>
              <w:t>(End Device/ Broker/ Cloud)</w:t>
            </w:r>
          </w:p>
        </w:tc>
        <w:tc>
          <w:tcPr>
            <w:tcW w:w="2339" w:type="dxa"/>
            <w:tcBorders/>
            <w:shd w:fill="auto" w:val="clear"/>
            <w:tcMar>
              <w:left w:w="108" w:type="dxa"/>
            </w:tcMar>
          </w:tcPr>
          <w:p>
            <w:pPr>
              <w:pStyle w:val="Normal"/>
              <w:spacing w:lineRule="auto" w:line="240" w:before="0" w:after="0"/>
              <w:jc w:val="left"/>
              <w:rPr>
                <w:b/>
                <w:b/>
              </w:rPr>
            </w:pPr>
            <w:r>
              <w:rPr>
                <w:b/>
              </w:rPr>
              <w:t>Group Member’s Name and Email</w:t>
            </w:r>
          </w:p>
        </w:tc>
        <w:tc>
          <w:tcPr>
            <w:tcW w:w="1890" w:type="dxa"/>
            <w:tcBorders/>
            <w:shd w:fill="auto" w:val="clear"/>
            <w:tcMar>
              <w:left w:w="108" w:type="dxa"/>
            </w:tcMar>
          </w:tcPr>
          <w:p>
            <w:pPr>
              <w:pStyle w:val="Normal"/>
              <w:spacing w:lineRule="auto" w:line="240" w:before="0" w:after="0"/>
              <w:jc w:val="left"/>
              <w:rPr>
                <w:b/>
                <w:b/>
              </w:rPr>
            </w:pPr>
            <w:r>
              <w:rPr>
                <w:b/>
              </w:rPr>
              <w:t>Student ID</w:t>
            </w:r>
          </w:p>
        </w:tc>
        <w:tc>
          <w:tcPr>
            <w:tcW w:w="2250" w:type="dxa"/>
            <w:tcBorders/>
            <w:shd w:fill="auto" w:val="clear"/>
            <w:tcMar>
              <w:left w:w="108" w:type="dxa"/>
            </w:tcMar>
          </w:tcPr>
          <w:p>
            <w:pPr>
              <w:pStyle w:val="Normal"/>
              <w:spacing w:lineRule="auto" w:line="240" w:before="0" w:after="0"/>
              <w:jc w:val="left"/>
              <w:rPr>
                <w:b/>
                <w:b/>
              </w:rPr>
            </w:pPr>
            <w:r>
              <w:rPr>
                <w:b/>
              </w:rPr>
              <w:t>Master Program</w:t>
            </w:r>
          </w:p>
        </w:tc>
      </w:tr>
      <w:tr>
        <w:trPr/>
        <w:tc>
          <w:tcPr>
            <w:tcW w:w="534" w:type="dxa"/>
            <w:vMerge w:val="restart"/>
            <w:tcBorders/>
            <w:shd w:fill="auto" w:val="clear"/>
            <w:tcMar>
              <w:left w:w="108" w:type="dxa"/>
            </w:tcMar>
          </w:tcPr>
          <w:p>
            <w:pPr>
              <w:pStyle w:val="Normal"/>
              <w:spacing w:lineRule="auto" w:line="240" w:before="0" w:after="0"/>
              <w:rPr/>
            </w:pPr>
            <w:r>
              <w:rPr/>
              <w:t>1</w:t>
            </w:r>
          </w:p>
        </w:tc>
        <w:tc>
          <w:tcPr>
            <w:tcW w:w="990" w:type="dxa"/>
            <w:vMerge w:val="restart"/>
            <w:tcBorders/>
            <w:shd w:fill="auto" w:val="clear"/>
            <w:tcMar>
              <w:left w:w="108" w:type="dxa"/>
            </w:tcMar>
          </w:tcPr>
          <w:p>
            <w:pPr>
              <w:pStyle w:val="Normal"/>
              <w:spacing w:lineRule="auto" w:line="240" w:before="0" w:after="0"/>
              <w:rPr/>
            </w:pPr>
            <w:r>
              <w:rPr/>
            </w:r>
          </w:p>
        </w:tc>
        <w:tc>
          <w:tcPr>
            <w:tcW w:w="1531" w:type="dxa"/>
            <w:vMerge w:val="restart"/>
            <w:tcBorders/>
            <w:shd w:fill="auto" w:val="clear"/>
            <w:tcMar>
              <w:left w:w="108" w:type="dxa"/>
            </w:tcMar>
          </w:tcPr>
          <w:p>
            <w:pPr>
              <w:pStyle w:val="Normal"/>
              <w:spacing w:lineRule="auto" w:line="240" w:before="0" w:after="0"/>
              <w:rPr/>
            </w:pPr>
            <w:r>
              <w:rPr/>
            </w:r>
          </w:p>
        </w:tc>
        <w:tc>
          <w:tcPr>
            <w:tcW w:w="2339"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r>
          </w:p>
        </w:tc>
        <w:tc>
          <w:tcPr>
            <w:tcW w:w="1890" w:type="dxa"/>
            <w:tcBorders/>
            <w:shd w:fill="auto" w:val="clear"/>
            <w:tcMar>
              <w:left w:w="108" w:type="dxa"/>
            </w:tcMar>
          </w:tcPr>
          <w:p>
            <w:pPr>
              <w:pStyle w:val="Normal"/>
              <w:spacing w:lineRule="auto" w:line="240" w:before="0" w:after="0"/>
              <w:rPr/>
            </w:pPr>
            <w:r>
              <w:rPr/>
            </w:r>
          </w:p>
        </w:tc>
        <w:tc>
          <w:tcPr>
            <w:tcW w:w="2250" w:type="dxa"/>
            <w:tcBorders/>
            <w:shd w:fill="auto" w:val="clear"/>
            <w:tcMar>
              <w:left w:w="108" w:type="dxa"/>
            </w:tcMar>
          </w:tcPr>
          <w:p>
            <w:pPr>
              <w:pStyle w:val="Normal"/>
              <w:spacing w:lineRule="auto" w:line="240" w:before="0" w:after="0"/>
              <w:rPr/>
            </w:pPr>
            <w:r>
              <w:rPr/>
            </w:r>
          </w:p>
        </w:tc>
      </w:tr>
      <w:tr>
        <w:trPr/>
        <w:tc>
          <w:tcPr>
            <w:tcW w:w="534" w:type="dxa"/>
            <w:vMerge w:val="continue"/>
            <w:tcBorders/>
            <w:shd w:fill="auto" w:val="clear"/>
            <w:tcMar>
              <w:left w:w="108" w:type="dxa"/>
            </w:tcMar>
          </w:tcPr>
          <w:p>
            <w:pPr>
              <w:pStyle w:val="Normal"/>
              <w:spacing w:lineRule="auto" w:line="240" w:before="0" w:after="0"/>
              <w:rPr/>
            </w:pPr>
            <w:r>
              <w:rPr/>
            </w:r>
          </w:p>
        </w:tc>
        <w:tc>
          <w:tcPr>
            <w:tcW w:w="990" w:type="dxa"/>
            <w:vMerge w:val="continue"/>
            <w:tcBorders/>
            <w:shd w:fill="auto" w:val="clear"/>
            <w:tcMar>
              <w:left w:w="108" w:type="dxa"/>
            </w:tcMar>
          </w:tcPr>
          <w:p>
            <w:pPr>
              <w:pStyle w:val="Normal"/>
              <w:spacing w:lineRule="auto" w:line="240" w:before="0" w:after="0"/>
              <w:rPr/>
            </w:pPr>
            <w:r>
              <w:rPr/>
            </w:r>
          </w:p>
        </w:tc>
        <w:tc>
          <w:tcPr>
            <w:tcW w:w="1531" w:type="dxa"/>
            <w:vMerge w:val="continue"/>
            <w:tcBorders/>
            <w:shd w:fill="auto" w:val="clear"/>
            <w:tcMar>
              <w:left w:w="108" w:type="dxa"/>
            </w:tcMar>
          </w:tcPr>
          <w:p>
            <w:pPr>
              <w:pStyle w:val="Normal"/>
              <w:spacing w:lineRule="auto" w:line="240" w:before="0" w:after="0"/>
              <w:rPr/>
            </w:pPr>
            <w:r>
              <w:rPr/>
            </w:r>
          </w:p>
        </w:tc>
        <w:tc>
          <w:tcPr>
            <w:tcW w:w="2339"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r>
          </w:p>
        </w:tc>
        <w:tc>
          <w:tcPr>
            <w:tcW w:w="1890" w:type="dxa"/>
            <w:tcBorders/>
            <w:shd w:fill="auto" w:val="clear"/>
            <w:tcMar>
              <w:left w:w="108" w:type="dxa"/>
            </w:tcMar>
          </w:tcPr>
          <w:p>
            <w:pPr>
              <w:pStyle w:val="Normal"/>
              <w:spacing w:lineRule="auto" w:line="240" w:before="0" w:after="0"/>
              <w:rPr/>
            </w:pPr>
            <w:r>
              <w:rPr/>
            </w:r>
          </w:p>
        </w:tc>
        <w:tc>
          <w:tcPr>
            <w:tcW w:w="2250" w:type="dxa"/>
            <w:tcBorders/>
            <w:shd w:fill="auto" w:val="clear"/>
            <w:tcMar>
              <w:left w:w="108" w:type="dxa"/>
            </w:tcMar>
          </w:tcPr>
          <w:p>
            <w:pPr>
              <w:pStyle w:val="Normal"/>
              <w:spacing w:lineRule="auto" w:line="240" w:before="0" w:after="0"/>
              <w:rPr/>
            </w:pPr>
            <w:r>
              <w:rPr/>
            </w:r>
          </w:p>
        </w:tc>
      </w:tr>
      <w:tr>
        <w:trPr/>
        <w:tc>
          <w:tcPr>
            <w:tcW w:w="534" w:type="dxa"/>
            <w:vMerge w:val="restart"/>
            <w:tcBorders/>
            <w:shd w:fill="auto" w:val="clear"/>
            <w:tcMar>
              <w:left w:w="108" w:type="dxa"/>
            </w:tcMar>
          </w:tcPr>
          <w:p>
            <w:pPr>
              <w:pStyle w:val="Normal"/>
              <w:spacing w:lineRule="auto" w:line="240" w:before="0" w:after="0"/>
              <w:rPr/>
            </w:pPr>
            <w:r>
              <w:rPr/>
              <w:t>2</w:t>
            </w:r>
          </w:p>
        </w:tc>
        <w:tc>
          <w:tcPr>
            <w:tcW w:w="990" w:type="dxa"/>
            <w:vMerge w:val="restart"/>
            <w:tcBorders/>
            <w:shd w:fill="auto" w:val="clear"/>
            <w:tcMar>
              <w:left w:w="108" w:type="dxa"/>
            </w:tcMar>
          </w:tcPr>
          <w:p>
            <w:pPr>
              <w:pStyle w:val="Normal"/>
              <w:spacing w:lineRule="auto" w:line="240" w:before="0" w:after="0"/>
              <w:rPr/>
            </w:pPr>
            <w:r>
              <w:rPr/>
            </w:r>
          </w:p>
        </w:tc>
        <w:tc>
          <w:tcPr>
            <w:tcW w:w="1531" w:type="dxa"/>
            <w:vMerge w:val="restart"/>
            <w:tcBorders/>
            <w:shd w:fill="auto" w:val="clear"/>
            <w:tcMar>
              <w:left w:w="108" w:type="dxa"/>
            </w:tcMar>
          </w:tcPr>
          <w:p>
            <w:pPr>
              <w:pStyle w:val="Normal"/>
              <w:spacing w:lineRule="auto" w:line="240" w:before="0" w:after="0"/>
              <w:rPr/>
            </w:pPr>
            <w:r>
              <w:rPr/>
            </w:r>
          </w:p>
        </w:tc>
        <w:tc>
          <w:tcPr>
            <w:tcW w:w="2339"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r>
          </w:p>
        </w:tc>
        <w:tc>
          <w:tcPr>
            <w:tcW w:w="1890" w:type="dxa"/>
            <w:tcBorders/>
            <w:shd w:fill="auto" w:val="clear"/>
            <w:tcMar>
              <w:left w:w="108" w:type="dxa"/>
            </w:tcMar>
          </w:tcPr>
          <w:p>
            <w:pPr>
              <w:pStyle w:val="Normal"/>
              <w:spacing w:lineRule="auto" w:line="240" w:before="0" w:after="0"/>
              <w:rPr/>
            </w:pPr>
            <w:r>
              <w:rPr/>
            </w:r>
          </w:p>
        </w:tc>
        <w:tc>
          <w:tcPr>
            <w:tcW w:w="2250" w:type="dxa"/>
            <w:tcBorders/>
            <w:shd w:fill="auto" w:val="clear"/>
            <w:tcMar>
              <w:left w:w="108" w:type="dxa"/>
            </w:tcMar>
          </w:tcPr>
          <w:p>
            <w:pPr>
              <w:pStyle w:val="Normal"/>
              <w:spacing w:lineRule="auto" w:line="240" w:before="0" w:after="0"/>
              <w:rPr/>
            </w:pPr>
            <w:r>
              <w:rPr/>
            </w:r>
          </w:p>
        </w:tc>
      </w:tr>
      <w:tr>
        <w:trPr/>
        <w:tc>
          <w:tcPr>
            <w:tcW w:w="534" w:type="dxa"/>
            <w:vMerge w:val="continue"/>
            <w:tcBorders/>
            <w:shd w:fill="auto" w:val="clear"/>
            <w:tcMar>
              <w:left w:w="108" w:type="dxa"/>
            </w:tcMar>
          </w:tcPr>
          <w:p>
            <w:pPr>
              <w:pStyle w:val="Normal"/>
              <w:spacing w:lineRule="auto" w:line="240" w:before="0" w:after="0"/>
              <w:rPr/>
            </w:pPr>
            <w:r>
              <w:rPr/>
            </w:r>
          </w:p>
        </w:tc>
        <w:tc>
          <w:tcPr>
            <w:tcW w:w="990" w:type="dxa"/>
            <w:vMerge w:val="continue"/>
            <w:tcBorders/>
            <w:shd w:fill="auto" w:val="clear"/>
            <w:tcMar>
              <w:left w:w="108" w:type="dxa"/>
            </w:tcMar>
          </w:tcPr>
          <w:p>
            <w:pPr>
              <w:pStyle w:val="Normal"/>
              <w:spacing w:lineRule="auto" w:line="240" w:before="0" w:after="0"/>
              <w:rPr/>
            </w:pPr>
            <w:r>
              <w:rPr/>
            </w:r>
          </w:p>
        </w:tc>
        <w:tc>
          <w:tcPr>
            <w:tcW w:w="1531" w:type="dxa"/>
            <w:vMerge w:val="continue"/>
            <w:tcBorders/>
            <w:shd w:fill="auto" w:val="clear"/>
            <w:tcMar>
              <w:left w:w="108" w:type="dxa"/>
            </w:tcMar>
          </w:tcPr>
          <w:p>
            <w:pPr>
              <w:pStyle w:val="Normal"/>
              <w:spacing w:lineRule="auto" w:line="240" w:before="0" w:after="0"/>
              <w:rPr/>
            </w:pPr>
            <w:r>
              <w:rPr/>
            </w:r>
          </w:p>
        </w:tc>
        <w:tc>
          <w:tcPr>
            <w:tcW w:w="2339"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r>
          </w:p>
        </w:tc>
        <w:tc>
          <w:tcPr>
            <w:tcW w:w="1890" w:type="dxa"/>
            <w:tcBorders/>
            <w:shd w:fill="auto" w:val="clear"/>
            <w:tcMar>
              <w:left w:w="108" w:type="dxa"/>
            </w:tcMar>
          </w:tcPr>
          <w:p>
            <w:pPr>
              <w:pStyle w:val="Normal"/>
              <w:spacing w:lineRule="auto" w:line="240" w:before="0" w:after="0"/>
              <w:rPr/>
            </w:pPr>
            <w:r>
              <w:rPr/>
            </w:r>
          </w:p>
        </w:tc>
        <w:tc>
          <w:tcPr>
            <w:tcW w:w="2250" w:type="dxa"/>
            <w:tcBorders/>
            <w:shd w:fill="auto" w:val="clear"/>
            <w:tcMar>
              <w:left w:w="108" w:type="dxa"/>
            </w:tcMar>
          </w:tcPr>
          <w:p>
            <w:pPr>
              <w:pStyle w:val="Normal"/>
              <w:spacing w:lineRule="auto" w:line="240" w:before="0" w:after="0"/>
              <w:rPr/>
            </w:pPr>
            <w:r>
              <w:rPr/>
            </w:r>
          </w:p>
        </w:tc>
      </w:tr>
    </w:tbl>
    <w:p>
      <w:pPr>
        <w:pStyle w:val="Heading1"/>
        <w:rPr/>
      </w:pPr>
      <w:r>
        <w:rPr/>
      </w:r>
    </w:p>
    <w:p>
      <w:pPr>
        <w:pStyle w:val="Normal"/>
        <w:rPr>
          <w:rFonts w:ascii="Calibri Light" w:hAnsi="Calibri Light" w:eastAsia="" w:cs="" w:asciiTheme="majorHAnsi" w:cstheme="majorBidi" w:eastAsiaTheme="majorEastAsia" w:hAnsiTheme="majorHAnsi"/>
          <w:b/>
          <w:b/>
          <w:sz w:val="32"/>
          <w:szCs w:val="32"/>
        </w:rPr>
      </w:pPr>
      <w:r>
        <w:rPr>
          <w:rFonts w:eastAsia="" w:cs="" w:cstheme="majorBidi" w:eastAsiaTheme="majorEastAsia" w:ascii="Calibri Light" w:hAnsi="Calibri Light"/>
          <w:b/>
          <w:sz w:val="32"/>
          <w:szCs w:val="32"/>
        </w:rPr>
      </w:r>
      <w:r>
        <w:br w:type="page"/>
      </w:r>
    </w:p>
    <w:sdt>
      <w:sdtPr>
        <w:docPartObj>
          <w:docPartGallery w:val="Table of Contents"/>
          <w:docPartUnique w:val="true"/>
        </w:docPartObj>
        <w:id w:val="480670192"/>
      </w:sdtPr>
      <w:sdtContent>
        <w:p>
          <w:pPr>
            <w:pStyle w:val="TOCHeading"/>
            <w:rPr/>
          </w:pPr>
          <w:r>
            <w:rPr/>
            <w:t>Table of Contents</w:t>
          </w:r>
        </w:p>
        <w:p>
          <w:pPr>
            <w:pStyle w:val="Contents1"/>
            <w:tabs>
              <w:tab w:val="right" w:pos="9350" w:leader="dot"/>
            </w:tabs>
            <w:rPr>
              <w:rFonts w:cs="" w:cstheme="minorBidi"/>
              <w:sz w:val="22"/>
            </w:rPr>
          </w:pPr>
          <w:r>
            <w:fldChar w:fldCharType="begin"/>
          </w:r>
          <w:r>
            <w:instrText> TOC \z \o "1-3" \u \h</w:instrText>
          </w:r>
          <w:r>
            <w:fldChar w:fldCharType="separate"/>
          </w:r>
          <w:hyperlink w:anchor="_Toc471327964">
            <w:r>
              <w:rPr>
                <w:webHidden/>
                <w:rStyle w:val="IndexLink"/>
              </w:rPr>
              <w:t>Group Members</w:t>
            </w:r>
            <w:r>
              <w:rPr>
                <w:webHidden/>
              </w:rPr>
              <w:fldChar w:fldCharType="begin"/>
            </w:r>
            <w:r>
              <w:rPr>
                <w:webHidden/>
              </w:rPr>
              <w:instrText>PAGEREF _Toc471327964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cs="" w:cstheme="minorBidi"/>
              <w:sz w:val="22"/>
            </w:rPr>
          </w:pPr>
          <w:hyperlink w:anchor="_Toc471327965">
            <w:r>
              <w:rPr>
                <w:webHidden/>
                <w:rStyle w:val="IndexLink"/>
              </w:rPr>
              <w:t>Group Partners</w:t>
            </w:r>
            <w:r>
              <w:rPr>
                <w:webHidden/>
              </w:rPr>
              <w:fldChar w:fldCharType="begin"/>
            </w:r>
            <w:r>
              <w:rPr>
                <w:webHidden/>
              </w:rPr>
              <w:instrText>PAGEREF _Toc471327965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pPr>
          <w:hyperlink w:anchor="_Toc471327966">
            <w:r>
              <w:rPr>
                <w:webHidden/>
                <w:rStyle w:val="IndexLink"/>
              </w:rPr>
              <w:t>System Description</w:t>
            </w:r>
            <w:r>
              <w:rPr>
                <w:webHidden/>
              </w:rPr>
              <w:fldChar w:fldCharType="begin"/>
            </w:r>
            <w:r>
              <w:rPr>
                <w:webHidden/>
              </w:rPr>
              <w:instrText>PAGEREF _Toc471327966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cs="" w:cstheme="minorBidi"/>
              <w:sz w:val="22"/>
            </w:rPr>
          </w:pPr>
          <w:hyperlink w:anchor="_Toc471327967">
            <w:r>
              <w:rPr>
                <w:webHidden/>
                <w:rStyle w:val="IndexLink"/>
              </w:rPr>
              <w:t>System Interfaces</w:t>
            </w:r>
            <w:r>
              <w:rPr>
                <w:webHidden/>
              </w:rPr>
              <w:fldChar w:fldCharType="begin"/>
            </w:r>
            <w:r>
              <w:rPr>
                <w:webHidden/>
              </w:rPr>
              <w:instrText>PAGEREF _Toc471327967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cs="" w:cstheme="minorBidi"/>
              <w:sz w:val="22"/>
            </w:rPr>
          </w:pPr>
          <w:hyperlink w:anchor="_Toc471327968">
            <w:r>
              <w:rPr>
                <w:webHidden/>
                <w:rStyle w:val="IndexLink"/>
              </w:rPr>
              <w:t>Implementation</w:t>
            </w:r>
            <w:r>
              <w:rPr>
                <w:webHidden/>
              </w:rPr>
              <w:fldChar w:fldCharType="begin"/>
            </w:r>
            <w:r>
              <w:rPr>
                <w:webHidden/>
              </w:rPr>
              <w:instrText>PAGEREF _Toc471327968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cs="" w:cstheme="minorBidi"/>
              <w:sz w:val="22"/>
            </w:rPr>
          </w:pPr>
          <w:hyperlink w:anchor="_Toc471327969">
            <w:r>
              <w:rPr>
                <w:webHidden/>
                <w:rStyle w:val="IndexLink"/>
              </w:rPr>
              <w:t>Testing</w:t>
            </w:r>
            <w:r>
              <w:rPr>
                <w:webHidden/>
              </w:rPr>
              <w:fldChar w:fldCharType="begin"/>
            </w:r>
            <w:r>
              <w:rPr>
                <w:webHidden/>
              </w:rPr>
              <w:instrText>PAGEREF _Toc471327969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cs="" w:cstheme="minorBidi"/>
              <w:sz w:val="22"/>
            </w:rPr>
          </w:pPr>
          <w:hyperlink w:anchor="_Toc471327970">
            <w:r>
              <w:rPr>
                <w:webHidden/>
                <w:rStyle w:val="IndexLink"/>
              </w:rPr>
              <w:t>Discussion of Extra‐functional Properties</w:t>
            </w:r>
            <w:r>
              <w:rPr>
                <w:webHidden/>
              </w:rPr>
              <w:fldChar w:fldCharType="begin"/>
            </w:r>
            <w:r>
              <w:rPr>
                <w:webHidden/>
              </w:rPr>
              <w:instrText>PAGEREF _Toc471327970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cs="" w:cstheme="minorBidi"/>
              <w:sz w:val="22"/>
            </w:rPr>
          </w:pPr>
          <w:hyperlink w:anchor="_Toc471327971">
            <w:r>
              <w:rPr>
                <w:webHidden/>
                <w:rStyle w:val="IndexLink"/>
              </w:rPr>
              <w:t>Evaluation</w:t>
            </w:r>
            <w:r>
              <w:rPr>
                <w:webHidden/>
              </w:rPr>
              <w:fldChar w:fldCharType="begin"/>
            </w:r>
            <w:r>
              <w:rPr>
                <w:webHidden/>
              </w:rPr>
              <w:instrText>PAGEREF _Toc471327971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cs="" w:cstheme="minorBidi"/>
              <w:sz w:val="22"/>
            </w:rPr>
          </w:pPr>
          <w:hyperlink w:anchor="_Toc471327972">
            <w:r>
              <w:rPr>
                <w:webHidden/>
                <w:rStyle w:val="IndexLink"/>
              </w:rPr>
              <w:t>Reflection</w:t>
            </w:r>
            <w:r>
              <w:rPr>
                <w:webHidden/>
              </w:rPr>
              <w:fldChar w:fldCharType="begin"/>
            </w:r>
            <w:r>
              <w:rPr>
                <w:webHidden/>
              </w:rPr>
              <w:instrText>PAGEREF _Toc471327972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pPr>
          <w:hyperlink w:anchor="_Toc471327973">
            <w:r>
              <w:rPr>
                <w:webHidden/>
                <w:rStyle w:val="IndexLink"/>
              </w:rPr>
              <w:t>Contribution</w:t>
            </w:r>
            <w:r>
              <w:rPr>
                <w:webHidden/>
              </w:rPr>
              <w:fldChar w:fldCharType="begin"/>
            </w:r>
            <w:r>
              <w:rPr>
                <w:webHidden/>
              </w:rPr>
              <w:instrText>PAGEREF _Toc471327973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sdtContent>
    </w:sdt>
    <w:p>
      <w:pPr>
        <w:pStyle w:val="Normal"/>
        <w:rPr>
          <w:rFonts w:ascii="Calibri Light" w:hAnsi="Calibri Light" w:eastAsia="" w:cs="" w:asciiTheme="majorHAnsi" w:cstheme="majorBidi" w:eastAsiaTheme="majorEastAsia" w:hAnsiTheme="majorHAnsi"/>
          <w:b/>
          <w:b/>
          <w:sz w:val="32"/>
          <w:szCs w:val="32"/>
        </w:rPr>
      </w:pPr>
      <w:r>
        <w:rPr>
          <w:rFonts w:eastAsia="" w:cs="" w:cstheme="majorBidi" w:eastAsiaTheme="majorEastAsia" w:ascii="Calibri Light" w:hAnsi="Calibri Light"/>
          <w:b/>
          <w:sz w:val="32"/>
          <w:szCs w:val="32"/>
        </w:rPr>
      </w:r>
    </w:p>
    <w:p>
      <w:pPr>
        <w:pStyle w:val="Normal"/>
        <w:rPr>
          <w:rFonts w:ascii="Calibri Light" w:hAnsi="Calibri Light" w:eastAsia="" w:cs="" w:asciiTheme="majorHAnsi" w:cstheme="majorBidi" w:eastAsiaTheme="majorEastAsia" w:hAnsiTheme="majorHAnsi"/>
          <w:b/>
          <w:b/>
          <w:sz w:val="32"/>
          <w:szCs w:val="32"/>
        </w:rPr>
      </w:pPr>
      <w:r>
        <w:rPr>
          <w:rFonts w:eastAsia="" w:cs="" w:cstheme="majorBidi" w:eastAsiaTheme="majorEastAsia" w:ascii="Calibri Light" w:hAnsi="Calibri Light"/>
          <w:b/>
          <w:sz w:val="32"/>
          <w:szCs w:val="32"/>
        </w:rPr>
      </w:r>
      <w:r>
        <w:br w:type="page"/>
      </w:r>
    </w:p>
    <w:p>
      <w:pPr>
        <w:pStyle w:val="Heading1"/>
        <w:rPr/>
      </w:pPr>
      <w:bookmarkStart w:id="2" w:name="_Toc471327966"/>
      <w:bookmarkEnd w:id="2"/>
      <w:r>
        <w:rPr/>
        <w:t>System Description</w:t>
      </w:r>
    </w:p>
    <w:p>
      <w:pPr>
        <w:pStyle w:val="Normal"/>
        <w:rPr/>
      </w:pPr>
      <w:r>
        <w:rPr/>
        <w:t>An overall description of your system. You may use architecture views for that. It must include the deployment of the system as you have used it.  It should also describe design decisions that you make or architectural or design patterns that you use.</w:t>
      </w:r>
    </w:p>
    <w:p>
      <w:pPr>
        <w:pStyle w:val="Heading1"/>
        <w:rPr/>
      </w:pPr>
      <w:bookmarkStart w:id="3" w:name="_Toc471327967"/>
      <w:bookmarkEnd w:id="3"/>
      <w:r>
        <w:rPr/>
        <w:t>System Interfaces</w:t>
      </w:r>
    </w:p>
    <w:p>
      <w:pPr>
        <w:pStyle w:val="Normal"/>
        <w:rPr/>
      </w:pPr>
      <w:r>
        <w:rPr/>
        <w:t>Description of system interfaces between different parts (end devices, broker and cloud).</w:t>
      </w:r>
    </w:p>
    <w:p>
      <w:pPr>
        <w:pStyle w:val="Heading1"/>
        <w:rPr/>
      </w:pPr>
      <w:bookmarkStart w:id="4" w:name="_Toc471327968"/>
      <w:bookmarkEnd w:id="4"/>
      <w:r>
        <w:rPr/>
        <w:t>Implementation</w:t>
      </w:r>
    </w:p>
    <w:p>
      <w:pPr>
        <w:pStyle w:val="Normal"/>
        <w:rPr/>
      </w:pPr>
      <w:r>
        <w:rPr/>
        <w:t>Description of your implementation setup (used tools, libraries or frameworks and their organization) and your overall experience during implementation: why did you choose that setup, how long did it take to learn to use the LWM2M framework such as Wakaama and Leshan, how long did it take to implement your part of the system, what were the steps you go through for implementing your part of the system, what were the difficulties that you encounter during implementation, what were the notable programming limitations of the chosen tools/libraries/frameworks, what are your suggestion as a programmer for better experience in implementing IoT application.</w:t>
      </w:r>
    </w:p>
    <w:p>
      <w:pPr>
        <w:pStyle w:val="Heading1"/>
        <w:rPr/>
      </w:pPr>
      <w:bookmarkStart w:id="5" w:name="_Toc471327969"/>
      <w:bookmarkEnd w:id="5"/>
      <w:r>
        <w:rPr/>
        <w:t>Testing</w:t>
      </w:r>
    </w:p>
    <w:p>
      <w:pPr>
        <w:pStyle w:val="Normal"/>
        <w:rPr/>
      </w:pPr>
      <w:r>
        <w:rPr/>
        <w:t>Test results of the system interfaces and summary of result during the plug fest. Screenshots of relevant run‐time situations.</w:t>
      </w:r>
    </w:p>
    <w:p>
      <w:pPr>
        <w:pStyle w:val="Heading1"/>
        <w:rPr/>
      </w:pPr>
      <w:bookmarkStart w:id="6" w:name="_Toc471327970"/>
      <w:bookmarkEnd w:id="6"/>
      <w:r>
        <w:rPr/>
        <w:t>Discussion of Extra‐functional Properties</w:t>
      </w:r>
    </w:p>
    <w:p>
      <w:pPr>
        <w:pStyle w:val="Normal"/>
        <w:rPr/>
      </w:pPr>
      <w:r>
        <w:rPr/>
        <w:t>A discussion of extra‐functional properties. Refer to the lecture slides on “Architecture” (</w:t>
      </w:r>
      <w:hyperlink r:id="rId2">
        <w:r>
          <w:rPr>
            <w:webHidden/>
            <w:rStyle w:val="VisitedInternetLink"/>
          </w:rPr>
          <w:t>http://www.win.tue.nl/~johanl/educ/2IMN15/IoT-03-Architecture.pdf</w:t>
        </w:r>
      </w:hyperlink>
      <w:r>
        <w:rPr/>
        <w:t xml:space="preserve">) for the list. </w:t>
      </w:r>
    </w:p>
    <w:p>
      <w:pPr>
        <w:pStyle w:val="Normal"/>
        <w:rPr/>
      </w:pPr>
      <w:r>
        <w:rPr/>
        <w:t>Qualitative analysis is sufficient for discussion in this section, however, any performance measurement or any quantitative analysis will lead to bonus points for all groups.</w:t>
      </w:r>
    </w:p>
    <w:p>
      <w:pPr>
        <w:pStyle w:val="Normal"/>
        <w:rPr/>
      </w:pPr>
      <w:r>
        <w:rPr/>
        <w:t>A performance property that can be measured for the red group (optional, bonus point) is time to light. Time to light can be measured for the “Adaptive Lighting Based on Presence” use case, both for distributed behavior deployment and for centralized behavior deployment (if implemented). Time to light is the delay it takes from sending a sensor data about desk occupancy, to the time a light changes its setting. Please mention the procedure of measuring time to light, for example: You can print out a timestamp before calling the function that sends a sensor data and print out a time stamp after calling the function to change light setting, then subtract the two timestamps. The time zone in the Raspberry Pi has been set and it synchronizes its time when it connects to the Internet.</w:t>
      </w:r>
    </w:p>
    <w:p>
      <w:pPr>
        <w:pStyle w:val="Normal"/>
        <w:rPr/>
      </w:pPr>
      <w:r>
        <w:rPr/>
        <w:t>Another performance property that can be measured (optional, bonus point for the red group) is the response time for updating new lighting behavior, which is the delay it takes from receiving firmware update command from the broker, to the time the new software runs. Please mention the measuring procedure and which machine you download the new software from (the machine where you place the new software update).</w:t>
      </w:r>
    </w:p>
    <w:p>
      <w:pPr>
        <w:pStyle w:val="Heading1"/>
        <w:rPr/>
      </w:pPr>
      <w:bookmarkStart w:id="7" w:name="_Toc471327971"/>
      <w:bookmarkEnd w:id="7"/>
      <w:r>
        <w:rPr/>
        <w:t>Evaluation</w:t>
      </w:r>
    </w:p>
    <w:p>
      <w:pPr>
        <w:pStyle w:val="Normal"/>
        <w:rPr/>
      </w:pPr>
      <w:r>
        <w:rPr/>
        <w:t>A discussion of alternatives and an evaluation of what you have.</w:t>
      </w:r>
    </w:p>
    <w:p>
      <w:pPr>
        <w:pStyle w:val="Heading1"/>
        <w:rPr>
          <w:sz w:val="32"/>
        </w:rPr>
      </w:pPr>
      <w:bookmarkStart w:id="8" w:name="_Toc471327972"/>
      <w:bookmarkEnd w:id="8"/>
      <w:r>
        <w:rPr/>
        <w:t>Reflection</w:t>
      </w:r>
    </w:p>
    <w:p>
      <w:pPr>
        <w:pStyle w:val="Normal"/>
        <w:rPr/>
      </w:pPr>
      <w:r>
        <w:rPr/>
        <w:t>Reflection and lessons learned of the overall practical assignment, as well as a reflection on the collaboration between grou</w:t>
      </w:r>
      <w:bookmarkStart w:id="9" w:name="_GoBack"/>
      <w:bookmarkEnd w:id="9"/>
      <w:r>
        <w:rPr/>
        <w:t>p partners.</w:t>
      </w:r>
    </w:p>
    <w:p>
      <w:pPr>
        <w:pStyle w:val="Heading1"/>
        <w:rPr/>
      </w:pPr>
      <w:bookmarkStart w:id="10" w:name="_Toc471327973"/>
      <w:bookmarkEnd w:id="10"/>
      <w:r>
        <w:rPr/>
        <w:t>Contribution</w:t>
      </w:r>
    </w:p>
    <w:p>
      <w:pPr>
        <w:pStyle w:val="Normal"/>
        <w:rPr/>
      </w:pPr>
      <w:r>
        <w:rPr/>
        <w:t>Per person: who did what.</w:t>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26"/>
          <w:szCs w:val="26"/>
          <w:u w:val="single"/>
        </w:rPr>
      </w:pPr>
      <w:r>
        <w:rPr>
          <w:rFonts w:eastAsia="" w:cs="" w:cstheme="majorBidi" w:eastAsiaTheme="majorEastAsia" w:ascii="Calibri Light" w:hAnsi="Calibri Light"/>
          <w:color w:val="2E74B5" w:themeColor="accent1" w:themeShade="bf"/>
          <w:sz w:val="26"/>
          <w:szCs w:val="26"/>
          <w:u w:val="single"/>
        </w:rPr>
      </w:r>
    </w:p>
    <w:p>
      <w:pPr>
        <w:pStyle w:val="Normal"/>
        <w:spacing w:before="0" w:after="160"/>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906659901"/>
    </w:sdtPr>
    <w:sdtContent>
      <w:p>
        <w:pPr>
          <w:pStyle w:val="Footer"/>
          <w:jc w:val="center"/>
          <w:rPr/>
        </w:pPr>
        <w:r>
          <w:rPr/>
          <w:t xml:space="preserve">Page </w:t>
        </w:r>
        <w:r>
          <w:rPr>
            <w:b/>
            <w:bCs/>
            <w:szCs w:val="24"/>
          </w:rPr>
          <w:fldChar w:fldCharType="begin"/>
        </w:r>
        <w:r>
          <w:instrText> PAGE </w:instrText>
        </w:r>
        <w:r>
          <w:fldChar w:fldCharType="separate"/>
        </w:r>
        <w:r>
          <w:t>2</w:t>
        </w:r>
        <w:r>
          <w:fldChar w:fldCharType="end"/>
        </w:r>
        <w:r>
          <w:rPr/>
          <w:t xml:space="preserve"> of </w:t>
        </w:r>
        <w:r>
          <w:rPr>
            <w:b/>
            <w:bCs/>
            <w:szCs w:val="24"/>
          </w:rPr>
          <w:fldChar w:fldCharType="begin"/>
        </w:r>
        <w:r>
          <w:instrText> NUMPAGES </w:instrText>
        </w:r>
        <w:r>
          <w:fldChar w:fldCharType="separate"/>
        </w:r>
        <w:r>
          <w:t>4</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ate w:fullDate="2017-01-04T00:00:00Z">
        <w:dateFormat w:val="M/d/yyyy"/>
        <w:lid w:val="en-US"/>
        <w:storeMappedDataAs w:val="dateTime"/>
        <w:calendar w:val="gregorian"/>
      </w:date>
      <w:id w:val="1212125340"/>
      <w:dataBinding w:prefixMappings="xmlns:ns0='http://schemas.microsoft.com/office/2006/coverPageProps' " w:xpath="/ns0:CoverPageProperties[1]/ns0:PublishDate[1]" w:storeItemID="{55AF091B-3C7A-41E3-B477-F2FDAA23CFDA}"/>
      <w:alias w:val="Publish Date"/>
    </w:sdtPr>
    <w:sdtContent>
      <w:p>
        <w:pPr>
          <w:pStyle w:val="Header"/>
          <w:jc w:val="right"/>
          <w:rPr>
            <w:caps/>
            <w:color w:val="44546A" w:themeColor="text2"/>
            <w:sz w:val="20"/>
            <w:szCs w:val="20"/>
          </w:rPr>
        </w:pPr>
        <w:r>
          <w:rPr>
            <w:caps/>
            <w:color w:val="44546A" w:themeColor="text2"/>
            <w:sz w:val="20"/>
            <w:szCs w:val="20"/>
          </w:rPr>
          <w:t>1/4/2017</w:t>
        </w:r>
      </w:p>
    </w:sdtContent>
  </w:sdt>
  <w:p>
    <w:pPr>
      <w:pStyle w:val="Header"/>
      <w:jc w:val="right"/>
      <w:rPr>
        <w:caps/>
        <w:color w:val="44546A" w:themeColor="text2"/>
        <w:sz w:val="20"/>
        <w:szCs w:val="20"/>
      </w:rPr>
    </w:pPr>
    <w:r>
      <w:rPr>
        <w:caps/>
        <w:color w:val="44546A" w:themeColor="text2"/>
        <w:sz w:val="20"/>
        <w:szCs w:val="20"/>
      </w:rPr>
    </w:r>
  </w:p>
  <w:p>
    <w:pPr>
      <w:pStyle w:val="Header"/>
      <w:jc w:val="center"/>
      <w:rPr>
        <w:color w:val="44546A" w:themeColor="text2"/>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44546A" w:themeColor="text2"/>
            <w:sz w:val="20"/>
            <w:szCs w:val="20"/>
          </w:rPr>
          <w:t>practical report Group #: End device | broker | cloud – 21mn15</w:t>
        </w:r>
      </w:sdtContent>
    </w:sdt>
  </w:p>
  <w:p>
    <w:pPr>
      <w:pStyle w:val="Header"/>
      <w:rPr/>
    </w:pPr>
    <w:r>
      <w:rPr/>
    </w:r>
  </w:p>
</w:hdr>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61bf8"/>
    <w:pPr>
      <w:widowControl/>
      <w:bidi w:val="0"/>
      <w:spacing w:lineRule="auto" w:line="259" w:before="0" w:after="160"/>
      <w:jc w:val="both"/>
    </w:pPr>
    <w:rPr>
      <w:rFonts w:ascii="Calibri" w:hAnsi="Calibri" w:eastAsia="Calibri" w:cs="" w:asciiTheme="minorHAnsi" w:cstheme="minorBidi" w:eastAsiaTheme="minorHAnsi" w:hAnsiTheme="minorHAnsi"/>
      <w:color w:val="auto"/>
      <w:sz w:val="24"/>
      <w:szCs w:val="22"/>
      <w:lang w:val="en-US" w:eastAsia="en-US" w:bidi="ar-SA"/>
    </w:rPr>
  </w:style>
  <w:style w:type="paragraph" w:styleId="Heading1">
    <w:name w:val="Heading 1"/>
    <w:basedOn w:val="Normal"/>
    <w:next w:val="Normal"/>
    <w:link w:val="Heading1Char"/>
    <w:uiPriority w:val="9"/>
    <w:qFormat/>
    <w:rsid w:val="00c61bf8"/>
    <w:pPr>
      <w:keepNext/>
      <w:keepLines/>
      <w:spacing w:before="480" w:after="240"/>
      <w:outlineLvl w:val="0"/>
    </w:pPr>
    <w:rPr>
      <w:rFonts w:ascii="Calibri Light" w:hAnsi="Calibri Light" w:eastAsia="" w:cs="" w:asciiTheme="majorHAnsi" w:cstheme="majorBidi" w:eastAsiaTheme="majorEastAsia" w:hAnsiTheme="majorHAnsi"/>
      <w:b/>
      <w:sz w:val="36"/>
      <w:szCs w:val="32"/>
    </w:rPr>
  </w:style>
  <w:style w:type="paragraph" w:styleId="Heading2">
    <w:name w:val="Heading 2"/>
    <w:basedOn w:val="Normal"/>
    <w:next w:val="Normal"/>
    <w:link w:val="Heading2Char"/>
    <w:uiPriority w:val="9"/>
    <w:unhideWhenUsed/>
    <w:qFormat/>
    <w:rsid w:val="00d32e57"/>
    <w:pPr>
      <w:keepNext/>
      <w:keepLines/>
      <w:spacing w:before="40" w:after="0"/>
      <w:outlineLvl w:val="1"/>
    </w:pPr>
    <w:rPr>
      <w:rFonts w:ascii="Calibri Light" w:hAnsi="Calibri Light" w:eastAsia="" w:cs="" w:asciiTheme="majorHAnsi" w:cstheme="majorBidi" w:eastAsiaTheme="majorEastAsia" w:hAnsiTheme="majorHAnsi"/>
      <w:b/>
      <w:color w:val="2E74B5" w:themeColor="accent1" w:themeShade="bf"/>
      <w:sz w:val="28"/>
      <w:szCs w:val="26"/>
    </w:rPr>
  </w:style>
  <w:style w:type="paragraph" w:styleId="Heading3">
    <w:name w:val="Heading 3"/>
    <w:basedOn w:val="Normal"/>
    <w:next w:val="Normal"/>
    <w:link w:val="Heading3Char"/>
    <w:uiPriority w:val="9"/>
    <w:unhideWhenUsed/>
    <w:qFormat/>
    <w:rsid w:val="005a3625"/>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paragraph" w:styleId="Heading4">
    <w:name w:val="Heading 4"/>
    <w:basedOn w:val="Normal"/>
    <w:next w:val="Normal"/>
    <w:link w:val="Heading4Char"/>
    <w:uiPriority w:val="9"/>
    <w:unhideWhenUsed/>
    <w:qFormat/>
    <w:rsid w:val="005a3625"/>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61bf8"/>
    <w:rPr>
      <w:rFonts w:ascii="Calibri Light" w:hAnsi="Calibri Light" w:eastAsia="" w:cs="" w:asciiTheme="majorHAnsi" w:cstheme="majorBidi" w:eastAsiaTheme="majorEastAsia" w:hAnsiTheme="majorHAnsi"/>
      <w:b/>
      <w:sz w:val="36"/>
      <w:szCs w:val="32"/>
    </w:rPr>
  </w:style>
  <w:style w:type="character" w:styleId="InternetLink">
    <w:name w:val="Internet Link"/>
    <w:basedOn w:val="DefaultParagraphFont"/>
    <w:uiPriority w:val="99"/>
    <w:unhideWhenUsed/>
    <w:rsid w:val="008a394c"/>
    <w:rPr>
      <w:color w:val="0563C1" w:themeColor="hyperlink"/>
      <w:u w:val="single"/>
    </w:rPr>
  </w:style>
  <w:style w:type="character" w:styleId="TitleChar" w:customStyle="1">
    <w:name w:val="Title Char"/>
    <w:basedOn w:val="DefaultParagraphFont"/>
    <w:link w:val="Title"/>
    <w:uiPriority w:val="10"/>
    <w:qFormat/>
    <w:rsid w:val="00530f2c"/>
    <w:rPr>
      <w:rFonts w:ascii="Calibri Light" w:hAnsi="Calibri Light" w:eastAsia="" w:cs="" w:asciiTheme="majorHAnsi" w:cstheme="majorBidi" w:eastAsiaTheme="majorEastAsia" w:hAnsiTheme="majorHAnsi"/>
      <w:spacing w:val="-10"/>
      <w:sz w:val="56"/>
      <w:szCs w:val="56"/>
    </w:rPr>
  </w:style>
  <w:style w:type="character" w:styleId="HeaderChar" w:customStyle="1">
    <w:name w:val="Header Char"/>
    <w:basedOn w:val="DefaultParagraphFont"/>
    <w:link w:val="Header"/>
    <w:uiPriority w:val="99"/>
    <w:qFormat/>
    <w:rsid w:val="00e22ff6"/>
    <w:rPr/>
  </w:style>
  <w:style w:type="character" w:styleId="FooterChar" w:customStyle="1">
    <w:name w:val="Footer Char"/>
    <w:basedOn w:val="DefaultParagraphFont"/>
    <w:link w:val="Footer"/>
    <w:uiPriority w:val="99"/>
    <w:qFormat/>
    <w:rsid w:val="00e22ff6"/>
    <w:rPr/>
  </w:style>
  <w:style w:type="character" w:styleId="Heading2Char" w:customStyle="1">
    <w:name w:val="Heading 2 Char"/>
    <w:basedOn w:val="DefaultParagraphFont"/>
    <w:link w:val="Heading2"/>
    <w:uiPriority w:val="9"/>
    <w:qFormat/>
    <w:rsid w:val="00d32e57"/>
    <w:rPr>
      <w:rFonts w:ascii="Calibri Light" w:hAnsi="Calibri Light" w:eastAsia="" w:cs="" w:asciiTheme="majorHAnsi" w:cstheme="majorBidi" w:eastAsiaTheme="majorEastAsia" w:hAnsiTheme="majorHAnsi"/>
      <w:b/>
      <w:color w:val="2E74B5" w:themeColor="accent1" w:themeShade="bf"/>
      <w:sz w:val="28"/>
      <w:szCs w:val="26"/>
    </w:rPr>
  </w:style>
  <w:style w:type="character" w:styleId="PlaceholderText">
    <w:name w:val="Placeholder Text"/>
    <w:basedOn w:val="DefaultParagraphFont"/>
    <w:uiPriority w:val="99"/>
    <w:semiHidden/>
    <w:qFormat/>
    <w:rsid w:val="00396c3b"/>
    <w:rPr>
      <w:color w:val="808080"/>
    </w:rPr>
  </w:style>
  <w:style w:type="character" w:styleId="FollowedHyperlink">
    <w:name w:val="FollowedHyperlink"/>
    <w:basedOn w:val="DefaultParagraphFont"/>
    <w:uiPriority w:val="99"/>
    <w:semiHidden/>
    <w:unhideWhenUsed/>
    <w:qFormat/>
    <w:rsid w:val="00123a10"/>
    <w:rPr>
      <w:color w:val="954F72" w:themeColor="followedHyperlink"/>
      <w:u w:val="single"/>
    </w:rPr>
  </w:style>
  <w:style w:type="character" w:styleId="Heading3Char" w:customStyle="1">
    <w:name w:val="Heading 3 Char"/>
    <w:basedOn w:val="DefaultParagraphFont"/>
    <w:link w:val="Heading3"/>
    <w:uiPriority w:val="9"/>
    <w:qFormat/>
    <w:rsid w:val="005a3625"/>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5a3625"/>
    <w:rPr>
      <w:rFonts w:ascii="Calibri Light" w:hAnsi="Calibri Light" w:eastAsia="" w:cs="" w:asciiTheme="majorHAnsi" w:cstheme="majorBidi" w:eastAsiaTheme="majorEastAsia" w:hAnsiTheme="majorHAnsi"/>
      <w:i/>
      <w:iCs/>
      <w:color w:val="2E74B5" w:themeColor="accent1" w:themeShade="bf"/>
    </w:rPr>
  </w:style>
  <w:style w:type="character" w:styleId="Appleconvertedspace" w:customStyle="1">
    <w:name w:val="apple-converted-space"/>
    <w:basedOn w:val="DefaultParagraphFont"/>
    <w:qFormat/>
    <w:rsid w:val="005f15d2"/>
    <w:rPr/>
  </w:style>
  <w:style w:type="character" w:styleId="ListLabel1">
    <w:name w:val="ListLabel 1"/>
    <w:qFormat/>
    <w:rPr>
      <w:color w:val="000000"/>
      <w:sz w:val="28"/>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a394c"/>
    <w:pPr>
      <w:spacing w:before="0" w:after="160"/>
      <w:ind w:left="720" w:hanging="0"/>
      <w:contextualSpacing/>
    </w:pPr>
    <w:rPr/>
  </w:style>
  <w:style w:type="paragraph" w:styleId="Caption1">
    <w:name w:val="caption"/>
    <w:basedOn w:val="Normal"/>
    <w:next w:val="Normal"/>
    <w:uiPriority w:val="35"/>
    <w:unhideWhenUsed/>
    <w:qFormat/>
    <w:rsid w:val="00f37d66"/>
    <w:pPr>
      <w:spacing w:lineRule="auto" w:line="240" w:before="0" w:after="200"/>
      <w:jc w:val="center"/>
    </w:pPr>
    <w:rPr>
      <w:iCs/>
      <w:szCs w:val="18"/>
    </w:rPr>
  </w:style>
  <w:style w:type="paragraph" w:styleId="Title">
    <w:name w:val="Title"/>
    <w:basedOn w:val="Normal"/>
    <w:next w:val="Normal"/>
    <w:link w:val="TitleChar"/>
    <w:uiPriority w:val="10"/>
    <w:qFormat/>
    <w:rsid w:val="00530f2c"/>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Spacing">
    <w:name w:val="No Spacing"/>
    <w:uiPriority w:val="1"/>
    <w:qFormat/>
    <w:rsid w:val="00530f2c"/>
    <w:pPr>
      <w:widowControl/>
      <w:bidi w:val="0"/>
      <w:spacing w:lineRule="auto" w:line="240" w:before="0" w:after="0"/>
      <w:jc w:val="left"/>
    </w:pPr>
    <w:rPr>
      <w:rFonts w:eastAsia="" w:eastAsiaTheme="minorEastAsia" w:ascii="Calibri" w:hAnsi="Calibri" w:cs=""/>
      <w:color w:val="auto"/>
      <w:sz w:val="24"/>
      <w:szCs w:val="22"/>
      <w:lang w:eastAsia="ja-JP" w:val="en-US" w:bidi="ar-SA"/>
    </w:rPr>
  </w:style>
  <w:style w:type="paragraph" w:styleId="Header">
    <w:name w:val="Header"/>
    <w:basedOn w:val="Normal"/>
    <w:link w:val="HeaderChar"/>
    <w:uiPriority w:val="99"/>
    <w:unhideWhenUsed/>
    <w:rsid w:val="00e22ff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22ff6"/>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011a63"/>
    <w:pPr/>
    <w:rPr>
      <w:b w:val="false"/>
      <w:color w:val="2E74B5" w:themeColor="accent1" w:themeShade="bf"/>
    </w:rPr>
  </w:style>
  <w:style w:type="paragraph" w:styleId="Contents2">
    <w:name w:val="TOC 2"/>
    <w:basedOn w:val="Normal"/>
    <w:next w:val="Normal"/>
    <w:autoRedefine/>
    <w:uiPriority w:val="39"/>
    <w:unhideWhenUsed/>
    <w:rsid w:val="00011a63"/>
    <w:pPr>
      <w:spacing w:before="0" w:after="100"/>
      <w:ind w:left="220" w:hanging="0"/>
    </w:pPr>
    <w:rPr>
      <w:rFonts w:eastAsia="" w:cs="Times New Roman" w:eastAsiaTheme="minorEastAsia"/>
    </w:rPr>
  </w:style>
  <w:style w:type="paragraph" w:styleId="Contents1">
    <w:name w:val="TOC 1"/>
    <w:basedOn w:val="Normal"/>
    <w:next w:val="Normal"/>
    <w:autoRedefine/>
    <w:uiPriority w:val="39"/>
    <w:unhideWhenUsed/>
    <w:rsid w:val="00011a63"/>
    <w:pPr>
      <w:spacing w:before="0" w:after="100"/>
    </w:pPr>
    <w:rPr>
      <w:rFonts w:eastAsia="" w:cs="Times New Roman" w:eastAsiaTheme="minorEastAsia"/>
    </w:rPr>
  </w:style>
  <w:style w:type="paragraph" w:styleId="Contents3">
    <w:name w:val="TOC 3"/>
    <w:basedOn w:val="Normal"/>
    <w:next w:val="Normal"/>
    <w:autoRedefine/>
    <w:uiPriority w:val="39"/>
    <w:unhideWhenUsed/>
    <w:rsid w:val="00011a63"/>
    <w:pPr>
      <w:spacing w:before="0" w:after="100"/>
      <w:ind w:left="440" w:hanging="0"/>
    </w:pPr>
    <w:rPr>
      <w:rFonts w:eastAsia="" w:cs="Times New Roman" w:eastAsiaTheme="minorEastAsi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223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8223ce"/>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n.tue.nl/~johanl/educ/2IMN15/IoT-03-Architecture.pd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C9599B5AB54424A8EA6FC2B44173B3"/>
        <w:category>
          <w:name w:val="General"/>
          <w:gallery w:val="placeholder"/>
        </w:category>
        <w:types>
          <w:type w:val="bbPlcHdr"/>
        </w:types>
        <w:behaviors>
          <w:behavior w:val="content"/>
        </w:behaviors>
        <w:guid w:val="{2863EBB0-4066-4D99-B44C-A93632CBE553}"/>
      </w:docPartPr>
      <w:docPartBody>
        <w:p w:rsidR="00344AB1" w:rsidRDefault="00344AB1" w:rsidP="00344AB1">
          <w:pPr>
            <w:pStyle w:val="04C9599B5AB54424A8EA6FC2B44173B3"/>
          </w:pPr>
          <w:r>
            <w:rPr>
              <w:color w:val="44546A" w:themeColor="text2"/>
              <w:sz w:val="20"/>
              <w:szCs w:val="20"/>
            </w:rPr>
            <w:t>[Document title]</w:t>
          </w:r>
        </w:p>
      </w:docPartBody>
    </w:docPart>
    <w:docPart>
      <w:docPartPr>
        <w:name w:val="F116B560A7D64F238840AECCC10DAD23"/>
        <w:category>
          <w:name w:val="General"/>
          <w:gallery w:val="placeholder"/>
        </w:category>
        <w:types>
          <w:type w:val="bbPlcHdr"/>
        </w:types>
        <w:behaviors>
          <w:behavior w:val="content"/>
        </w:behaviors>
        <w:guid w:val="{0B28A42C-10B8-43D9-86B4-01C74E3EF739}"/>
      </w:docPartPr>
      <w:docPartBody>
        <w:p w:rsidR="00000000" w:rsidRDefault="00BC50F4">
          <w:r w:rsidRPr="002260B8">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AB1"/>
    <w:rsid w:val="0010411A"/>
    <w:rsid w:val="00344AB1"/>
    <w:rsid w:val="003C7929"/>
    <w:rsid w:val="00900254"/>
    <w:rsid w:val="009A4AF6"/>
    <w:rsid w:val="00A149E4"/>
    <w:rsid w:val="00A94700"/>
    <w:rsid w:val="00BB5631"/>
    <w:rsid w:val="00BC50F4"/>
    <w:rsid w:val="00D8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0F4"/>
    <w:rPr>
      <w:color w:val="808080"/>
    </w:rPr>
  </w:style>
  <w:style w:type="paragraph" w:customStyle="1" w:styleId="3D8ADFA61E734A8F9DAB6DAA9A975BD4">
    <w:name w:val="3D8ADFA61E734A8F9DAB6DAA9A975BD4"/>
    <w:rsid w:val="00344AB1"/>
  </w:style>
  <w:style w:type="paragraph" w:customStyle="1" w:styleId="E9430DDC97D6487485D03B66B5673DC1">
    <w:name w:val="E9430DDC97D6487485D03B66B5673DC1"/>
    <w:rsid w:val="00344AB1"/>
  </w:style>
  <w:style w:type="paragraph" w:customStyle="1" w:styleId="04C9599B5AB54424A8EA6FC2B44173B3">
    <w:name w:val="04C9599B5AB54424A8EA6FC2B44173B3"/>
    <w:rsid w:val="00344AB1"/>
  </w:style>
  <w:style w:type="paragraph" w:customStyle="1" w:styleId="A8D4468E1F0F456AA6B0A4249802B8D6">
    <w:name w:val="A8D4468E1F0F456AA6B0A4249802B8D6"/>
    <w:rsid w:val="00BC50F4"/>
  </w:style>
  <w:style w:type="paragraph" w:customStyle="1" w:styleId="D6EDD1BBD01C4BCAB99A9F6DA620E12F">
    <w:name w:val="D6EDD1BBD01C4BCAB99A9F6DA620E12F"/>
    <w:rsid w:val="00BC50F4"/>
  </w:style>
  <w:style w:type="paragraph" w:customStyle="1" w:styleId="EBD93BC03C654DF3AA2608429D2A6812">
    <w:name w:val="EBD93BC03C654DF3AA2608429D2A6812"/>
    <w:rsid w:val="00BC5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2017-01-04T00:00:00</PublishDate>
  <Abstract/>
  <CompanyAddress/>
  <CompanyPhone/>
  <CompanyFax/>
  <CompanyEmail/>
</CoverPageProperties>
</file>

<file path=customXml/itemProps1.xml><?xml version="1.0" encoding="utf-8"?>
<ds:datastoreItem xmlns:ds="http://schemas.openxmlformats.org/officeDocument/2006/customXml" ds:itemID="{875C26AE-D3F7-48EB-A3D8-D11D05ADB07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Application>LibreOffice/5.1.4.2$Linux_X86_64 LibreOffice_project/10m0$Build-2</Application>
  <Pages>4</Pages>
  <Words>622</Words>
  <Characters>3356</Characters>
  <CharactersWithSpaces>3929</CharactersWithSpaces>
  <Paragraphs>54</Paragraphs>
  <Company>University of Technology Eindhoven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2017-01-04T16:01:00Z</dcterms:created>
  <dc:creator>Rahman, L.F.</dc:creator>
  <dc:description/>
  <dc:language>en-US</dc:language>
  <cp:lastModifiedBy/>
  <cp:lastPrinted>2017-01-02T02:09:00Z</cp:lastPrinted>
  <dcterms:modified xsi:type="dcterms:W3CDTF">2017-01-19T20:45:45Z</dcterms:modified>
  <cp:revision>50</cp:revision>
  <dc:subject/>
  <dc:title>practical report Group #: End device | broker | cloud – 21mn15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Technology Eindhoven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