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6750"/>
        <w:gridCol w:w="1800"/>
      </w:tblGrid>
      <w:tr w:rsidR="00C33913" w:rsidTr="00CC2615">
        <w:tc>
          <w:tcPr>
            <w:tcW w:w="1620" w:type="dxa"/>
          </w:tcPr>
          <w:p w:rsidR="00C33913" w:rsidRPr="007F7DE8" w:rsidRDefault="00C33913" w:rsidP="00CC2615">
            <w:pPr>
              <w:tabs>
                <w:tab w:val="left" w:pos="1080"/>
                <w:tab w:val="right" w:pos="9270"/>
              </w:tabs>
              <w:rPr>
                <w:b/>
                <w:sz w:val="20"/>
                <w:szCs w:val="20"/>
              </w:rPr>
            </w:pPr>
            <w:r w:rsidRPr="007F7DE8">
              <w:rPr>
                <w:b/>
                <w:szCs w:val="20"/>
              </w:rPr>
              <w:fldChar w:fldCharType="begin"/>
            </w:r>
            <w:r w:rsidRPr="007F7DE8">
              <w:rPr>
                <w:b/>
                <w:szCs w:val="20"/>
              </w:rPr>
              <w:instrText xml:space="preserve"> MERGEFIELD Name </w:instrText>
            </w:r>
            <w:r w:rsidR="00BC60E1">
              <w:rPr>
                <w:b/>
                <w:szCs w:val="20"/>
              </w:rPr>
              <w:fldChar w:fldCharType="separate"/>
            </w:r>
            <w:r w:rsidR="00BC60E1" w:rsidRPr="00A767FD">
              <w:rPr>
                <w:b/>
                <w:noProof/>
                <w:szCs w:val="20"/>
              </w:rPr>
              <w:t>CS 1400</w:t>
            </w:r>
            <w:r w:rsidRPr="007F7DE8">
              <w:rPr>
                <w:b/>
                <w:szCs w:val="20"/>
              </w:rPr>
              <w:fldChar w:fldCharType="end"/>
            </w:r>
          </w:p>
        </w:tc>
        <w:tc>
          <w:tcPr>
            <w:tcW w:w="6750" w:type="dxa"/>
            <w:vMerge w:val="restart"/>
          </w:tcPr>
          <w:p w:rsidR="00C33913" w:rsidRPr="007F7DE8" w:rsidRDefault="00C33913" w:rsidP="00CC2615">
            <w:pPr>
              <w:tabs>
                <w:tab w:val="left" w:pos="1080"/>
                <w:tab w:val="right" w:pos="9270"/>
              </w:tabs>
              <w:jc w:val="center"/>
              <w:rPr>
                <w:b/>
                <w:sz w:val="20"/>
                <w:szCs w:val="20"/>
              </w:rPr>
            </w:pPr>
            <w:r w:rsidRPr="007F7DE8">
              <w:rPr>
                <w:b/>
                <w:sz w:val="28"/>
                <w:szCs w:val="20"/>
              </w:rPr>
              <w:fldChar w:fldCharType="begin"/>
            </w:r>
            <w:r w:rsidRPr="007F7DE8">
              <w:rPr>
                <w:b/>
                <w:sz w:val="28"/>
                <w:szCs w:val="20"/>
              </w:rPr>
              <w:instrText xml:space="preserve"> MERGEFIELD Title </w:instrText>
            </w:r>
            <w:r w:rsidR="00BC60E1">
              <w:rPr>
                <w:b/>
                <w:sz w:val="28"/>
                <w:szCs w:val="20"/>
              </w:rPr>
              <w:fldChar w:fldCharType="separate"/>
            </w:r>
            <w:r w:rsidR="00BC60E1" w:rsidRPr="00A767FD">
              <w:rPr>
                <w:b/>
                <w:noProof/>
                <w:sz w:val="28"/>
                <w:szCs w:val="20"/>
              </w:rPr>
              <w:t>Programming Fundamentals</w:t>
            </w:r>
            <w:r w:rsidRPr="007F7DE8">
              <w:rPr>
                <w:b/>
                <w:sz w:val="28"/>
                <w:szCs w:val="20"/>
              </w:rPr>
              <w:fldChar w:fldCharType="end"/>
            </w:r>
          </w:p>
        </w:tc>
        <w:tc>
          <w:tcPr>
            <w:tcW w:w="1800" w:type="dxa"/>
          </w:tcPr>
          <w:p w:rsidR="00C33913" w:rsidRDefault="00C33913" w:rsidP="00CC2615">
            <w:pPr>
              <w:tabs>
                <w:tab w:val="left" w:pos="1080"/>
                <w:tab w:val="right" w:pos="927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Pre-requisites</w:t>
            </w:r>
          </w:p>
        </w:tc>
      </w:tr>
      <w:tr w:rsidR="00C33913" w:rsidTr="00CC2615">
        <w:tc>
          <w:tcPr>
            <w:tcW w:w="1620" w:type="dxa"/>
          </w:tcPr>
          <w:p w:rsidR="00C33913" w:rsidRDefault="00C33913" w:rsidP="00CC2615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Semester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 &lt;&gt; "" </w:instrTex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Semester </w:instrText>
            </w:r>
            <w:r>
              <w:rPr>
                <w:sz w:val="20"/>
                <w:szCs w:val="20"/>
              </w:rPr>
              <w:fldChar w:fldCharType="separate"/>
            </w:r>
            <w:r w:rsidR="00BC60E1" w:rsidRPr="00A767FD">
              <w:rPr>
                <w:noProof/>
                <w:sz w:val="20"/>
                <w:szCs w:val="20"/>
              </w:rPr>
              <w:instrText>Yr4 - Spring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i/>
                <w:sz w:val="20"/>
                <w:szCs w:val="20"/>
              </w:rPr>
              <w:instrText>"Pre-program"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BC60E1">
              <w:rPr>
                <w:i/>
                <w:noProof/>
                <w:sz w:val="20"/>
                <w:szCs w:val="20"/>
              </w:rPr>
              <w:t>Pre-program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6750" w:type="dxa"/>
            <w:vMerge/>
          </w:tcPr>
          <w:p w:rsidR="00C33913" w:rsidRDefault="00C33913" w:rsidP="00CC2615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C33913" w:rsidRDefault="00C33913" w:rsidP="00CC2615">
            <w:pPr>
              <w:tabs>
                <w:tab w:val="left" w:pos="1080"/>
                <w:tab w:val="right" w:pos="927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prereqs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 &lt;&gt; "" </w:instrTex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prereqs </w:instrText>
            </w:r>
            <w:r>
              <w:rPr>
                <w:sz w:val="20"/>
                <w:szCs w:val="20"/>
              </w:rPr>
              <w:fldChar w:fldCharType="separate"/>
            </w:r>
            <w:r w:rsidR="00BC60E1" w:rsidRPr="00A767FD">
              <w:rPr>
                <w:noProof/>
                <w:sz w:val="20"/>
                <w:szCs w:val="20"/>
              </w:rPr>
              <w:instrText>SE 3620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 "</w:instrText>
            </w:r>
            <w:r>
              <w:rPr>
                <w:i/>
                <w:sz w:val="20"/>
                <w:szCs w:val="20"/>
              </w:rPr>
              <w:instrText>None</w:instrText>
            </w:r>
            <w:r>
              <w:rPr>
                <w:sz w:val="20"/>
                <w:szCs w:val="20"/>
              </w:rPr>
              <w:instrText xml:space="preserve">" </w:instrText>
            </w:r>
            <w:r>
              <w:rPr>
                <w:sz w:val="20"/>
                <w:szCs w:val="20"/>
              </w:rPr>
              <w:fldChar w:fldCharType="separate"/>
            </w:r>
            <w:r w:rsidR="00BC60E1">
              <w:rPr>
                <w:i/>
                <w:noProof/>
                <w:sz w:val="20"/>
                <w:szCs w:val="20"/>
              </w:rPr>
              <w:t>None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6E5013" w:rsidRDefault="006E5013" w:rsidP="006E5013">
      <w:pPr>
        <w:tabs>
          <w:tab w:val="left" w:pos="1080"/>
          <w:tab w:val="right" w:pos="9270"/>
        </w:tabs>
        <w:spacing w:after="0" w:line="240" w:lineRule="auto"/>
        <w:rPr>
          <w:sz w:val="20"/>
          <w:szCs w:val="20"/>
        </w:rPr>
      </w:pPr>
    </w:p>
    <w:p w:rsidR="00B5102E" w:rsidRDefault="00B5102E" w:rsidP="00902345">
      <w:pPr>
        <w:tabs>
          <w:tab w:val="left" w:pos="1080"/>
          <w:tab w:val="right" w:pos="927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Content </w:instrText>
      </w:r>
      <w:r w:rsidR="00BC60E1">
        <w:rPr>
          <w:sz w:val="20"/>
          <w:szCs w:val="20"/>
        </w:rPr>
        <w:fldChar w:fldCharType="separate"/>
      </w:r>
      <w:r w:rsidR="00BC60E1" w:rsidRPr="00A767FD">
        <w:rPr>
          <w:noProof/>
          <w:sz w:val="20"/>
          <w:szCs w:val="20"/>
        </w:rPr>
        <w:t>The following topics will be covered in this course: Introduction to computers and programming; Data representation; Control structures; Functions; Arrays; Social context of computing.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5102E" w:rsidRPr="006E5013" w:rsidRDefault="00B5102E" w:rsidP="00902345">
      <w:pPr>
        <w:tabs>
          <w:tab w:val="left" w:pos="1080"/>
          <w:tab w:val="right" w:pos="9270"/>
        </w:tabs>
        <w:spacing w:after="120" w:line="240" w:lineRule="auto"/>
        <w:rPr>
          <w:b/>
          <w:szCs w:val="20"/>
        </w:rPr>
      </w:pPr>
      <w:r w:rsidRPr="006E5013">
        <w:rPr>
          <w:b/>
          <w:szCs w:val="20"/>
        </w:rPr>
        <w:t>Learning Outcomes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358"/>
        <w:gridCol w:w="3358"/>
        <w:gridCol w:w="3359"/>
      </w:tblGrid>
      <w:tr w:rsidR="00B5102E" w:rsidTr="00FE0050">
        <w:tc>
          <w:tcPr>
            <w:tcW w:w="3358" w:type="dxa"/>
          </w:tcPr>
          <w:p w:rsidR="00B5102E" w:rsidRDefault="00B5102E" w:rsidP="00B5102E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Outcome_1 </w:instrText>
            </w:r>
            <w:r w:rsidR="00BC60E1">
              <w:rPr>
                <w:sz w:val="20"/>
                <w:szCs w:val="20"/>
              </w:rPr>
              <w:fldChar w:fldCharType="separate"/>
            </w:r>
            <w:r w:rsidR="00BC60E1" w:rsidRPr="00A767FD">
              <w:rPr>
                <w:noProof/>
                <w:sz w:val="20"/>
                <w:szCs w:val="20"/>
              </w:rPr>
              <w:t>Students will know the basic data types, control structures, and programming approaches for a current programming language.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8" w:type="dxa"/>
          </w:tcPr>
          <w:p w:rsidR="00B5102E" w:rsidRDefault="00B5102E" w:rsidP="00B5102E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Outcome_2 </w:instrText>
            </w:r>
            <w:r w:rsidR="00BC60E1">
              <w:rPr>
                <w:sz w:val="20"/>
                <w:szCs w:val="20"/>
              </w:rPr>
              <w:fldChar w:fldCharType="separate"/>
            </w:r>
            <w:r w:rsidR="00BC60E1" w:rsidRPr="00A767FD">
              <w:rPr>
                <w:noProof/>
                <w:sz w:val="20"/>
                <w:szCs w:val="20"/>
              </w:rPr>
              <w:t>Students will be able to solve problems by developing algorithms and implementing those algorithms using a current programming language.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9" w:type="dxa"/>
          </w:tcPr>
          <w:p w:rsidR="00B5102E" w:rsidRDefault="00B5102E" w:rsidP="00B5102E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Outcome_3 </w:instrText>
            </w:r>
            <w:r w:rsidR="00BC60E1">
              <w:rPr>
                <w:sz w:val="20"/>
                <w:szCs w:val="20"/>
              </w:rPr>
              <w:fldChar w:fldCharType="separate"/>
            </w:r>
            <w:r w:rsidR="00BC60E1" w:rsidRPr="00A767FD">
              <w:rPr>
                <w:noProof/>
                <w:sz w:val="20"/>
                <w:szCs w:val="20"/>
              </w:rPr>
              <w:t>Students will begin to understand the social responsibilities of the computing professional and the impact of computing on society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5102E" w:rsidTr="00FE0050">
        <w:tc>
          <w:tcPr>
            <w:tcW w:w="3358" w:type="dxa"/>
          </w:tcPr>
          <w:p w:rsidR="00B5102E" w:rsidRDefault="00B5102E" w:rsidP="00B5102E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8" w:type="dxa"/>
          </w:tcPr>
          <w:p w:rsidR="00B5102E" w:rsidRDefault="00B5102E" w:rsidP="00B5102E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Outcome_5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9" w:type="dxa"/>
          </w:tcPr>
          <w:p w:rsidR="00B5102E" w:rsidRDefault="00B5102E" w:rsidP="00B5102E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Outcome_6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5102E" w:rsidTr="00FE0050">
        <w:tc>
          <w:tcPr>
            <w:tcW w:w="3358" w:type="dxa"/>
          </w:tcPr>
          <w:p w:rsidR="00B5102E" w:rsidRDefault="00B5102E" w:rsidP="00B5102E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Outcome_7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8" w:type="dxa"/>
          </w:tcPr>
          <w:p w:rsidR="00B5102E" w:rsidRDefault="00B5102E" w:rsidP="00B5102E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Outcome_8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9" w:type="dxa"/>
          </w:tcPr>
          <w:p w:rsidR="00B5102E" w:rsidRDefault="00B5102E" w:rsidP="00B5102E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Outcome_9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5102E" w:rsidTr="00FE0050">
        <w:tc>
          <w:tcPr>
            <w:tcW w:w="3358" w:type="dxa"/>
          </w:tcPr>
          <w:p w:rsidR="00B5102E" w:rsidRDefault="00B5102E" w:rsidP="00B5102E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Outcome_10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8" w:type="dxa"/>
          </w:tcPr>
          <w:p w:rsidR="00B5102E" w:rsidRDefault="00B5102E" w:rsidP="00B5102E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Outcome_11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9" w:type="dxa"/>
          </w:tcPr>
          <w:p w:rsidR="00B5102E" w:rsidRDefault="00B5102E" w:rsidP="00B5102E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Outcome_12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B5102E" w:rsidRDefault="00555BB6" w:rsidP="00B5102E">
      <w:pPr>
        <w:tabs>
          <w:tab w:val="left" w:pos="1080"/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NEXT </w:instrText>
      </w:r>
      <w:r>
        <w:rPr>
          <w:sz w:val="20"/>
          <w:szCs w:val="20"/>
        </w:rPr>
        <w:fldChar w:fldCharType="end"/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6750"/>
        <w:gridCol w:w="1800"/>
      </w:tblGrid>
      <w:tr w:rsidR="007F7DE8" w:rsidTr="00C33913">
        <w:tc>
          <w:tcPr>
            <w:tcW w:w="1620" w:type="dxa"/>
          </w:tcPr>
          <w:p w:rsidR="007F7DE8" w:rsidRPr="007F7DE8" w:rsidRDefault="007F7DE8" w:rsidP="00EC56B2">
            <w:pPr>
              <w:tabs>
                <w:tab w:val="left" w:pos="1080"/>
                <w:tab w:val="right" w:pos="9270"/>
              </w:tabs>
              <w:rPr>
                <w:b/>
                <w:sz w:val="20"/>
                <w:szCs w:val="20"/>
              </w:rPr>
            </w:pPr>
            <w:r w:rsidRPr="007F7DE8">
              <w:rPr>
                <w:b/>
                <w:szCs w:val="20"/>
              </w:rPr>
              <w:fldChar w:fldCharType="begin"/>
            </w:r>
            <w:r w:rsidRPr="007F7DE8">
              <w:rPr>
                <w:b/>
                <w:szCs w:val="20"/>
              </w:rPr>
              <w:instrText xml:space="preserve"> MERGEFIELD Name </w:instrText>
            </w:r>
            <w:r w:rsidRPr="007F7DE8">
              <w:rPr>
                <w:b/>
                <w:szCs w:val="20"/>
              </w:rPr>
              <w:fldChar w:fldCharType="separate"/>
            </w:r>
            <w:r w:rsidR="00BC60E1" w:rsidRPr="00A767FD">
              <w:rPr>
                <w:b/>
                <w:noProof/>
                <w:szCs w:val="20"/>
              </w:rPr>
              <w:t>CS 1410</w:t>
            </w:r>
            <w:r w:rsidRPr="007F7DE8">
              <w:rPr>
                <w:b/>
                <w:szCs w:val="20"/>
              </w:rPr>
              <w:fldChar w:fldCharType="end"/>
            </w:r>
          </w:p>
        </w:tc>
        <w:tc>
          <w:tcPr>
            <w:tcW w:w="6750" w:type="dxa"/>
            <w:vMerge w:val="restart"/>
          </w:tcPr>
          <w:p w:rsidR="007F7DE8" w:rsidRPr="007F7DE8" w:rsidRDefault="007F7DE8" w:rsidP="00EC56B2">
            <w:pPr>
              <w:tabs>
                <w:tab w:val="left" w:pos="1080"/>
                <w:tab w:val="right" w:pos="9270"/>
              </w:tabs>
              <w:jc w:val="center"/>
              <w:rPr>
                <w:b/>
                <w:sz w:val="20"/>
                <w:szCs w:val="20"/>
              </w:rPr>
            </w:pPr>
            <w:r w:rsidRPr="007F7DE8">
              <w:rPr>
                <w:b/>
                <w:sz w:val="28"/>
                <w:szCs w:val="20"/>
              </w:rPr>
              <w:fldChar w:fldCharType="begin"/>
            </w:r>
            <w:r w:rsidRPr="007F7DE8">
              <w:rPr>
                <w:b/>
                <w:sz w:val="28"/>
                <w:szCs w:val="20"/>
              </w:rPr>
              <w:instrText xml:space="preserve"> MERGEFIELD Title </w:instrText>
            </w:r>
            <w:r w:rsidRPr="007F7DE8">
              <w:rPr>
                <w:b/>
                <w:sz w:val="28"/>
                <w:szCs w:val="20"/>
              </w:rPr>
              <w:fldChar w:fldCharType="separate"/>
            </w:r>
            <w:r w:rsidR="00BC60E1" w:rsidRPr="00A767FD">
              <w:rPr>
                <w:b/>
                <w:noProof/>
                <w:sz w:val="28"/>
                <w:szCs w:val="20"/>
              </w:rPr>
              <w:t>Object-Oriented Programming</w:t>
            </w:r>
            <w:r w:rsidRPr="007F7DE8">
              <w:rPr>
                <w:b/>
                <w:sz w:val="28"/>
                <w:szCs w:val="20"/>
              </w:rPr>
              <w:fldChar w:fldCharType="end"/>
            </w:r>
          </w:p>
        </w:tc>
        <w:tc>
          <w:tcPr>
            <w:tcW w:w="1800" w:type="dxa"/>
          </w:tcPr>
          <w:p w:rsidR="007F7DE8" w:rsidRDefault="007F7DE8" w:rsidP="00EC56B2">
            <w:pPr>
              <w:tabs>
                <w:tab w:val="left" w:pos="1080"/>
                <w:tab w:val="right" w:pos="927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Pre-requisites</w:t>
            </w:r>
          </w:p>
        </w:tc>
      </w:tr>
      <w:tr w:rsidR="007F7DE8" w:rsidTr="00C33913">
        <w:tc>
          <w:tcPr>
            <w:tcW w:w="1620" w:type="dxa"/>
          </w:tcPr>
          <w:p w:rsidR="007F7DE8" w:rsidRDefault="00F1106D" w:rsidP="00EC56B2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if </w:instrText>
            </w:r>
            <w:r w:rsidR="007F7DE8">
              <w:rPr>
                <w:sz w:val="20"/>
                <w:szCs w:val="20"/>
              </w:rPr>
              <w:fldChar w:fldCharType="begin"/>
            </w:r>
            <w:r w:rsidR="007F7DE8">
              <w:rPr>
                <w:sz w:val="20"/>
                <w:szCs w:val="20"/>
              </w:rPr>
              <w:instrText xml:space="preserve"> MERGEFIELD Semester </w:instrText>
            </w:r>
            <w:r w:rsidR="00BC60E1">
              <w:rPr>
                <w:sz w:val="20"/>
                <w:szCs w:val="20"/>
              </w:rPr>
              <w:fldChar w:fldCharType="separate"/>
            </w:r>
            <w:r w:rsidR="00BC60E1" w:rsidRPr="00A767FD">
              <w:rPr>
                <w:noProof/>
                <w:sz w:val="20"/>
                <w:szCs w:val="20"/>
              </w:rPr>
              <w:instrText>Yr1 - Fall</w:instrText>
            </w:r>
            <w:r w:rsidR="007F7DE8">
              <w:rPr>
                <w:sz w:val="20"/>
                <w:szCs w:val="20"/>
              </w:rPr>
              <w:fldChar w:fldCharType="end"/>
            </w:r>
            <w:r w:rsidR="0049013A">
              <w:rPr>
                <w:sz w:val="20"/>
                <w:szCs w:val="20"/>
              </w:rPr>
              <w:instrText xml:space="preserve"> &lt;&gt; "" </w:instrText>
            </w:r>
            <w:r w:rsidR="0049013A">
              <w:rPr>
                <w:sz w:val="20"/>
                <w:szCs w:val="20"/>
              </w:rPr>
              <w:fldChar w:fldCharType="begin"/>
            </w:r>
            <w:r w:rsidR="0049013A">
              <w:rPr>
                <w:sz w:val="20"/>
                <w:szCs w:val="20"/>
              </w:rPr>
              <w:instrText xml:space="preserve"> mergefield Semester </w:instrText>
            </w:r>
            <w:r w:rsidR="0049013A">
              <w:rPr>
                <w:sz w:val="20"/>
                <w:szCs w:val="20"/>
              </w:rPr>
              <w:fldChar w:fldCharType="separate"/>
            </w:r>
            <w:r w:rsidR="00BC60E1" w:rsidRPr="00A767FD">
              <w:rPr>
                <w:noProof/>
                <w:sz w:val="20"/>
                <w:szCs w:val="20"/>
              </w:rPr>
              <w:instrText>Yr1 - Fall</w:instrText>
            </w:r>
            <w:r w:rsidR="0049013A">
              <w:rPr>
                <w:sz w:val="20"/>
                <w:szCs w:val="20"/>
              </w:rPr>
              <w:fldChar w:fldCharType="end"/>
            </w:r>
            <w:r w:rsidR="0049013A">
              <w:rPr>
                <w:sz w:val="20"/>
                <w:szCs w:val="20"/>
              </w:rPr>
              <w:instrText xml:space="preserve"> </w:instrText>
            </w:r>
            <w:r w:rsidR="0049013A">
              <w:rPr>
                <w:i/>
                <w:sz w:val="20"/>
                <w:szCs w:val="20"/>
              </w:rPr>
              <w:instrText>"Pre-program"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BC60E1" w:rsidRPr="00A767FD">
              <w:rPr>
                <w:noProof/>
                <w:sz w:val="20"/>
                <w:szCs w:val="20"/>
              </w:rPr>
              <w:t>Yr1 - Fall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6750" w:type="dxa"/>
            <w:vMerge/>
          </w:tcPr>
          <w:p w:rsidR="007F7DE8" w:rsidRDefault="007F7DE8" w:rsidP="00EC56B2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F7DE8" w:rsidRDefault="00F24632" w:rsidP="00EC56B2">
            <w:pPr>
              <w:tabs>
                <w:tab w:val="left" w:pos="1080"/>
                <w:tab w:val="right" w:pos="927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if </w:instrTex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prereqs </w:instrText>
            </w:r>
            <w:r w:rsidR="00BC60E1">
              <w:rPr>
                <w:sz w:val="20"/>
                <w:szCs w:val="20"/>
              </w:rPr>
              <w:fldChar w:fldCharType="separate"/>
            </w:r>
            <w:r w:rsidR="00BC60E1" w:rsidRPr="00A767FD">
              <w:rPr>
                <w:noProof/>
                <w:sz w:val="20"/>
                <w:szCs w:val="20"/>
              </w:rPr>
              <w:instrText>CS 1400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 &lt;&gt; "" </w:instrTex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prereqs </w:instrText>
            </w:r>
            <w:r>
              <w:rPr>
                <w:sz w:val="20"/>
                <w:szCs w:val="20"/>
              </w:rPr>
              <w:fldChar w:fldCharType="separate"/>
            </w:r>
            <w:r w:rsidR="00BC60E1" w:rsidRPr="00A767FD">
              <w:rPr>
                <w:noProof/>
                <w:sz w:val="20"/>
                <w:szCs w:val="20"/>
              </w:rPr>
              <w:instrText>CS 1400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instrText xml:space="preserve"> "</w:instrText>
            </w:r>
            <w:r>
              <w:rPr>
                <w:i/>
                <w:sz w:val="20"/>
                <w:szCs w:val="20"/>
              </w:rPr>
              <w:instrText>None</w:instrText>
            </w:r>
            <w:r>
              <w:rPr>
                <w:sz w:val="20"/>
                <w:szCs w:val="20"/>
              </w:rPr>
              <w:instrText xml:space="preserve">" </w:instrText>
            </w:r>
            <w:r>
              <w:rPr>
                <w:sz w:val="20"/>
                <w:szCs w:val="20"/>
              </w:rPr>
              <w:fldChar w:fldCharType="separate"/>
            </w:r>
            <w:r w:rsidR="00BC60E1" w:rsidRPr="00A767FD">
              <w:rPr>
                <w:noProof/>
                <w:sz w:val="20"/>
                <w:szCs w:val="20"/>
              </w:rPr>
              <w:t>CS 1400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6E5013" w:rsidRDefault="006E5013" w:rsidP="00555BB6">
      <w:pPr>
        <w:tabs>
          <w:tab w:val="left" w:pos="1080"/>
          <w:tab w:val="right" w:pos="9270"/>
        </w:tabs>
        <w:rPr>
          <w:sz w:val="20"/>
          <w:szCs w:val="20"/>
        </w:rPr>
      </w:pPr>
    </w:p>
    <w:p w:rsidR="006E5013" w:rsidRDefault="006E5013" w:rsidP="00555BB6">
      <w:pPr>
        <w:tabs>
          <w:tab w:val="left" w:pos="1080"/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Content </w:instrText>
      </w:r>
      <w:r>
        <w:rPr>
          <w:sz w:val="20"/>
          <w:szCs w:val="20"/>
        </w:rPr>
        <w:fldChar w:fldCharType="separate"/>
      </w:r>
      <w:bookmarkStart w:id="0" w:name="_GoBack"/>
      <w:bookmarkEnd w:id="0"/>
      <w:r w:rsidR="00BC60E1" w:rsidRPr="00A767FD">
        <w:rPr>
          <w:noProof/>
          <w:sz w:val="20"/>
          <w:szCs w:val="20"/>
        </w:rPr>
        <w:t>The following topics will be covered in this course: Encapsulation; Inheritance; Polymorphism; Exception handling. Basic data structures; Recursion; The software development process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</w:p>
    <w:p w:rsidR="00555BB6" w:rsidRPr="006E5013" w:rsidRDefault="00555BB6" w:rsidP="006E5013">
      <w:pPr>
        <w:tabs>
          <w:tab w:val="left" w:pos="1080"/>
          <w:tab w:val="right" w:pos="9270"/>
        </w:tabs>
        <w:spacing w:after="120" w:line="240" w:lineRule="auto"/>
        <w:rPr>
          <w:b/>
          <w:szCs w:val="20"/>
        </w:rPr>
      </w:pPr>
      <w:r w:rsidRPr="006E5013">
        <w:rPr>
          <w:b/>
          <w:szCs w:val="20"/>
        </w:rPr>
        <w:t>Learning Outcomes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358"/>
        <w:gridCol w:w="3358"/>
        <w:gridCol w:w="3359"/>
      </w:tblGrid>
      <w:tr w:rsidR="00555BB6" w:rsidTr="00FE0050">
        <w:tc>
          <w:tcPr>
            <w:tcW w:w="3358" w:type="dxa"/>
          </w:tcPr>
          <w:p w:rsidR="00555BB6" w:rsidRDefault="00555BB6" w:rsidP="00555BB6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Outcome_1 </w:instrText>
            </w:r>
            <w:r>
              <w:rPr>
                <w:sz w:val="20"/>
                <w:szCs w:val="20"/>
              </w:rPr>
              <w:fldChar w:fldCharType="separate"/>
            </w:r>
            <w:r w:rsidR="00BC60E1" w:rsidRPr="00A767FD">
              <w:rPr>
                <w:noProof/>
                <w:sz w:val="20"/>
                <w:szCs w:val="20"/>
              </w:rPr>
              <w:t>Students will know some basic data structures, basic software methodologies, and machine level representation of data.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8" w:type="dxa"/>
          </w:tcPr>
          <w:p w:rsidR="00555BB6" w:rsidRDefault="00555BB6" w:rsidP="00555BB6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Outcome_2 </w:instrText>
            </w:r>
            <w:r>
              <w:rPr>
                <w:sz w:val="20"/>
                <w:szCs w:val="20"/>
              </w:rPr>
              <w:fldChar w:fldCharType="separate"/>
            </w:r>
            <w:r w:rsidR="00BC60E1" w:rsidRPr="00A767FD">
              <w:rPr>
                <w:noProof/>
                <w:sz w:val="20"/>
                <w:szCs w:val="20"/>
              </w:rPr>
              <w:t>Students will be able to apply appropriate software design methodologies for larger programs, use appropriate data structures, and use an object-oriented language.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9" w:type="dxa"/>
          </w:tcPr>
          <w:p w:rsidR="00555BB6" w:rsidRDefault="00555BB6" w:rsidP="00555BB6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Outcome_3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BB6" w:rsidTr="00FE0050">
        <w:tc>
          <w:tcPr>
            <w:tcW w:w="3358" w:type="dxa"/>
          </w:tcPr>
          <w:p w:rsidR="00555BB6" w:rsidRDefault="00555BB6" w:rsidP="00555BB6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8" w:type="dxa"/>
          </w:tcPr>
          <w:p w:rsidR="00555BB6" w:rsidRDefault="00555BB6" w:rsidP="00555BB6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Outcome_5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9" w:type="dxa"/>
          </w:tcPr>
          <w:p w:rsidR="00555BB6" w:rsidRDefault="00555BB6" w:rsidP="00555BB6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Outcome_6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BB6" w:rsidTr="00FE0050">
        <w:tc>
          <w:tcPr>
            <w:tcW w:w="3358" w:type="dxa"/>
          </w:tcPr>
          <w:p w:rsidR="00555BB6" w:rsidRDefault="00555BB6" w:rsidP="00555BB6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Outcome_7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8" w:type="dxa"/>
          </w:tcPr>
          <w:p w:rsidR="00555BB6" w:rsidRDefault="00555BB6" w:rsidP="00555BB6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Outcome_8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9" w:type="dxa"/>
          </w:tcPr>
          <w:p w:rsidR="00555BB6" w:rsidRDefault="00555BB6" w:rsidP="00555BB6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Outcome_9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BB6" w:rsidTr="00FE0050">
        <w:tc>
          <w:tcPr>
            <w:tcW w:w="3358" w:type="dxa"/>
          </w:tcPr>
          <w:p w:rsidR="00555BB6" w:rsidRDefault="00555BB6" w:rsidP="00555BB6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Outcome_10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8" w:type="dxa"/>
          </w:tcPr>
          <w:p w:rsidR="00555BB6" w:rsidRDefault="00555BB6" w:rsidP="00555BB6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Outcome_11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59" w:type="dxa"/>
          </w:tcPr>
          <w:p w:rsidR="00555BB6" w:rsidRDefault="00555BB6" w:rsidP="00555BB6">
            <w:pPr>
              <w:tabs>
                <w:tab w:val="left" w:pos="1080"/>
                <w:tab w:val="right" w:pos="9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Outcome_12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555BB6" w:rsidRPr="00B5102E" w:rsidRDefault="00555BB6" w:rsidP="00555BB6">
      <w:pPr>
        <w:tabs>
          <w:tab w:val="left" w:pos="1080"/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NEXT </w:instrText>
      </w:r>
      <w:r>
        <w:rPr>
          <w:sz w:val="20"/>
          <w:szCs w:val="20"/>
        </w:rPr>
        <w:fldChar w:fldCharType="end"/>
      </w:r>
    </w:p>
    <w:p w:rsidR="00555BB6" w:rsidRPr="00B5102E" w:rsidRDefault="00555BB6" w:rsidP="00B5102E">
      <w:pPr>
        <w:tabs>
          <w:tab w:val="left" w:pos="1080"/>
          <w:tab w:val="right" w:pos="9270"/>
        </w:tabs>
        <w:rPr>
          <w:sz w:val="20"/>
          <w:szCs w:val="20"/>
        </w:rPr>
      </w:pPr>
    </w:p>
    <w:sectPr w:rsidR="00555BB6" w:rsidRPr="00B5102E" w:rsidSect="0010783E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-988425618"/>
  </wne:recipientData>
  <wne:recipientData>
    <wne:active wne:val="1"/>
    <wne:hash wne:val="-1255064388"/>
  </wne:recipientData>
  <wne:recipientData>
    <wne:active wne:val="0"/>
    <wne:hash wne:val="2066545856"/>
  </wne:recipientData>
  <wne:recipientData>
    <wne:active wne:val="1"/>
    <wne:hash wne:val="-1457352247"/>
  </wne:recipientData>
  <wne:recipientData>
    <wne:active wne:val="0"/>
    <wne:hash wne:val="-1179179762"/>
  </wne:recipientData>
  <wne:recipientData>
    <wne:active wne:val="1"/>
    <wne:hash wne:val="-1589519002"/>
  </wne:recipientData>
  <wne:recipientData>
    <wne:active wne:val="1"/>
    <wne:hash wne:val="-1303808366"/>
  </wne:recipientData>
  <wne:recipientData>
    <wne:active wne:val="1"/>
    <wne:hash wne:val="-1057438423"/>
  </wne:recipientData>
  <wne:recipientData>
    <wne:active wne:val="1"/>
    <wne:hash wne:val="1006471479"/>
  </wne:recipientData>
  <wne:recipientData>
    <wne:active wne:val="1"/>
    <wne:hash wne:val="699180554"/>
  </wne:recipientData>
  <wne:recipientData>
    <wne:active wne:val="1"/>
    <wne:hash wne:val="2043799813"/>
  </wne:recipientData>
  <wne:recipientData>
    <wne:active wne:val="1"/>
    <wne:hash wne:val="572913335"/>
  </wne:recipientData>
  <wne:recipientData>
    <wne:active wne:val="1"/>
    <wne:hash wne:val="1623345872"/>
  </wne:recipientData>
  <wne:recipientData>
    <wne:active wne:val="0"/>
    <wne:hash wne:val="668825884"/>
  </wne:recipientData>
  <wne:recipientData>
    <wne:active wne:val="0"/>
    <wne:hash wne:val="1203820415"/>
  </wne:recipientData>
  <wne:recipientData>
    <wne:active wne:val="0"/>
    <wne:hash wne:val="-121367455"/>
  </wne:recipientData>
  <wne:recipientData>
    <wne:active wne:val="0"/>
    <wne:hash wne:val="1926228660"/>
  </wne:recipientData>
  <wne:recipientData>
    <wne:active wne:val="0"/>
    <wne:hash wne:val="-1835139567"/>
  </wne:recipientData>
  <wne:recipientData>
    <wne:active wne:val="0"/>
    <wne:hash wne:val="501609587"/>
  </wne:recipientData>
  <wne:recipientData>
    <wne:active wne:val="0"/>
    <wne:hash wne:val="1376459405"/>
  </wne:recipientData>
  <wne:recipientData>
    <wne:active wne:val="0"/>
    <wne:hash wne:val="637815956"/>
  </wne:recipientData>
  <wne:recipientData>
    <wne:active wne:val="0"/>
    <wne:hash wne:val="-1460621978"/>
  </wne:recipientData>
  <wne:recipientData>
    <wne:active wne:val="0"/>
    <wne:hash wne:val="1649347095"/>
  </wne:recipientData>
  <wne:recipientData>
    <wne:active wne:val="0"/>
    <wne:hash wne:val="1747981320"/>
  </wne:recipientData>
  <wne:recipientData>
    <wne:active wne:val="0"/>
    <wne:hash wne:val="1818758212"/>
  </wne:recipientData>
  <wne:recipientData>
    <wne:active wne:val="0"/>
    <wne:hash wne:val="-852413530"/>
  </wne:recipientData>
  <wne:recipientData>
    <wne:active wne:val="0"/>
    <wne:hash wne:val="289938428"/>
  </wne:recipientData>
  <wne:recipientData>
    <wne:active wne:val="0"/>
    <wne:hash wne:val="534183022"/>
  </wne:recipientData>
  <wne:recipientData>
    <wne:active wne:val="0"/>
    <wne:hash wne:val="1671229053"/>
  </wne:recipientData>
  <wne:recipientData>
    <wne:active wne:val="0"/>
    <wne:hash wne:val="-1953708564"/>
  </wne:recipientData>
  <wne:recipientData>
    <wne:active wne:val="0"/>
    <wne:hash wne:val="-1454405665"/>
  </wne:recipientData>
  <wne:recipientData>
    <wne:active wne:val="1"/>
    <wne:hash wne:val="1984062042"/>
  </wne:recipientData>
  <wne:recipientData>
    <wne:active wne:val="1"/>
    <wne:hash wne:val="-1394178846"/>
  </wne:recipientData>
  <wne:recipientData>
    <wne:active wne:val="1"/>
    <wne:hash wne:val="-1820690970"/>
  </wne:recipientData>
  <wne:recipientData>
    <wne:active wne:val="1"/>
    <wne:hash wne:val="1007276980"/>
  </wne:recipientData>
  <wne:recipientData>
    <wne:active wne:val="1"/>
    <wne:hash wne:val="-1178408345"/>
  </wne:recipientData>
  <wne:recipientData>
    <wne:active wne:val="1"/>
    <wne:hash wne:val="-185807625"/>
  </wne:recipientData>
  <wne:recipientData>
    <wne:active wne:val="1"/>
    <wne:hash wne:val="-288189332"/>
  </wne:recipientData>
  <wne:recipientData>
    <wne:active wne:val="1"/>
    <wne:hash wne:val="-1197377815"/>
  </wne:recipientData>
  <wne:recipientData>
    <wne:active wne:val="1"/>
    <wne:hash wne:val="1511030934"/>
  </wne:recipientData>
  <wne:recipientData>
    <wne:active wne:val="1"/>
    <wne:hash wne:val="-497043821"/>
  </wne:recipientData>
  <wne:recipientData>
    <wne:active wne:val="1"/>
    <wne:hash wne:val="-815555836"/>
  </wne:recipientData>
  <wne:recipientData>
    <wne:active wne:val="1"/>
    <wne:hash wne:val="-57288082"/>
  </wne:recipientData>
  <wne:recipientData>
    <wne:active wne:val="1"/>
    <wne:hash wne:val="-19449284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git\ProgramPlanning\ProgramPlanning.Wpf\bin\Debug\re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Exported Courses$'`  ORDER BY `Name` ASC "/>
    <w:dataSource r:id="rId1"/>
    <w:viewMergedData/>
    <w:activeRecord w:val="2"/>
    <w:odso>
      <w:udl w:val="Provider=Microsoft.ACE.OLEDB.12.0;User ID=Admin;Data Source=C:\git\ProgramPlanning\ProgramPlanning.Wpf\bin\Debug\re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Exported Courses$'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2E"/>
    <w:rsid w:val="0010783E"/>
    <w:rsid w:val="003B12E6"/>
    <w:rsid w:val="0049013A"/>
    <w:rsid w:val="00555BB6"/>
    <w:rsid w:val="006E5013"/>
    <w:rsid w:val="00745C16"/>
    <w:rsid w:val="007F7DE8"/>
    <w:rsid w:val="00902345"/>
    <w:rsid w:val="00B5102E"/>
    <w:rsid w:val="00BC60E1"/>
    <w:rsid w:val="00C33913"/>
    <w:rsid w:val="00CC2615"/>
    <w:rsid w:val="00E34DD6"/>
    <w:rsid w:val="00E76760"/>
    <w:rsid w:val="00EC56B2"/>
    <w:rsid w:val="00F1106D"/>
    <w:rsid w:val="00F24632"/>
    <w:rsid w:val="00FE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FE8E3-03B9-4999-8E86-7F6D7FAE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git\ProgramPlanning\ProgramPlanning.Wpf\bin\Debug\report.xlsx" TargetMode="External"/><Relationship Id="rId1" Type="http://schemas.openxmlformats.org/officeDocument/2006/relationships/mailMergeSource" Target="file:///C:\git\ProgramPlanning\ProgramPlanning.Wpf\bin\Debug\repor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 College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Allen</dc:creator>
  <cp:keywords/>
  <dc:description/>
  <cp:lastModifiedBy>Jonathan Allen</cp:lastModifiedBy>
  <cp:revision>12</cp:revision>
  <cp:lastPrinted>2019-11-11T22:20:00Z</cp:lastPrinted>
  <dcterms:created xsi:type="dcterms:W3CDTF">2019-11-04T22:20:00Z</dcterms:created>
  <dcterms:modified xsi:type="dcterms:W3CDTF">2019-11-11T22:21:00Z</dcterms:modified>
</cp:coreProperties>
</file>