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Exampleton Borough Council</w:t>
      </w:r>
    </w:p>
    <w:p>
      <w:r>
        <w:rPr>
          <w:i/>
          <w:sz w:val="18"/>
        </w:rPr>
        <w:t>Adult Social Care  •  14 March 2026</w:t>
      </w:r>
    </w:p>
    <w:p>
      <w:pPr>
        <w:pStyle w:val="Heading1"/>
      </w:pPr>
      <w:r>
        <w:t>Adult Social Care — Support Plan Review</w:t>
      </w:r>
    </w:p>
    <w:p>
      <w:r>
        <w:t>Support plan review — James Whitfield</w:t>
      </w:r>
    </w:p>
    <w:p>
      <w:r>
        <w:t>Social worker: Sarah Quinn.</w:t>
      </w:r>
    </w:p>
    <w:p>
      <w:r>
        <w:t>Mr Whitfield consented to sharing relevant information with his GP. The plan notes his brother as an emergency contact. Mr Whitfield's wellbeing goals and support needs are recorded in the attached assessment.</w:t>
      </w:r>
    </w:p>
    <w:p>
      <w:r>
        <w:t>Next review: 3 months. Serious-harm considerations reviewed — none identified at this time.</w:t>
      </w:r>
    </w:p>
    <w:p>
      <w:r>
        <w:rPr>
          <w:i/>
          <w:color w:val="888888"/>
          <w:sz w:val="16"/>
        </w:rPr>
        <w:t>SYNTHETIC demo document — fabricated personal data for Snowflake SAR demonstration.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