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FC6FA" w14:textId="77777777" w:rsidR="00724597" w:rsidRDefault="00724597" w:rsidP="00724597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A01348B" w14:textId="77777777" w:rsidR="00724597" w:rsidRDefault="00724597" w:rsidP="00724597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4B499C86" w14:textId="77777777" w:rsidR="00724597" w:rsidRDefault="00724597" w:rsidP="0072459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6AD53" w14:textId="77777777" w:rsidR="00724597" w:rsidRDefault="00724597" w:rsidP="0072459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343187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5CE2DC" w14:textId="77777777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КНТ</w:t>
      </w:r>
    </w:p>
    <w:p w14:paraId="3C77CB18" w14:textId="77777777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ПИ</w:t>
      </w:r>
    </w:p>
    <w:p w14:paraId="5AB721E5" w14:textId="77777777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9C47A7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759602" w14:textId="77777777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087105" w14:textId="77777777" w:rsidR="00724597" w:rsidRDefault="00724597" w:rsidP="0072459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Лабораторная работа №1</w:t>
      </w:r>
    </w:p>
    <w:p w14:paraId="5CE47953" w14:textId="77777777" w:rsidR="00724597" w:rsidRDefault="00724597" w:rsidP="0072459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курсу: «</w:t>
      </w:r>
      <w:r w:rsidRPr="00CD7689">
        <w:rPr>
          <w:rFonts w:ascii="Times New Roman" w:hAnsi="Times New Roman" w:cs="Times New Roman"/>
          <w:sz w:val="28"/>
          <w:szCs w:val="28"/>
        </w:rPr>
        <w:t>Профессиональная практика программной инженерии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440F3AF2" w14:textId="77777777" w:rsidR="00724597" w:rsidRDefault="00724597" w:rsidP="007245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 w:rsidRPr="00CD7689">
        <w:rPr>
          <w:rFonts w:ascii="Times New Roman" w:hAnsi="Times New Roman" w:cs="Times New Roman"/>
          <w:sz w:val="28"/>
          <w:szCs w:val="28"/>
        </w:rPr>
        <w:t>Базовые принципы работы с системами контроля версий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7552EEF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F63235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F0FB9D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F18024" w14:textId="57081A08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1ACDB135" w14:textId="77777777" w:rsidR="00724597" w:rsidRDefault="00724597" w:rsidP="0072459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ПИ-22б</w:t>
      </w:r>
    </w:p>
    <w:p w14:paraId="601406B5" w14:textId="0470CA08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Левченко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524064" w14:textId="77777777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D3916" w14:textId="77777777" w:rsidR="00724597" w:rsidRDefault="00724597" w:rsidP="0072459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6803C51A" w14:textId="77777777" w:rsidR="00724597" w:rsidRDefault="00724597" w:rsidP="0072459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Ищенко А.П.</w:t>
      </w:r>
    </w:p>
    <w:p w14:paraId="73AD548D" w14:textId="77777777" w:rsidR="00724597" w:rsidRDefault="00724597" w:rsidP="0072459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Филипишин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Д.А.</w:t>
      </w:r>
    </w:p>
    <w:p w14:paraId="5B91AAD2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530F08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749074" w14:textId="77777777" w:rsidR="00724597" w:rsidRDefault="00724597" w:rsidP="0072459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D6975F" w14:textId="77777777" w:rsidR="00724597" w:rsidRDefault="00724597" w:rsidP="0072459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ДОНЕЦК – 2026</w:t>
      </w:r>
    </w:p>
    <w:p w14:paraId="29D2AB0B" w14:textId="0D4A125E" w:rsidR="00F8067C" w:rsidRDefault="008047BE" w:rsidP="008047BE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D76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Цель работы: получить практические навыки использования систем контроля версий, составить план разработки выбранного проекта.</w:t>
      </w:r>
    </w:p>
    <w:p w14:paraId="6DAF67EE" w14:textId="0F59119C" w:rsidR="008047BE" w:rsidRDefault="008047BE" w:rsidP="008047BE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Блокнот (с реализацией поддержки семантики языков программирования,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учесть наличие тем оформления);</w:t>
      </w:r>
    </w:p>
    <w:p w14:paraId="3EBBED5D" w14:textId="77777777" w:rsidR="008047BE" w:rsidRPr="0085562E" w:rsidRDefault="008047BE" w:rsidP="008047B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5562E">
        <w:rPr>
          <w:rFonts w:ascii="Times New Roman" w:hAnsi="Times New Roman" w:cs="Times New Roman"/>
          <w:color w:val="auto"/>
          <w:sz w:val="28"/>
          <w:szCs w:val="28"/>
        </w:rPr>
        <w:t>Описание модульной архитектуры программного проекта</w:t>
      </w:r>
    </w:p>
    <w:p w14:paraId="2B2756BB" w14:textId="61B706BB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пользовательского интерфейса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обеспечивает организацию взаимодействия пользователя с программным продуктом и формирует визуальную структуру приложения. В его рамках реализуется главное окно программы, элементы навигации, панель инструментов, система вкладок, строка состояния и контекстные элементы управления. Архитектура интерфейса разрабатывается с учётом принципов эргономики и удобства использования, что позволяет обеспечить интуитивную работу с программой и быстрый доступ к основным функциям редактирования текста.</w:t>
      </w:r>
    </w:p>
    <w:p w14:paraId="42EE28DF" w14:textId="47B006EA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управления файлами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предназначен для реализации операций создания, открытия, сохранения и экспорта текстовых документов. Он обеспечивает корректную работу с различными форматами файлов, а также поддержку распространённых кодировок символов. Особое внимание уделяется обработке возможных ошибок файловой системы, предотвращению потери данных и корректному завершению операций записи и чтения информации.</w:t>
      </w:r>
    </w:p>
    <w:p w14:paraId="5A31E9DE" w14:textId="50334BA8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текстового редактора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является центральным компонентом системы и отвечает за ввод, редактирование и отображение текстовой информации. Он обеспечивает стабильную работу с текстовым буфером, корректную обработку пользовательских действий и поддержку базовых операций редактирования. В рамках данного модуля реализуется механизм отмены и повторения действий, поиск и замена фрагментов текста, работа с выделением и корректная обработка сочетаний клавиш, что позволяет обеспечить удобство и эффективность работы пользователя.</w:t>
      </w:r>
    </w:p>
    <w:p w14:paraId="099239E9" w14:textId="47030519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синтаксической подсветки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реализует поддержку семантики языков программирования и обеспечивает визуальное выделение структурных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элементов программного кода. Его функционирование основано на анализе текста с целью определения ключевых слов, операторов, комментариев, строковых литералов и других конструкций. Механизм подсветки позволяет повысить читаемость программного кода и снизить вероятность ошибок при его написании. Архитектура модуля предусматривает возможность расширения перечня поддерживаемых языков программирования.</w:t>
      </w:r>
    </w:p>
    <w:p w14:paraId="7414FFD0" w14:textId="11CE4635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семантического анализа кода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предназначен для выполнения углублённой проверки структуры программного текста. В процессе работы осуществляется анализ корректности использования синтаксических конструкций, проверка соответствия парных символов и выявление потенциальных ошибок в коде. Данный модуль способствует повышению качества разрабатываемых программных фрагментов и обеспечивает дополнительную поддержку разработчику в процессе написания кода.</w:t>
      </w:r>
    </w:p>
    <w:p w14:paraId="72F09512" w14:textId="35DB29E6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Модуль </w:t>
      </w:r>
      <w:proofErr w:type="spellStart"/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автодополнения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реализует механизм интеллектуальной поддержки ввода текста и программного кода. Его функционирование основано на анализе текущего контекста редактирования и формировании предложений по завершению слов и конструкций. Использование данного модуля ускоряет процесс написания кода, снижает количество синтаксических ошибок и повышает общую производительность работы пользователя.</w:t>
      </w:r>
    </w:p>
    <w:p w14:paraId="4EAE584E" w14:textId="2C5A6D02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управления темами оформления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обеспечивает возможность изменения визуального представления интерфейса программы в соответствии с предпочтениями пользователя. Он отвечает за настройку цветовых схем, параметров отображения текста и элементов управления. Реализация динамического переключения тем позволяет адаптировать рабочую среду к различным условиям эксплуатации и индивидуальным особенностям пользователя, повышая комфорт и удобство работы.</w:t>
      </w:r>
    </w:p>
    <w:p w14:paraId="346A7B6C" w14:textId="7EE3EF96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настроек пользователя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предназначен для персонализации параметров функционирования приложения. В рамках данного компонента реализуется механизм сохранения конфигурационных данных, включая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параметры </w:t>
      </w:r>
      <w:proofErr w:type="spellStart"/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автосохранения</w:t>
      </w:r>
      <w:proofErr w:type="spellEnd"/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предпочтения отображения интерфейса и особенности работы вспомогательных функций. Сохранённые настройки автоматически применяются при запуске программы, обеспечивая стабильность и предсказуемость работы системы.</w:t>
      </w:r>
    </w:p>
    <w:p w14:paraId="15D99F7A" w14:textId="096B5989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Модуль </w:t>
      </w:r>
      <w:proofErr w:type="spellStart"/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автосохранения</w:t>
      </w:r>
      <w:proofErr w:type="spellEnd"/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и восстановления данных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направлен на обеспечение сохранности пользовательской информации. В процессе его работы осуществляется периодическое автоматическое сохранение текущего состояния документа, а также создание резервных копий файлов. В случае аварийного завершения работы приложения модуль обеспечивает возможность восстановления </w:t>
      </w:r>
      <w:proofErr w:type="spellStart"/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несохранённых</w:t>
      </w:r>
      <w:proofErr w:type="spellEnd"/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данных, что минимизирует риск потери информации.</w:t>
      </w:r>
    </w:p>
    <w:p w14:paraId="0124AEB2" w14:textId="57029799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10.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управления вкладками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обеспечивает одновременную работу с несколькими документами в рамках одного экземпляра программы. Он отвечает за создание, переключение и закрытие вкладок, а также за отображение статуса изменения документов. Реализация данного модуля повышает удобство работы при обработке нескольких файлов и позволяет эффективно организовать рабочее пространство пользователя.</w:t>
      </w:r>
    </w:p>
    <w:p w14:paraId="1C1D03E7" w14:textId="44B79A72" w:rsidR="00962409" w:rsidRPr="00962409" w:rsidRDefault="00962409" w:rsidP="0096240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11.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поиска по проекту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предназначен для осуществления быстрого поиска текстовой информации в пределах одного документа или группы открытых файлов. Его функциональность позволяет выполнять поиск с учётом различных параметров, включая особенности регистра символов и структуру текста. Использование данного модуля значительно упрощает навигацию по большим объёмам информации и повышает эффективность работы с документами.</w:t>
      </w:r>
    </w:p>
    <w:p w14:paraId="7B41083F" w14:textId="00D3DA6F" w:rsidR="00CA2A50" w:rsidRDefault="00962409" w:rsidP="00237E0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12. </w:t>
      </w:r>
      <w:r w:rsidRPr="009624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Модуль оптимизации производительности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направлен на повышение стабильности и быстродействия программного продукта при работе с различными объёмами текстовых данных. В рамках его функционирования реализуется рациональное распределение системных ресурсов, ускоренная обработка текстовых структур и снижение нагрузки на оперативную память. Особое внимание уделяется корректному отображению </w:t>
      </w:r>
      <w:r w:rsidRPr="009624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больших файлов без задержек интерфейса, а также эффективной обработке синтаксической подсветки за счёт использования механизмов кэширования и оптимизированных алгоритмов анализа. Работа данного модуля обеспечивает плавность интерфейса, сокращение времени отклика приложения и устойчивость системы при интенсивной эксплуатации.</w:t>
      </w:r>
    </w:p>
    <w:p w14:paraId="739317B5" w14:textId="09CCA0C1" w:rsidR="00153B71" w:rsidRDefault="000B24E1" w:rsidP="000B24E1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2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A3FC8BC" wp14:editId="66930D9E">
            <wp:extent cx="5435600" cy="50149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071" cy="50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1A24" w14:textId="024A5F88" w:rsidR="00153B71" w:rsidRDefault="00153B71" w:rsidP="00237E06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https://github.com/snow-qq/</w:t>
      </w:r>
    </w:p>
    <w:p w14:paraId="1A1E7DC2" w14:textId="75AF62F9" w:rsidR="00153B71" w:rsidRPr="008047BE" w:rsidRDefault="00153B71" w:rsidP="00237E06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https://github.com/snow-qq/SmartNotepad/</w:t>
      </w:r>
    </w:p>
    <w:sectPr w:rsidR="00153B71" w:rsidRPr="00804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7C"/>
    <w:rsid w:val="00091A0F"/>
    <w:rsid w:val="000B24E1"/>
    <w:rsid w:val="00153B71"/>
    <w:rsid w:val="00237E06"/>
    <w:rsid w:val="003B7EC8"/>
    <w:rsid w:val="00724597"/>
    <w:rsid w:val="008047BE"/>
    <w:rsid w:val="00962409"/>
    <w:rsid w:val="009C056D"/>
    <w:rsid w:val="00CA2A50"/>
    <w:rsid w:val="00F8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DA93"/>
  <w15:chartTrackingRefBased/>
  <w15:docId w15:val="{A6FE05A0-2211-4206-8380-A9BCAAA9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597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7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047B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Levchencko</dc:creator>
  <cp:keywords/>
  <dc:description/>
  <cp:lastModifiedBy>Igor Levchencko</cp:lastModifiedBy>
  <cp:revision>11</cp:revision>
  <dcterms:created xsi:type="dcterms:W3CDTF">2026-02-28T15:30:00Z</dcterms:created>
  <dcterms:modified xsi:type="dcterms:W3CDTF">2026-02-28T19:31:00Z</dcterms:modified>
</cp:coreProperties>
</file>