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ans CJK JP" w:hAnsi="Noto Sans CJK JP" w:eastAsia="Noto Sans CJK JP"/>
          <w:b/>
          <w:color w:val="1F4E79"/>
          <w:sz w:val="48"/>
        </w:rPr>
        <w:t>信用金庫における</w:t>
        <w:br/>
        <w:t>取引先Instagram活用支援</w:t>
        <w:br/>
        <w:t>再設計カリキュラム・経営陣向けレポート</w:t>
      </w:r>
    </w:p>
    <w:p>
      <w:pPr>
        <w:jc w:val="center"/>
      </w:pPr>
      <w:r>
        <w:rPr>
          <w:rFonts w:ascii="Noto Sans CJK JP" w:hAnsi="Noto Sans CJK JP" w:eastAsia="Noto Sans CJK JP"/>
          <w:color w:val="505050"/>
          <w:sz w:val="24"/>
        </w:rPr>
        <w:t>製造業・飲食店を中心とした中小企業向けの、無理なく続くデジタル支援モデル</w:t>
      </w:r>
    </w:p>
    <w:p/>
    <w:tbl>
      <w:tblPr>
        <w:tblStyle w:val="TableGrid"/>
        <w:tblW w:type="auto" w:w="0"/>
        <w:jc w:val="center"/>
        <w:tblLook w:firstColumn="1" w:firstRow="1" w:lastColumn="0" w:lastRow="0" w:noHBand="0" w:noVBand="1" w:val="04A0"/>
      </w:tblPr>
      <w:tblGrid>
        <w:gridCol w:w="5100"/>
        <w:gridCol w:w="5100"/>
      </w:tblGrid>
      <w:tr>
        <w:tc>
          <w:tcPr>
            <w:tcW w:type="dxa" w:w="5100"/>
            <w:shd w:fill="1F4E79"/>
            <w:vAlign w:val="center"/>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対象</w:t>
            </w:r>
          </w:p>
        </w:tc>
        <w:tc>
          <w:tcPr>
            <w:tcW w:type="dxa" w:w="51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金庫経営陣・営業推進部門・支店長・デジタル支援担当</w:t>
            </w:r>
          </w:p>
        </w:tc>
      </w:tr>
      <w:tr>
        <w:tc>
          <w:tcPr>
            <w:tcW w:type="dxa" w:w="5100"/>
            <w:shd w:fill="D9EAF7"/>
            <w:vAlign w:val="center"/>
          </w:tcPr>
          <w:p>
            <w:pPr>
              <w:spacing w:after="0"/>
            </w:pPr>
            <w:r>
              <w:rPr>
                <w:rFonts w:ascii="Noto Sans CJK JP" w:hAnsi="Noto Sans CJK JP" w:eastAsia="Noto Sans CJK JP"/>
                <w:sz w:val="17"/>
              </w:rPr>
            </w:r>
            <w:r>
              <w:rPr>
                <w:rFonts w:ascii="Noto Sans CJK JP" w:hAnsi="Noto Sans CJK JP" w:eastAsia="Noto Sans CJK JP"/>
                <w:b/>
                <w:sz w:val="17"/>
              </w:rPr>
              <w:t>支援対象</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主に製造業・飲食店を中心とした中小企業</w:t>
            </w:r>
          </w:p>
        </w:tc>
      </w:tr>
      <w:tr>
        <w:tc>
          <w:tcPr>
            <w:tcW w:type="dxa" w:w="5100"/>
            <w:shd w:fill="D9EAF7"/>
            <w:vAlign w:val="center"/>
          </w:tcPr>
          <w:p>
            <w:pPr>
              <w:spacing w:after="0"/>
            </w:pPr>
            <w:r>
              <w:rPr>
                <w:rFonts w:ascii="Noto Sans CJK JP" w:hAnsi="Noto Sans CJK JP" w:eastAsia="Noto Sans CJK JP"/>
                <w:sz w:val="17"/>
              </w:rPr>
            </w:r>
            <w:r>
              <w:rPr>
                <w:rFonts w:ascii="Noto Sans CJK JP" w:hAnsi="Noto Sans CJK JP" w:eastAsia="Noto Sans CJK JP"/>
                <w:b/>
                <w:sz w:val="17"/>
              </w:rPr>
              <w:t>前提</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職員・取引先ともに初心者。専任者不在、時間不足を前提に設計</w:t>
            </w:r>
          </w:p>
        </w:tc>
      </w:tr>
      <w:tr>
        <w:tc>
          <w:tcPr>
            <w:tcW w:type="dxa" w:w="5100"/>
            <w:shd w:fill="D9EAF7"/>
            <w:vAlign w:val="center"/>
          </w:tcPr>
          <w:p>
            <w:pPr>
              <w:spacing w:after="0"/>
            </w:pPr>
            <w:r>
              <w:rPr>
                <w:rFonts w:ascii="Noto Sans CJK JP" w:hAnsi="Noto Sans CJK JP" w:eastAsia="Noto Sans CJK JP"/>
                <w:sz w:val="17"/>
              </w:rPr>
            </w:r>
            <w:r>
              <w:rPr>
                <w:rFonts w:ascii="Noto Sans CJK JP" w:hAnsi="Noto Sans CJK JP" w:eastAsia="Noto Sans CJK JP"/>
                <w:b/>
                <w:sz w:val="17"/>
              </w:rPr>
              <w:t>作成日</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2026年05月15日</w:t>
            </w:r>
          </w:p>
        </w:tc>
      </w:tr>
    </w:tbl>
    <w:p>
      <w:r>
        <w:br w:type="page"/>
      </w:r>
    </w:p>
    <w:p>
      <w:pPr>
        <w:pStyle w:val="Heading1"/>
      </w:pPr>
      <w:r>
        <w:rPr>
          <w:rFonts w:ascii="Noto Sans CJK JP" w:hAnsi="Noto Sans CJK JP" w:eastAsia="Noto Sans CJK JP"/>
          <w:color w:val="1F4E79"/>
        </w:rPr>
        <w:t>1. エグゼクティブサマリー</w:t>
      </w:r>
    </w:p>
    <w:p>
      <w:pPr>
        <w:spacing w:after="100" w:line="276" w:lineRule="auto"/>
      </w:pPr>
      <w:r>
        <w:rPr>
          <w:rFonts w:ascii="Noto Sans CJK JP" w:hAnsi="Noto Sans CJK JP" w:eastAsia="Noto Sans CJK JP"/>
          <w:b w:val="0"/>
          <w:sz w:val="20"/>
        </w:rPr>
        <w:t>本レポートは、信用金庫が取引先中小企業に対してInstagram活用・運用を支援するための、職員向けカリキュラムを再設計したものです。目的は、職員をSNS専門家にすることではなく、取引先が「無理なく始め、続け、事業成果につなげる」ための伴走支援力を身につけることです。</w:t>
      </w:r>
    </w:p>
    <w:p>
      <w:pPr>
        <w:spacing w:after="100" w:line="276" w:lineRule="auto"/>
      </w:pPr>
      <w:r>
        <w:rPr>
          <w:rFonts w:ascii="Noto Sans CJK JP" w:hAnsi="Noto Sans CJK JP" w:eastAsia="Noto Sans CJK JP"/>
          <w:b w:val="0"/>
          <w:sz w:val="20"/>
        </w:rPr>
        <w:t>今回の設計では、日本政策金融公庫の「はじめてのデジタル化ガイドブック」が示す「低コストで簡単に取り組み、売上アップ・コストダウンにつながるデジタル化」という考え方、総務省のサイバーセキュリティ啓発ページで重視される安全な情報発信・アカウント管理の観点、ならびにSNS活用ガイドブックの「共感・参加・共有」「継続」「みんなで発信」の考え方を反映しています。</w:t>
      </w:r>
    </w:p>
    <w:p>
      <w:pPr>
        <w:spacing w:after="100" w:line="276" w:lineRule="auto"/>
      </w:pPr>
      <w:r>
        <w:rPr>
          <w:rFonts w:ascii="Noto Sans CJK JP" w:hAnsi="Noto Sans CJK JP" w:eastAsia="Noto Sans CJK JP"/>
          <w:b w:val="0"/>
          <w:sz w:val="20"/>
        </w:rPr>
        <w:t>経営判断としては、Instagram支援を単独のSNS施策ではなく、金庫の本業支援・伴走型経営支援・地域事業者の販路開拓支援の一部として位置づけることが重要です。</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経営陣が押さえるべき結論</w:t>
            </w:r>
          </w:p>
        </w:tc>
        <w:tc>
          <w:tcPr>
            <w:tcW w:type="dxa" w:w="5669"/>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内容</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導入目的</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融資先・取引先の売上、採用、認知、信頼形成を支える非金融支援メニューとして整備する。</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支援方針</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職員が投稿を代行するのではなく、診断・設計・月1回の振り返りを支援する。</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運用負荷</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初期は週1投稿、月1振り返り、3か月で定着確認。毎日投稿や高度な動画編集は求めない。</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対象業種</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第一段階は飲食店・小売・美容・地域サービス。第二段階で製造業の採用・信頼形成支援に展開。</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リスク管理</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個人情報、取引先情報、著作権、誤情報、アカウント乗っ取りを重点管理する。</w:t>
            </w:r>
          </w:p>
        </w:tc>
      </w:tr>
      <w:tr>
        <w:tc>
          <w:tcPr>
            <w:tcW w:type="dxa" w:w="283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成果指標</w:t>
            </w:r>
          </w:p>
        </w:tc>
        <w:tc>
          <w:tcPr>
            <w:tcW w:type="dxa" w:w="5669"/>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投稿数ではなく、プロフィール閲覧、問い合わせ、来店、採用応募、支援先満足度を追う。</w:t>
            </w:r>
          </w:p>
        </w:tc>
      </w:tr>
    </w:tbl>
    <w:p/>
    <w:p>
      <w:pPr>
        <w:pStyle w:val="Heading1"/>
      </w:pPr>
      <w:r>
        <w:rPr>
          <w:rFonts w:ascii="Noto Sans CJK JP" w:hAnsi="Noto Sans CJK JP" w:eastAsia="Noto Sans CJK JP"/>
          <w:color w:val="1F4E79"/>
        </w:rPr>
        <w:t>2. 背景認識：なぜ今、金庫がInstagram支援を行うのか</w:t>
      </w:r>
    </w:p>
    <w:p>
      <w:pPr>
        <w:spacing w:after="100" w:line="276" w:lineRule="auto"/>
      </w:pPr>
      <w:r>
        <w:rPr>
          <w:rFonts w:ascii="Noto Sans CJK JP" w:hAnsi="Noto Sans CJK JP" w:eastAsia="Noto Sans CJK JP"/>
          <w:b w:val="0"/>
          <w:sz w:val="20"/>
        </w:rPr>
        <w:t>中小企業では、広告費・人員・IT知識が不足している一方、顧客はスマートフォンで店舗・商品・会社の情報を確認することが当たり前になっています。SNS活用ガイドブックでは、SNS時代の消費行動は「共感」から始まり、確認、参加、共有・拡散へ循環することが示されています。</w:t>
      </w:r>
    </w:p>
    <w:p>
      <w:pPr>
        <w:spacing w:after="100" w:line="276" w:lineRule="auto"/>
      </w:pPr>
      <w:r>
        <w:rPr>
          <w:rFonts w:ascii="Noto Sans CJK JP" w:hAnsi="Noto Sans CJK JP" w:eastAsia="Noto Sans CJK JP"/>
          <w:b w:val="0"/>
          <w:sz w:val="20"/>
        </w:rPr>
        <w:t>つまり、Instagramは単なる宣伝媒体ではありません。飲食店では「行ってみたい」、製造業では「この会社は信頼できる」「ここで働いてみたい」と感じてもらうための信用形成ツールです。</w:t>
      </w:r>
    </w:p>
    <w:p>
      <w:pPr>
        <w:spacing w:after="100" w:line="276" w:lineRule="auto"/>
      </w:pPr>
      <w:r>
        <w:rPr>
          <w:rFonts w:ascii="Noto Sans CJK JP" w:hAnsi="Noto Sans CJK JP" w:eastAsia="Noto Sans CJK JP"/>
          <w:b w:val="0"/>
          <w:sz w:val="20"/>
        </w:rPr>
        <w:t>信用金庫にとっては、取引先の売上改善、採用力向上、地域内消費の活性化、経営相談機能の強化につながります。職員が取引先と一緒に運用設計できれば、金融支援に加えて、経営改善の入口を広げることができます。</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従来の課題</w:t>
            </w:r>
          </w:p>
        </w:tc>
        <w:tc>
          <w:tcPr>
            <w:tcW w:type="dxa" w:w="51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Instagram支援で補完できること</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店や会社の存在が知られていない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地域顧客・求職者に日常的に存在を見せられる。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商品・技術の良さが伝わらない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写真・短い動画・ストーリーで見える化できる。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広告費を大きくかけられない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まずは無料運用から始められる。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人手不足で広報担当がいない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週1投稿・複数名撮影・テンプレート運用で負担を下げる。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採用で会社の雰囲気が伝わらない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社員・現場・1日の仕事紹介で応募前の不安を下げる。</w:t>
            </w:r>
          </w:p>
        </w:tc>
      </w:tr>
    </w:tbl>
    <w:p/>
    <w:p>
      <w:pPr>
        <w:pStyle w:val="Heading1"/>
      </w:pPr>
      <w:r>
        <w:rPr>
          <w:rFonts w:ascii="Noto Sans CJK JP" w:hAnsi="Noto Sans CJK JP" w:eastAsia="Noto Sans CJK JP"/>
          <w:color w:val="1F4E79"/>
        </w:rPr>
        <w:t>3. カリキュラム設計の基本方針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方針</w:t>
            </w:r>
          </w:p>
        </w:tc>
        <w:tc>
          <w:tcPr>
            <w:tcW w:type="dxa" w:w="51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内容</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 専門家育成ではなく伴走者育成</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職員はSNS運用代行ではなく、経営課題を聞き、無理のない運用体制を一緒に作る役割に徹する。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2. 最初はInstagramに絞る</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初心者に複数SNSを同時に教えると挫折しやすい。飲食・小売・サービスに相性がよいInstagramを入口にする。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3. 週1投稿から始める</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毎日投稿、毎日リール、複雑な分析を初期目標にしない。継続を最優先する。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4. スマホ完結を前提にする</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撮影、投稿、簡単な編集、インサイト確認までスマホで行う。Canva等は任意活用に留める。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5. 成果は売上だけで測らない</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プロフィール閲覧、保存、問い合わせ、採用応募、取引先満足度など段階指標を設定する。</w:t>
            </w:r>
          </w:p>
        </w:tc>
      </w:tr>
      <w:tr>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6. セキュリティとコンプライアンスを必修にする</w:t>
            </w:r>
          </w:p>
        </w:tc>
        <w:tc>
          <w:tcPr>
            <w:tcW w:type="dxa" w:w="51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個人情報・機密情報・著作権・誤情報・アカウント管理を、投稿スキルと同じ重みで扱う。</w:t>
            </w:r>
          </w:p>
        </w:tc>
      </w:tr>
    </w:tbl>
    <w:p/>
    <w:p>
      <w:pPr>
        <w:spacing w:after="100" w:line="276" w:lineRule="auto"/>
      </w:pPr>
      <w:r>
        <w:rPr>
          <w:rFonts w:ascii="Noto Sans CJK JP" w:hAnsi="Noto Sans CJK JP" w:eastAsia="Noto Sans CJK JP"/>
          <w:b w:val="0"/>
          <w:sz w:val="20"/>
        </w:rPr>
        <w:t>本カリキュラムでは「共感」「みんなで運営」「継続」を基本原則にします。SNS活用ガイドブックでも、仕事や店の話ばかりでは共感が生まれにくく、スタッフ・関係者・お客様を巻き込みながら地道に発信し続けることが重要とされています。</w:t>
      </w:r>
    </w:p>
    <w:p>
      <w:pPr>
        <w:pStyle w:val="Heading1"/>
      </w:pPr>
      <w:r>
        <w:rPr>
          <w:rFonts w:ascii="Noto Sans CJK JP" w:hAnsi="Noto Sans CJK JP" w:eastAsia="Noto Sans CJK JP"/>
          <w:color w:val="1F4E79"/>
        </w:rPr>
        <w:t>4. 無理のない職員向けカリキュラム（標準版）</w:t>
      </w:r>
    </w:p>
    <w:p>
      <w:pPr>
        <w:spacing w:after="100" w:line="276" w:lineRule="auto"/>
      </w:pPr>
      <w:r>
        <w:rPr>
          <w:rFonts w:ascii="Noto Sans CJK JP" w:hAnsi="Noto Sans CJK JP" w:eastAsia="Noto Sans CJK JP"/>
          <w:b w:val="0"/>
          <w:sz w:val="20"/>
        </w:rPr>
        <w:t>標準版は全6回・各90分です。研修後にすぐ取引先支援へ移れるよう、講義は最小限にし、診断シート・投稿カレンダー・投稿文テンプレートを使った演習を中心にします。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737"/>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回</w:t>
            </w:r>
          </w:p>
        </w:tc>
        <w:tc>
          <w:tcPr>
            <w:tcW w:type="dxa" w:w="1701"/>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テーマ</w:t>
            </w:r>
          </w:p>
        </w:tc>
        <w:tc>
          <w:tcPr>
            <w:tcW w:type="dxa" w:w="2721"/>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職員の到達目標</w:t>
            </w:r>
          </w:p>
        </w:tc>
        <w:tc>
          <w:tcPr>
            <w:tcW w:type="dxa" w:w="3515"/>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主な演習・成果物</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第1回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中小企業のSNS活用と金庫の支援範囲</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Instagramを経営支援の一部として説明できる。代行と伴走の違いを理解する。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取引先1社を想定し、SNS活用の目的を「来店」「採用」「信頼形成」のいずれかに絞る。</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第2回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アカウント診断とプロフィール整備</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プロフィール、アイコン、導線、ハイライトの改善点を指摘できる。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プロフィール改善案、問い合わせ導線チェック表を作成。</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第3回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業種別投稿ネタ設計</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飲食店・製造業それぞれで、週1投稿を続けられるネタを出せる。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投稿ネタ10個、月4本投稿カレンダーを作成。</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第4回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スマホ撮影・投稿文・ハッシュタグの基礎</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写真1枚、15秒動画、短い文章で投稿を組み立てられる。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料理・商品・作業風景・社員紹介の投稿文を作成。</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第5回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運用体制・承認フロー・リスク管理</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専任者不在の企業でも回る役割分担と投稿前確認を提案できる。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投稿承認フロー、炎上・個人情報チェックリストを作成。</w:t>
            </w:r>
          </w:p>
        </w:tc>
      </w:tr>
      <w:tr>
        <w:tc>
          <w:tcPr>
            <w:tcW w:type="dxa" w:w="737"/>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第6回</w:t>
            </w:r>
          </w:p>
        </w:tc>
        <w:tc>
          <w:tcPr>
            <w:tcW w:type="dxa" w:w="1701"/>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月1回の振り返りと改善提案</w:t>
            </w:r>
          </w:p>
        </w:tc>
        <w:tc>
          <w:tcPr>
            <w:tcW w:type="dxa" w:w="2721"/>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インサイトを見て、来月の投稿テーマを提案できる。</w:t>
            </w:r>
          </w:p>
        </w:tc>
        <w:tc>
          <w:tcPr>
            <w:tcW w:type="dxa" w:w="3515"/>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月次振り返りシート、次月改善提案3点を作成。</w:t>
            </w:r>
          </w:p>
        </w:tc>
      </w:tr>
    </w:tbl>
    <w:p/>
    <w:p>
      <w:pPr>
        <w:pStyle w:val="Heading1"/>
      </w:pPr>
      <w:r>
        <w:rPr>
          <w:rFonts w:ascii="Noto Sans CJK JP" w:hAnsi="Noto Sans CJK JP" w:eastAsia="Noto Sans CJK JP"/>
          <w:color w:val="1F4E79"/>
        </w:rPr>
        <w:t>5. 忙しい職員向け：短縮版カリキュラム</w:t>
      </w:r>
    </w:p>
    <w:p>
      <w:pPr>
        <w:spacing w:after="100" w:line="276" w:lineRule="auto"/>
      </w:pPr>
      <w:r>
        <w:rPr>
          <w:rFonts w:ascii="Noto Sans CJK JP" w:hAnsi="Noto Sans CJK JP" w:eastAsia="Noto Sans CJK JP"/>
          <w:b w:val="0"/>
          <w:sz w:val="20"/>
        </w:rPr>
        <w:t>全6回の実施が難しい場合は、3回集中型にします。支店業務との両立を考えると、まずは短縮版で全職員の基礎を揃え、選抜職員に標準版を実施する二段階方式が現実的です。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回</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時間</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内容</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成果物</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第1回</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120分</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Instagram支援の目的、業種別活用、アカウント診断の基本</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取引先診断シート</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第2回</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120分</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投稿ネタ、プロフィール、月4本投稿カレンダー、スマホ撮影</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投稿カレンダー、投稿文テンプレート</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第3回</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120分</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リスク管理、承認フロー、インサイト、月1伴走ロールプレイ</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伴走支援シート、改善提案メモ</w:t>
            </w:r>
          </w:p>
        </w:tc>
      </w:tr>
    </w:tbl>
    <w:p/>
    <w:p>
      <w:pPr>
        <w:pStyle w:val="Heading1"/>
      </w:pPr>
      <w:r>
        <w:rPr>
          <w:rFonts w:ascii="Noto Sans CJK JP" w:hAnsi="Noto Sans CJK JP" w:eastAsia="Noto Sans CJK JP"/>
          <w:color w:val="1F4E79"/>
        </w:rPr>
        <w:t>6. 取引先向け支援メニュー案</w:t>
      </w:r>
    </w:p>
    <w:p>
      <w:pPr>
        <w:spacing w:after="100" w:line="276" w:lineRule="auto"/>
      </w:pPr>
      <w:r>
        <w:rPr>
          <w:rFonts w:ascii="Noto Sans CJK JP" w:hAnsi="Noto Sans CJK JP" w:eastAsia="Noto Sans CJK JP"/>
          <w:b w:val="0"/>
          <w:sz w:val="20"/>
        </w:rPr>
        <w:t>金庫としては「無料で相談できる入口」と「定着支援」を分けると運用しやすくなります。職員負荷を抑えるため、原則として個別投稿の作成代行は行いません。</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メニュー</w:t>
            </w:r>
          </w:p>
        </w:tc>
        <w:tc>
          <w:tcPr>
            <w:tcW w:type="dxa" w:w="204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対象</w:t>
            </w:r>
          </w:p>
        </w:tc>
        <w:tc>
          <w:tcPr>
            <w:tcW w:type="dxa" w:w="204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内容</w:t>
            </w:r>
          </w:p>
        </w:tc>
        <w:tc>
          <w:tcPr>
            <w:tcW w:type="dxa" w:w="204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職員負荷</w:t>
            </w:r>
          </w:p>
        </w:tc>
        <w:tc>
          <w:tcPr>
            <w:tcW w:type="dxa" w:w="204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成果物</w:t>
            </w:r>
          </w:p>
        </w:tc>
      </w:tr>
      <w:tr>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A. 60分診断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SNS未着手・放置企業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目的整理、プロフィール確認、投稿ネタ洗い出し</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低</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診断シート、改善ポイント3つ</w:t>
            </w:r>
          </w:p>
        </w:tc>
      </w:tr>
      <w:tr>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B. 初期設計支援</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投稿を始めたい企業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プロフィール文、月4本投稿カレンダー、撮影リスト</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投稿設計書、撮影リスト</w:t>
            </w:r>
          </w:p>
        </w:tc>
      </w:tr>
      <w:tr>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C. 3か月伴走</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運用開始企業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月1回、投稿実績とインサイトを確認し、来月テーマを決める</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月次振り返りメモ、改善提案</w:t>
            </w:r>
          </w:p>
        </w:tc>
      </w:tr>
      <w:tr>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D. 専門家連携</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広告・動画・採用広報を強化したい企業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外部専門家や商工団体と連携</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低〜中</w:t>
            </w:r>
          </w:p>
        </w:tc>
        <w:tc>
          <w:tcPr>
            <w:tcW w:type="dxa" w:w="204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紹介記録、課題整理票</w:t>
            </w:r>
          </w:p>
        </w:tc>
      </w:tr>
    </w:tbl>
    <w:p/>
    <w:p>
      <w:pPr>
        <w:spacing w:after="100" w:line="276" w:lineRule="auto"/>
      </w:pPr>
      <w:r>
        <w:rPr>
          <w:rFonts w:ascii="Noto Sans CJK JP" w:hAnsi="Noto Sans CJK JP" w:eastAsia="Noto Sans CJK JP"/>
          <w:b w:val="0"/>
          <w:sz w:val="20"/>
        </w:rPr>
        <w:t>支援開始時の合言葉は「まず週1回、3か月」です。3か月続けた後、投稿頻度を増やすか、LINE公式アカウントやホームページ改善につなげるかを判断します。</w:t>
      </w:r>
    </w:p>
    <w:p>
      <w:r>
        <w:br w:type="page"/>
      </w:r>
    </w:p>
    <w:p>
      <w:pPr>
        <w:pStyle w:val="Heading1"/>
      </w:pPr>
      <w:r>
        <w:rPr>
          <w:rFonts w:ascii="Noto Sans CJK JP" w:hAnsi="Noto Sans CJK JP" w:eastAsia="Noto Sans CJK JP"/>
          <w:color w:val="1F4E79"/>
        </w:rPr>
        <w:t>7. 業種別の無理のない運用モデル</w:t>
      </w:r>
    </w:p>
    <w:p>
      <w:pPr>
        <w:pStyle w:val="Heading2"/>
      </w:pPr>
      <w:r>
        <w:rPr>
          <w:rFonts w:ascii="Noto Sans CJK JP" w:hAnsi="Noto Sans CJK JP" w:eastAsia="Noto Sans CJK JP"/>
          <w:color w:val="2F5496"/>
        </w:rPr>
        <w:t>7-1. 飲食店モデル</w:t>
      </w:r>
    </w:p>
    <w:p>
      <w:pPr>
        <w:spacing w:after="100" w:line="276" w:lineRule="auto"/>
      </w:pPr>
      <w:r>
        <w:rPr>
          <w:rFonts w:ascii="Noto Sans CJK JP" w:hAnsi="Noto Sans CJK JP" w:eastAsia="Noto Sans CJK JP"/>
          <w:b w:val="0"/>
          <w:sz w:val="20"/>
        </w:rPr>
        <w:t>飲食店は、来店・予約・常連化に直結しやすい業種です。写真の見やすさ、営業時間・場所・駐車場などの導線、当日情報の発信が重要です。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週</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投稿テーマ</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撮影するもの</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投稿文の型</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看板メニュー</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料理写真、湯気、盛り付け</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「本日のおすすめは〇〇。〇〇を使い、〇〇な味に仕上げました。」</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2週目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仕込み・裏側</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仕込み風景、食材、厨房の手元</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「朝の仕込み風景です。〇〇を丁寧に準備しています。」</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3週目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アクセス・利用情報</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外観、駐車場、席、メニュー表</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「初めての方へ。駐車場は〇台、ランチは〇時からです。」</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4週目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スタッフ・常連化</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スタッフおすすめ、限定メニュー</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「スタッフおすすめは〇〇。今週だけの限定です。」</w:t>
            </w:r>
          </w:p>
        </w:tc>
      </w:tr>
    </w:tbl>
    <w:p/>
    <w:p>
      <w:pPr>
        <w:pStyle w:val="Heading2"/>
      </w:pPr>
      <w:r>
        <w:rPr>
          <w:rFonts w:ascii="Noto Sans CJK JP" w:hAnsi="Noto Sans CJK JP" w:eastAsia="Noto Sans CJK JP"/>
          <w:color w:val="2F5496"/>
        </w:rPr>
        <w:t>7-2. 製造業モデル</w:t>
      </w:r>
    </w:p>
    <w:p>
      <w:pPr>
        <w:spacing w:after="100" w:line="276" w:lineRule="auto"/>
      </w:pPr>
      <w:r>
        <w:rPr>
          <w:rFonts w:ascii="Noto Sans CJK JP" w:hAnsi="Noto Sans CJK JP" w:eastAsia="Noto Sans CJK JP"/>
          <w:b w:val="0"/>
          <w:sz w:val="20"/>
        </w:rPr>
        <w:t>製造業は、直接の受注よりも、信頼形成・採用・技術力の可視化を主目的にします。機密情報や取引先名が写り込まないよう、撮影可能エリアを事前に決めます。</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週</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投稿テーマ</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撮影するもの</w:t>
            </w:r>
          </w:p>
        </w:tc>
        <w:tc>
          <w:tcPr>
            <w:tcW w:type="dxa" w:w="255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投稿文の型</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1週目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技術・設備紹介</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機械の一部、作業風景、完成品の一般部分</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「当社では〇〇加工に対応しています。〇〇の品質を安定させるため、〇〇を確認しています。」</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2週目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社員・採用</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社員の後ろ姿、作業風景、安全教育</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「入社〇年目の〇〇さん。現在は〇〇工程を担当しています。」</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3週目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品質管理</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検査風景、チェックシートの一部</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「納品前には〇〇を確認し、安定した品質を守っています。」</w:t>
            </w:r>
          </w:p>
        </w:tc>
      </w:tr>
      <w:tr>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4週目</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地域・会社文化</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社内行事、清掃、地域活動</w:t>
            </w:r>
          </w:p>
        </w:tc>
        <w:tc>
          <w:tcPr>
            <w:tcW w:type="dxa" w:w="255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「地域のものづくり企業として、〇〇に取り組んでいます。」</w:t>
            </w:r>
          </w:p>
        </w:tc>
      </w:tr>
    </w:tbl>
    <w:p/>
    <w:p>
      <w:r>
        <w:br w:type="page"/>
      </w:r>
    </w:p>
    <w:p>
      <w:pPr>
        <w:pStyle w:val="Heading1"/>
      </w:pPr>
      <w:r>
        <w:rPr>
          <w:rFonts w:ascii="Noto Sans CJK JP" w:hAnsi="Noto Sans CJK JP" w:eastAsia="Noto Sans CJK JP"/>
          <w:color w:val="1F4E79"/>
        </w:rPr>
        <w:t>8. セキュリティ・コンプライアンス設計</w:t>
      </w:r>
    </w:p>
    <w:p>
      <w:pPr>
        <w:spacing w:after="100" w:line="276" w:lineRule="auto"/>
      </w:pPr>
      <w:r>
        <w:rPr>
          <w:rFonts w:ascii="Noto Sans CJK JP" w:hAnsi="Noto Sans CJK JP" w:eastAsia="Noto Sans CJK JP"/>
          <w:b w:val="0"/>
          <w:sz w:val="20"/>
        </w:rPr>
        <w:t>SNS支援は、成果だけでなくリスク管理が重要です。特に金庫職員が関わる場合、取引先情報・顧客情報・金融機関としての信用を守る必要があります。</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リスク</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具体例</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研修での対応</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個人情報</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顧客の顔、氏名、車のナンバー、位置情報が写る。</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人物掲載許可、背景確認、位置情報オフ、投稿前チェック。</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機密情報</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製造図面、取引先名、未公開商品、金庫との取引情報が写る。</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撮影可能エリアを決定し、投稿前に責任者が確認。</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著作権・肖像権</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他社画像、BGM、キャラクター、芸能人画像を使用する。</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自社撮影・商用利用可能素材・権利確認を徹底。</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誤情報・誇大表示</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根拠なく「地域No.1」「必ず効果あり」と投稿する。</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根拠のない断定表現を禁止し、事実確認ルールを設定。</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アカウント乗っ取り</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弱いパスワード、複数人での共有、退職者の権限放置。</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二要素認証、権限管理、管理者一覧、退職時削除を徹底。</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炎上対応</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感情的返信、削除逃げ、担当者単独判断。</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初動手順、上席報告、投稿非公開化、事実確認、統一見解。</w:t>
            </w:r>
          </w:p>
        </w:tc>
      </w:tr>
    </w:tbl>
    <w:p/>
    <w:p>
      <w:pPr>
        <w:spacing w:after="100" w:line="276" w:lineRule="auto"/>
      </w:pPr>
      <w:r>
        <w:rPr>
          <w:rFonts w:ascii="Noto Sans CJK JP" w:hAnsi="Noto Sans CJK JP" w:eastAsia="Noto Sans CJK JP"/>
          <w:b w:val="0"/>
          <w:sz w:val="20"/>
        </w:rPr>
        <w:t>SNS活用ガイドブックでも、炎上しないためのポイントとして「事実かどうか裏付けのないことを発信しない」「他人のプライバシーや個人情報を発信しない」「センシティブな世間の関心事にむやみに干渉しない」ことが示されています。これを職員研修の必修項目にします。</w:t>
      </w:r>
    </w:p>
    <w:p>
      <w:pPr>
        <w:pStyle w:val="Heading1"/>
        <w:pageBreakBefore/>
      </w:pPr>
      <w:r>
        <w:rPr>
          <w:rFonts w:ascii="Noto Sans CJK JP" w:hAnsi="Noto Sans CJK JP" w:eastAsia="Noto Sans CJK JP"/>
          <w:color w:val="1F4E79"/>
        </w:rPr>
        <w:t>9. 金庫内の実施体制案</w:t>
      </w:r>
    </w:p>
    <w:p>
      <w:pPr>
        <w:spacing w:after="160"/>
      </w:pPr>
      <w:r>
        <w:t>金庫内の実施体制は、支店任せにせず、本部のDX支援職員3名が中心となって統括します。3名の本部DX支援職員が教材・チェックリスト・取引先診断・初期設計・月次伴走の標準化を担当し、支店は対象先の選定、日程調整、取引先との関係づくりを担います。これにより、支援品質のばらつきと現場職員の負担を抑えながら、無理なく横展開できます。</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r>
              <w:t>役割</w:t>
            </w:r>
          </w:p>
        </w:tc>
        <w:tc>
          <w:tcPr>
            <w:tcW w:type="dxa" w:w="3400"/>
            <w:vAlign w:val="center"/>
            <w:shd w:fill="1F4E79"/>
          </w:tcPr>
          <w:p>
            <w:r>
              <w:t>主な担当</w:t>
            </w:r>
          </w:p>
        </w:tc>
        <w:tc>
          <w:tcPr>
            <w:tcW w:type="dxa" w:w="3400"/>
            <w:vAlign w:val="center"/>
            <w:shd w:fill="1F4E79"/>
          </w:tcPr>
          <w:p>
            <w:r>
              <w:t>内容</w:t>
            </w:r>
          </w:p>
        </w:tc>
      </w:tr>
      <w:tr>
        <w:tc>
          <w:tcPr>
            <w:tcW w:type="dxa" w:w="3400"/>
            <w:vAlign w:val="center"/>
          </w:tcPr>
          <w:p>
            <w:r>
              <w:t>統括・品質管理</w:t>
            </w:r>
          </w:p>
        </w:tc>
        <w:tc>
          <w:tcPr>
            <w:tcW w:type="dxa" w:w="3400"/>
            <w:vAlign w:val="center"/>
          </w:tcPr>
          <w:p>
            <w:r>
              <w:t>本部DX支援職員3名</w:t>
            </w:r>
          </w:p>
        </w:tc>
        <w:tc>
          <w:tcPr>
            <w:tcW w:type="dxa" w:w="3400"/>
            <w:vAlign w:val="center"/>
          </w:tcPr>
          <w:p>
            <w:r>
              <w:t>全体方針、対象先選定基準、支援メニュー、KPI管理、リスク判断基準を統括する。</w:t>
            </w:r>
          </w:p>
        </w:tc>
      </w:tr>
      <w:tr>
        <w:tc>
          <w:tcPr>
            <w:tcW w:type="dxa" w:w="3400"/>
            <w:vAlign w:val="center"/>
          </w:tcPr>
          <w:p>
            <w:r>
              <w:t>教材・テンプレート整備</w:t>
            </w:r>
          </w:p>
        </w:tc>
        <w:tc>
          <w:tcPr>
            <w:tcW w:type="dxa" w:w="3400"/>
            <w:vAlign w:val="center"/>
          </w:tcPr>
          <w:p>
            <w:r>
              <w:t>本部DX支援職員3名</w:t>
            </w:r>
          </w:p>
        </w:tc>
        <w:tc>
          <w:tcPr>
            <w:tcW w:type="dxa" w:w="3400"/>
            <w:vAlign w:val="center"/>
          </w:tcPr>
          <w:p>
            <w:r>
              <w:t>研修資料、診断シート、投稿カレンダー、投稿前チェックリスト、業種別事例集を整備・更新する。</w:t>
            </w:r>
          </w:p>
        </w:tc>
      </w:tr>
      <w:tr>
        <w:tc>
          <w:tcPr>
            <w:tcW w:type="dxa" w:w="3400"/>
            <w:vAlign w:val="center"/>
          </w:tcPr>
          <w:p>
            <w:r>
              <w:t>取引先診断・初期設計支援</w:t>
            </w:r>
          </w:p>
        </w:tc>
        <w:tc>
          <w:tcPr>
            <w:tcW w:type="dxa" w:w="3400"/>
            <w:vAlign w:val="center"/>
          </w:tcPr>
          <w:p>
            <w:r>
              <w:t>本部DX支援職員3名</w:t>
            </w:r>
          </w:p>
        </w:tc>
        <w:tc>
          <w:tcPr>
            <w:tcW w:type="dxa" w:w="3400"/>
            <w:vAlign w:val="center"/>
          </w:tcPr>
          <w:p>
            <w:r>
              <w:t>支店から相談があった取引先に対し、60分診断、プロフィール改善、月4本投稿計画の設計を支援する。</w:t>
            </w:r>
          </w:p>
        </w:tc>
      </w:tr>
      <w:tr>
        <w:tc>
          <w:tcPr>
            <w:tcW w:type="dxa" w:w="3400"/>
            <w:vAlign w:val="center"/>
          </w:tcPr>
          <w:p>
            <w:r>
              <w:t>月次伴走・職員フォロー</w:t>
            </w:r>
          </w:p>
        </w:tc>
        <w:tc>
          <w:tcPr>
            <w:tcW w:type="dxa" w:w="3400"/>
            <w:vAlign w:val="center"/>
          </w:tcPr>
          <w:p>
            <w:r>
              <w:t>本部DX支援職員3名</w:t>
            </w:r>
          </w:p>
        </w:tc>
        <w:tc>
          <w:tcPr>
            <w:tcW w:type="dxa" w:w="3400"/>
            <w:vAlign w:val="center"/>
          </w:tcPr>
          <w:p>
            <w:r>
              <w:t>モデル先の投稿状況・インサイト・困りごとを月1回確認し、営業店職員にもフィードバックする。</w:t>
            </w:r>
          </w:p>
        </w:tc>
      </w:tr>
      <w:tr>
        <w:tc>
          <w:tcPr>
            <w:tcW w:type="dxa" w:w="3400"/>
            <w:vAlign w:val="center"/>
          </w:tcPr>
          <w:p>
            <w:r>
              <w:t>営業店・支店</w:t>
            </w:r>
          </w:p>
        </w:tc>
        <w:tc>
          <w:tcPr>
            <w:tcW w:type="dxa" w:w="3400"/>
            <w:vAlign w:val="center"/>
          </w:tcPr>
          <w:p>
            <w:r>
              <w:t>支店長・営業担当・渉外担当</w:t>
            </w:r>
          </w:p>
        </w:tc>
        <w:tc>
          <w:tcPr>
            <w:tcW w:type="dxa" w:w="3400"/>
            <w:vAlign w:val="center"/>
          </w:tcPr>
          <w:p>
            <w:r>
              <w:t>対象先の候補出し、面談設定、取引先との関係づくりを担う。Instagram運用の専門判断は本部DX支援職員に相談する。</w:t>
            </w:r>
          </w:p>
        </w:tc>
      </w:tr>
      <w:tr>
        <w:tc>
          <w:tcPr>
            <w:tcW w:type="dxa" w:w="3400"/>
          </w:tcPr>
          <w:p>
            <w:r>
              <w:t>外部専門家連携</w:t>
            </w:r>
          </w:p>
        </w:tc>
        <w:tc>
          <w:tcPr>
            <w:tcW w:type="dxa" w:w="3400"/>
          </w:tcPr>
          <w:p>
            <w:r>
              <w:t>必要に応じて外部SNS専門家・商工会議所等</w:t>
            </w:r>
          </w:p>
        </w:tc>
        <w:tc>
          <w:tcPr>
            <w:tcW w:type="dxa" w:w="3400"/>
          </w:tcPr>
          <w:p>
            <w:r>
              <w:t>広告運用、動画制作、採用広報、法務確認など、本部3名で対応しきれない高度案件のみ連携する。</w:t>
            </w:r>
          </w:p>
        </w:tc>
      </w:tr>
    </w:tbl>
    <w:p>
      <w:r>
        <w:br w:type="page"/>
      </w:r>
    </w:p>
    <w:p>
      <w:pPr>
        <w:pStyle w:val="Heading1"/>
      </w:pPr>
      <w:r>
        <w:rPr>
          <w:rFonts w:ascii="Noto Sans CJK JP" w:hAnsi="Noto Sans CJK JP" w:eastAsia="Noto Sans CJK JP"/>
          <w:color w:val="1F4E79"/>
        </w:rPr>
        <w:t>10. 導入ロードマップ</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期間</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実施内容</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成果物・判断ポイント</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0〜1か月</w:t>
            </w:r>
          </w:p>
        </w:tc>
        <w:tc>
          <w:tcPr>
            <w:tcW w:type="dxa" w:w="3400"/>
            <w:vAlign w:val="center"/>
          </w:tcPr>
          <w:p>
            <w:r>
              <w:t>本部DX支援職員3名が中心となり、教材・診断シート・投稿カレンダー・リスクチェックリストを整備。モデル支店を選定。</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研修資料一式、対象先選定基準。</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2〜3か月</w:t>
            </w:r>
          </w:p>
        </w:tc>
        <w:tc>
          <w:tcPr>
            <w:tcW w:type="dxa" w:w="3400"/>
            <w:vAlign w:val="center"/>
          </w:tcPr>
          <w:p>
            <w:r>
              <w:t>本部DX支援職員3名がモデル支店で短縮版研修を実施。各支店2〜3社を選定し、60分診断を本部主導で実施。</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診断件数、支援ニーズ、職員の負荷を確認。</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4〜6か月</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初期設計支援・3か月伴走を実施。業種別の成功事例と失敗事例を収集。</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投稿継続率、問い合わせ・来店・採用等の変化を確認。</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7〜12か月</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標準版研修を拡大。専門家連携先を整備し、支援メニューとして正式化。</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支援メニュー化、年度KPI設定、地域内PR。</w:t>
            </w:r>
          </w:p>
        </w:tc>
      </w:tr>
    </w:tbl>
    <w:p/>
    <w:p>
      <w:pPr>
        <w:pStyle w:val="Heading1"/>
      </w:pPr>
      <w:r>
        <w:rPr>
          <w:rFonts w:ascii="Noto Sans CJK JP" w:hAnsi="Noto Sans CJK JP" w:eastAsia="Noto Sans CJK JP"/>
          <w:color w:val="1F4E79"/>
        </w:rPr>
        <w:t>11. KPI・評価指標</w:t>
      </w:r>
    </w:p>
    <w:p>
      <w:pPr>
        <w:spacing w:after="100" w:line="276" w:lineRule="auto"/>
      </w:pPr>
      <w:r>
        <w:rPr>
          <w:rFonts w:ascii="Noto Sans CJK JP" w:hAnsi="Noto Sans CJK JP" w:eastAsia="Noto Sans CJK JP"/>
          <w:b w:val="0"/>
          <w:sz w:val="20"/>
        </w:rPr>
        <w:t>経営陣向けの評価では、フォロワー数や投稿数だけを成果にしないことが重要です。金庫としての支援品質、取引先の継続率、事業成果への接続を分けて見ます。</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区分</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KPI</w:t>
            </w:r>
          </w:p>
        </w:tc>
        <w:tc>
          <w:tcPr>
            <w:tcW w:type="dxa" w:w="3400"/>
            <w:vAlign w:val="center"/>
            <w:shd w:fill="1F4E79"/>
          </w:tcPr>
          <w:p>
            <w:pPr>
              <w:spacing w:after="0"/>
            </w:pPr>
            <w:r>
              <w:rPr>
                <w:rFonts w:ascii="Noto Sans CJK JP" w:hAnsi="Noto Sans CJK JP" w:eastAsia="Noto Sans CJK JP"/>
                <w:b/>
                <w:color w:val="FFFFFF"/>
                <w:sz w:val="17"/>
              </w:rPr>
            </w:r>
            <w:r>
              <w:rPr>
                <w:rFonts w:ascii="Noto Sans CJK JP" w:hAnsi="Noto Sans CJK JP" w:eastAsia="Noto Sans CJK JP"/>
                <w:b/>
                <w:color w:val="FFFFFF"/>
                <w:sz w:val="17"/>
              </w:rPr>
              <w:t>目安</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職員育成</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研修受講者数、診断シート作成数、ロールプレイ実施数</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モデル支店から開始し、半年で主要支店へ展開。</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支援活動</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60分診断件数、初期設計支援件数、3か月伴走件数</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最初は1支店あたり月1〜2社で十分。</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取引先運用</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3か月投稿継続率、月4本投稿達成率、プロフィール整備率</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投稿継続率60%以上を初期目標。</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事業成果</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問い合わせ、予約、来店、採用応募、商談前確認数</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業種別に定性・定量で記録。</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リスク管理</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投稿前チェック実施率、権限管理実施率、トラブル報告件数</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重大事故ゼロ、軽微な相談は早期報告を評価。</w:t>
            </w:r>
          </w:p>
        </w:tc>
      </w:tr>
      <w:tr>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金庫価値</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支援先満足度、追加相談件数、取引深耕事例</w:t>
            </w:r>
          </w:p>
        </w:tc>
        <w:tc>
          <w:tcPr>
            <w:tcW w:type="dxa" w:w="3400"/>
            <w:vAlign w:val="center"/>
          </w:tcPr>
          <w:p>
            <w:pPr>
              <w:spacing w:after="0"/>
            </w:pPr>
            <w:r>
              <w:rPr>
                <w:rFonts w:ascii="Noto Sans CJK JP" w:hAnsi="Noto Sans CJK JP" w:eastAsia="Noto Sans CJK JP"/>
                <w:sz w:val="17"/>
              </w:rPr>
            </w:r>
            <w:r>
              <w:rPr>
                <w:rFonts w:ascii="Noto Sans CJK JP" w:hAnsi="Noto Sans CJK JP" w:eastAsia="Noto Sans CJK JP"/>
                <w:b w:val="0"/>
                <w:sz w:val="17"/>
              </w:rPr>
              <w:t>満足度アンケートと支店ヒアリングで確認。</w:t>
            </w:r>
          </w:p>
        </w:tc>
      </w:tr>
    </w:tbl>
    <w:p/>
    <w:p>
      <w:pPr>
        <w:pStyle w:val="Heading1"/>
      </w:pPr>
      <w:r>
        <w:rPr>
          <w:rFonts w:ascii="Noto Sans CJK JP" w:hAnsi="Noto Sans CJK JP" w:eastAsia="Noto Sans CJK JP"/>
          <w:color w:val="1F4E79"/>
        </w:rPr>
        <w:t>12. 経営陣への提言</w:t>
      </w:r>
    </w:p>
    <w:p>
      <w:pPr>
        <w:pStyle w:val="ListBullet"/>
        <w:spacing w:after="40"/>
      </w:pPr>
      <w:r>
        <w:rPr>
          <w:rFonts w:ascii="Noto Sans CJK JP" w:hAnsi="Noto Sans CJK JP" w:eastAsia="Noto Sans CJK JP"/>
          <w:sz w:val="19"/>
        </w:rPr>
        <w:t>Instagram支援は「SNSを教える活動」ではなく、取引先の売上・採用・信用形成を支える経営支援として位置づける。</w:t>
      </w:r>
    </w:p>
    <w:p>
      <w:pPr>
        <w:pStyle w:val="ListBullet"/>
        <w:spacing w:after="40"/>
      </w:pPr>
      <w:r>
        <w:rPr>
          <w:rFonts w:ascii="Noto Sans CJK JP" w:hAnsi="Noto Sans CJK JP" w:eastAsia="Noto Sans CJK JP"/>
          <w:sz w:val="19"/>
        </w:rPr>
        <w:t>初年度は高度な運用を求めず、週1投稿・月1振り返り・3か月継続を標準にする。</w:t>
      </w:r>
    </w:p>
    <w:p>
      <w:pPr>
        <w:pStyle w:val="ListBullet"/>
        <w:spacing w:after="40"/>
      </w:pPr>
      <w:r>
        <w:rPr>
          <w:rFonts w:ascii="Noto Sans CJK JP" w:hAnsi="Noto Sans CJK JP" w:eastAsia="Noto Sans CJK JP"/>
          <w:sz w:val="19"/>
        </w:rPr>
        <w:t>職員が投稿代行を抱え込まないよう、診断・設計・伴走に役割を限定する。</w:t>
      </w:r>
    </w:p>
    <w:p>
      <w:pPr>
        <w:pStyle w:val="ListBullet"/>
        <w:spacing w:after="40"/>
      </w:pPr>
      <w:r>
        <w:rPr>
          <w:rFonts w:ascii="Noto Sans CJK JP" w:hAnsi="Noto Sans CJK JP" w:eastAsia="Noto Sans CJK JP"/>
          <w:sz w:val="19"/>
        </w:rPr>
        <w:t>コンプライアンスとサイバーセキュリティを必修化し、金庫・取引先双方の信用を守る。</w:t>
      </w:r>
    </w:p>
    <w:p>
      <w:pPr>
        <w:pStyle w:val="ListBullet"/>
        <w:spacing w:after="40"/>
      </w:pPr>
      <w:r>
        <w:rPr>
          <w:rFonts w:ascii="Noto Sans CJK JP" w:hAnsi="Noto Sans CJK JP" w:eastAsia="Noto Sans CJK JP"/>
          <w:sz w:val="19"/>
        </w:rPr>
        <w:t>モデル支店で小さく始め、業種別テンプレートと成功事例を蓄積してから全店展開する。</w:t>
      </w:r>
    </w:p>
    <w:p>
      <w:pPr>
        <w:pStyle w:val="ListBullet"/>
        <w:spacing w:after="40"/>
      </w:pPr>
      <w:r>
        <w:rPr>
          <w:rFonts w:ascii="Noto Sans CJK JP" w:hAnsi="Noto Sans CJK JP" w:eastAsia="Noto Sans CJK JP"/>
          <w:sz w:val="19"/>
        </w:rPr>
        <w:t>広告運用、動画制作、採用広報など高度領域は外部専門家・商工団体と連携する。</w:t>
      </w:r>
    </w:p>
    <w:p>
      <w:pPr>
        <w:pStyle w:val="Heading1"/>
      </w:pPr>
      <w:r>
        <w:rPr>
          <w:rFonts w:ascii="Noto Sans CJK JP" w:hAnsi="Noto Sans CJK JP" w:eastAsia="Noto Sans CJK JP"/>
          <w:color w:val="1F4E79"/>
        </w:rPr>
        <w:t>13. 付録：取引先に伝える説明文</w:t>
      </w:r>
    </w:p>
    <w:p>
      <w:pPr>
        <w:spacing w:after="100" w:line="276" w:lineRule="auto"/>
      </w:pPr>
      <w:r>
        <w:rPr>
          <w:rFonts w:ascii="Noto Sans CJK JP" w:hAnsi="Noto Sans CJK JP" w:eastAsia="Noto Sans CJK JP"/>
          <w:b w:val="0"/>
          <w:sz w:val="20"/>
        </w:rPr>
        <w:t>Instagramは、毎日投稿してバズらせるものではありません。まずは週1回、自社の商品・人・現場・こだわりを伝える場所として使いましょう。フォロワー数よりも、お客様や求職者が見たときに「この会社・お店は安心できる」と思える状態を作ることが大切です。</w:t>
      </w:r>
    </w:p>
    <w:p>
      <w:pPr>
        <w:pStyle w:val="Heading1"/>
      </w:pPr>
      <w:r>
        <w:rPr>
          <w:rFonts w:ascii="Noto Sans CJK JP" w:hAnsi="Noto Sans CJK JP" w:eastAsia="Noto Sans CJK JP"/>
          <w:color w:val="1F4E79"/>
        </w:rPr>
        <w:t>14. 参考資料</w:t>
      </w:r>
    </w:p>
    <w:p>
      <w:pPr>
        <w:pStyle w:val="ListBullet"/>
        <w:spacing w:after="40"/>
      </w:pPr>
      <w:r>
        <w:rPr>
          <w:rFonts w:ascii="Noto Sans CJK JP" w:hAnsi="Noto Sans CJK JP" w:eastAsia="Noto Sans CJK JP"/>
          <w:sz w:val="19"/>
        </w:rPr>
        <w:t>日本政策金融公庫「はじめてのデジタル化ガイドブック」関連ページ：低コストで簡単に取り組むことができ、売上アップやコストダウンにつながるデジタル化ツールの導入手順・事例を紹介。</w:t>
      </w:r>
    </w:p>
    <w:p>
      <w:pPr>
        <w:pStyle w:val="ListBullet"/>
        <w:spacing w:after="40"/>
      </w:pPr>
      <w:r>
        <w:rPr>
          <w:rFonts w:ascii="Noto Sans CJK JP" w:hAnsi="Noto Sans CJK JP" w:eastAsia="Noto Sans CJK JP"/>
          <w:sz w:val="19"/>
        </w:rPr>
        <w:t>総務省「国民のためのサイバーセキュリティサイト」：社員・職員向けの情報セキュリティ対策、SNS利用・アカウント管理・個人情報保護等の考え方を参照。</w:t>
      </w:r>
    </w:p>
    <w:p>
      <w:pPr>
        <w:pStyle w:val="ListBullet"/>
        <w:spacing w:after="40"/>
      </w:pPr>
      <w:r>
        <w:rPr>
          <w:rFonts w:ascii="Noto Sans CJK JP" w:hAnsi="Noto Sans CJK JP" w:eastAsia="Noto Sans CJK JP"/>
          <w:sz w:val="19"/>
        </w:rPr>
        <w:t>日本政策金融公庫「誰でもらくらく SNS活用ガイドブック」：SIPS、SNSの種類と特性、Instagram活用法、投稿文のポイント、炎上防止の考え方を参照。</w:t>
      </w:r>
    </w:p>
    <w:p>
      <w:pPr>
        <w:pStyle w:val="ListBullet"/>
        <w:spacing w:after="40"/>
      </w:pPr>
      <w:r>
        <w:rPr>
          <w:rFonts w:ascii="Noto Sans CJK JP" w:hAnsi="Noto Sans CJK JP" w:eastAsia="Noto Sans CJK JP"/>
          <w:sz w:val="19"/>
        </w:rPr>
        <w:t>前回作成資料「SNSマーケティング研修資料構成案」：信用金庫における取引先支援のためのSNS活用ガイドを参照。</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787878"/>
        <w:sz w:val="16"/>
      </w:rPr>
      <w:t>信用金庫向け Instagram運用支援カリキュラム再設計レポート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