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EF91FB">
      <w:pPr>
        <w:pStyle w:val="2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EBU6304 Software Engineering Group Project</w:t>
      </w:r>
    </w:p>
    <w:p w14:paraId="378A2903">
      <w:pPr>
        <w:pStyle w:val="3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2025-26</w:t>
      </w:r>
      <w:r>
        <w:rPr>
          <w:rFonts w:hint="default" w:ascii="Times New Roman" w:hAnsi="Times New Roman" w:cs="Times New Roman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</w:rPr>
        <w:t>Group number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17</w:t>
      </w:r>
    </w:p>
    <w:p w14:paraId="0CF40009">
      <w:pPr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member 1</w:t>
      </w:r>
    </w:p>
    <w:p w14:paraId="064B1007">
      <w:pPr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QM </w:t>
      </w:r>
      <w:r>
        <w:rPr>
          <w:rFonts w:hint="eastAsia" w:ascii="Times New Roman" w:hAnsi="Times New Roman" w:cs="Times New Roman"/>
          <w:lang w:val="en-US" w:eastAsia="zh-CN"/>
        </w:rPr>
        <w:t>ID</w:t>
      </w:r>
      <w:r>
        <w:rPr>
          <w:rFonts w:hint="default" w:ascii="Times New Roman" w:hAnsi="Times New Roman" w:cs="Times New Roman"/>
        </w:rPr>
        <w:t xml:space="preserve">: </w:t>
      </w:r>
      <w:r>
        <w:rPr>
          <w:rFonts w:hint="eastAsia" w:ascii="Times New Roman" w:hAnsi="Times New Roman" w:cs="Times New Roman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</w:rPr>
        <w:t>231220264</w:t>
      </w:r>
    </w:p>
    <w:p w14:paraId="4E7B1218">
      <w:pPr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Name: </w:t>
      </w:r>
      <w:r>
        <w:rPr>
          <w:rFonts w:hint="eastAsia" w:ascii="Times New Roman" w:hAnsi="Times New Roman" w:cs="Times New Roman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</w:rPr>
        <w:t>Haoyang Qin</w:t>
      </w:r>
    </w:p>
    <w:p w14:paraId="1EE51C42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member 2</w:t>
      </w:r>
    </w:p>
    <w:p w14:paraId="60DF9053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QM </w:t>
      </w:r>
      <w:r>
        <w:rPr>
          <w:rFonts w:hint="eastAsia" w:ascii="Times New Roman" w:hAnsi="Times New Roman" w:cs="Times New Roman"/>
          <w:lang w:val="en-US" w:eastAsia="zh-CN"/>
        </w:rPr>
        <w:t>ID</w:t>
      </w:r>
      <w:r>
        <w:rPr>
          <w:rFonts w:hint="default" w:ascii="Times New Roman" w:hAnsi="Times New Roman" w:cs="Times New Roman"/>
        </w:rPr>
        <w:t xml:space="preserve">: </w:t>
      </w:r>
      <w:r>
        <w:rPr>
          <w:rFonts w:hint="eastAsia" w:ascii="Times New Roman" w:hAnsi="Times New Roman" w:cs="Times New Roman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</w:rPr>
        <w:t>231220208</w:t>
      </w:r>
    </w:p>
    <w:p w14:paraId="697B36D9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Name: </w:t>
      </w:r>
      <w:r>
        <w:rPr>
          <w:rFonts w:hint="eastAsia" w:ascii="Times New Roman" w:hAnsi="Times New Roman" w:cs="Times New Roman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</w:rPr>
        <w:t>Minghui Pan</w:t>
      </w:r>
    </w:p>
    <w:p w14:paraId="61582ABA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member 3</w:t>
      </w:r>
    </w:p>
    <w:p w14:paraId="040D0AC0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QM </w:t>
      </w:r>
      <w:r>
        <w:rPr>
          <w:rFonts w:hint="eastAsia" w:ascii="Times New Roman" w:hAnsi="Times New Roman" w:cs="Times New Roman"/>
          <w:lang w:val="en-US" w:eastAsia="zh-CN"/>
        </w:rPr>
        <w:t>ID</w:t>
      </w:r>
      <w:r>
        <w:rPr>
          <w:rFonts w:hint="default" w:ascii="Times New Roman" w:hAnsi="Times New Roman" w:cs="Times New Roman"/>
        </w:rPr>
        <w:t xml:space="preserve">: </w:t>
      </w:r>
      <w:r>
        <w:rPr>
          <w:rFonts w:hint="eastAsia" w:ascii="Times New Roman" w:hAnsi="Times New Roman" w:cs="Times New Roman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</w:rPr>
        <w:t>231221825</w:t>
      </w:r>
    </w:p>
    <w:p w14:paraId="559B39A2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Name: </w:t>
      </w:r>
      <w:r>
        <w:rPr>
          <w:rFonts w:hint="eastAsia" w:ascii="Times New Roman" w:hAnsi="Times New Roman" w:cs="Times New Roman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</w:rPr>
        <w:t>Zishen Ma</w:t>
      </w:r>
    </w:p>
    <w:p w14:paraId="1B03787C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member 4</w:t>
      </w:r>
    </w:p>
    <w:p w14:paraId="73E433AD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QM </w:t>
      </w:r>
      <w:r>
        <w:rPr>
          <w:rFonts w:hint="eastAsia" w:ascii="Times New Roman" w:hAnsi="Times New Roman" w:cs="Times New Roman"/>
          <w:lang w:val="en-US" w:eastAsia="zh-CN"/>
        </w:rPr>
        <w:t>ID</w:t>
      </w:r>
      <w:r>
        <w:rPr>
          <w:rFonts w:hint="default" w:ascii="Times New Roman" w:hAnsi="Times New Roman" w:cs="Times New Roman"/>
        </w:rPr>
        <w:t xml:space="preserve">: </w:t>
      </w:r>
      <w:r>
        <w:rPr>
          <w:rFonts w:hint="eastAsia" w:ascii="Times New Roman" w:hAnsi="Times New Roman" w:cs="Times New Roman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</w:rPr>
        <w:t>231220688</w:t>
      </w:r>
    </w:p>
    <w:p w14:paraId="3746A86D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Name: </w:t>
      </w:r>
      <w:r>
        <w:rPr>
          <w:rFonts w:hint="eastAsia" w:ascii="Times New Roman" w:hAnsi="Times New Roman" w:cs="Times New Roman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</w:rPr>
        <w:t>Shiyang Xie</w:t>
      </w:r>
    </w:p>
    <w:p w14:paraId="3AB05C60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member 5</w:t>
      </w:r>
    </w:p>
    <w:p w14:paraId="5432E0CE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QM </w:t>
      </w:r>
      <w:r>
        <w:rPr>
          <w:rFonts w:hint="eastAsia" w:ascii="Times New Roman" w:hAnsi="Times New Roman" w:cs="Times New Roman"/>
          <w:lang w:val="en-US" w:eastAsia="zh-CN"/>
        </w:rPr>
        <w:t>ID</w:t>
      </w:r>
      <w:r>
        <w:rPr>
          <w:rFonts w:hint="default" w:ascii="Times New Roman" w:hAnsi="Times New Roman" w:cs="Times New Roman"/>
        </w:rPr>
        <w:t xml:space="preserve">: </w:t>
      </w:r>
      <w:r>
        <w:rPr>
          <w:rFonts w:hint="eastAsia" w:ascii="Times New Roman" w:hAnsi="Times New Roman" w:cs="Times New Roman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</w:rPr>
        <w:t>231220792</w:t>
      </w:r>
    </w:p>
    <w:p w14:paraId="22E42920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Name: </w:t>
      </w:r>
      <w:r>
        <w:rPr>
          <w:rFonts w:hint="eastAsia" w:ascii="Times New Roman" w:hAnsi="Times New Roman" w:cs="Times New Roman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</w:rPr>
        <w:t>Hongze Zhao</w:t>
      </w:r>
    </w:p>
    <w:p w14:paraId="3021ADC1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member 6</w:t>
      </w:r>
    </w:p>
    <w:p w14:paraId="0B55BC90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QM </w:t>
      </w:r>
      <w:r>
        <w:rPr>
          <w:rFonts w:hint="eastAsia" w:ascii="Times New Roman" w:hAnsi="Times New Roman" w:cs="Times New Roman"/>
          <w:lang w:val="en-US" w:eastAsia="zh-CN"/>
        </w:rPr>
        <w:t>ID</w:t>
      </w:r>
      <w:r>
        <w:rPr>
          <w:rFonts w:hint="default" w:ascii="Times New Roman" w:hAnsi="Times New Roman" w:cs="Times New Roman"/>
        </w:rPr>
        <w:t xml:space="preserve">: </w:t>
      </w:r>
      <w:r>
        <w:rPr>
          <w:rFonts w:hint="eastAsia" w:ascii="Times New Roman" w:hAnsi="Times New Roman" w:cs="Times New Roman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</w:rPr>
        <w:t>231220345</w:t>
      </w:r>
    </w:p>
    <w:p w14:paraId="6644CB3F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Name: </w:t>
      </w:r>
      <w:r>
        <w:rPr>
          <w:rFonts w:hint="eastAsia" w:ascii="Times New Roman" w:hAnsi="Times New Roman" w:cs="Times New Roman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</w:rPr>
        <w:t>Ziqian Cao</w:t>
      </w:r>
    </w:p>
    <w:p w14:paraId="4BE51B58">
      <w:pPr>
        <w:pStyle w:val="3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First report</w:t>
      </w:r>
    </w:p>
    <w:p w14:paraId="2BEB0BA0">
      <w:pPr>
        <w:pStyle w:val="4"/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Requirements</w:t>
      </w:r>
    </w:p>
    <w:p w14:paraId="6D6FA950">
      <w:pPr>
        <w:pStyle w:val="5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1.1 Fact-finding Techniques</w:t>
      </w:r>
    </w:p>
    <w:p w14:paraId="02AED3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Our requirement discovery combined four techniques and then triangulated results before freezing Sprint 1 scope.</w:t>
      </w:r>
    </w:p>
    <w:p w14:paraId="10F25C82">
      <w:pPr>
        <w:rPr>
          <w:rFonts w:hint="default" w:ascii="Times New Roman" w:hAnsi="Times New Roman" w:cs="Times New Roman"/>
        </w:rPr>
      </w:pPr>
    </w:p>
    <w:p w14:paraId="46D81DC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Interviewing (MO and Admin):</w:t>
      </w:r>
      <w:r>
        <w:rPr>
          <w:rFonts w:hint="default" w:ascii="Times New Roman" w:hAnsi="Times New Roman" w:cs="Times New Roman"/>
        </w:rPr>
        <w:t xml:space="preserve"> We conducted semi-structured interviews with Module Organisers and admin users to identify decision points, required fields, and status-transition pain points. Findings mapped directly to P0-005 (post position), P0-006 (view applicants), and P0-007 (review decision).</w:t>
      </w:r>
    </w:p>
    <w:p w14:paraId="6D8BF33E">
      <w:pPr>
        <w:rPr>
          <w:rFonts w:hint="default" w:ascii="Times New Roman" w:hAnsi="Times New Roman" w:cs="Times New Roman"/>
        </w:rPr>
      </w:pPr>
    </w:p>
    <w:p w14:paraId="3471A3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Questionnaires (TA applicants):</w:t>
      </w:r>
      <w:r>
        <w:rPr>
          <w:rFonts w:hint="default" w:ascii="Times New Roman" w:hAnsi="Times New Roman" w:cs="Times New Roman"/>
        </w:rPr>
        <w:t xml:space="preserve"> We collected short structured responses on profile setup, position search, application action, and feedback visibility. This validated P0-001 to P0-004 and P0-013 as core candidate-side needs.</w:t>
      </w:r>
    </w:p>
    <w:p w14:paraId="050A6521">
      <w:pPr>
        <w:rPr>
          <w:rFonts w:hint="default" w:ascii="Times New Roman" w:hAnsi="Times New Roman" w:cs="Times New Roman"/>
        </w:rPr>
      </w:pPr>
    </w:p>
    <w:p w14:paraId="023E82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Document analysis:</w:t>
      </w:r>
      <w:r>
        <w:rPr>
          <w:rFonts w:hint="default" w:ascii="Times New Roman" w:hAnsi="Times New Roman" w:cs="Times New Roman"/>
        </w:rPr>
        <w:t xml:space="preserve"> We reviewed the existing form-and-Excel process, template constraints, and project handout constraints. This defined mandatory entities and rules: profile data completeness, position deadline, one-application-per-position validation, and role-based access.</w:t>
      </w:r>
    </w:p>
    <w:p w14:paraId="2B413EB4">
      <w:pPr>
        <w:rPr>
          <w:rFonts w:hint="default" w:ascii="Times New Roman" w:hAnsi="Times New Roman" w:cs="Times New Roman"/>
        </w:rPr>
      </w:pPr>
    </w:p>
    <w:p w14:paraId="379BC4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Observation of current workflow:</w:t>
      </w:r>
      <w:r>
        <w:rPr>
          <w:rFonts w:hint="default" w:ascii="Times New Roman" w:hAnsi="Times New Roman" w:cs="Times New Roman"/>
        </w:rPr>
        <w:t xml:space="preserve"> We observed manual recruitment updates and identified delay and inconsistency risks. This drove dashboard-first visibility in prototypes and explicit status labels for both TA and MO views.</w:t>
      </w:r>
    </w:p>
    <w:p w14:paraId="0E8E513E">
      <w:pPr>
        <w:rPr>
          <w:rFonts w:hint="default" w:ascii="Times New Roman" w:hAnsi="Times New Roman" w:cs="Times New Roman"/>
        </w:rPr>
      </w:pPr>
    </w:p>
    <w:p w14:paraId="2CCF8D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Evidence traceability from findings to outputs:</w:t>
      </w:r>
    </w:p>
    <w:p w14:paraId="63A9B19E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Product backlog evidence:</w:t>
      </w:r>
      <w:r>
        <w:rPr>
          <w:rFonts w:hint="default" w:ascii="Times New Roman" w:hAnsi="Times New Roman" w:cs="Times New Roman"/>
        </w:rPr>
        <w:t xml:space="preserve"> Product_Backlog.xlsx contains 50 stories in total, including 49 stories with clear priority and sprint mapping (P0/P1/P2/P3 across Iteration 1/2/3/4) and 1 technical item marked uncertain.</w:t>
      </w:r>
    </w:p>
    <w:p w14:paraId="58CD7995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Prototype evidence for first assessment:</w:t>
      </w:r>
      <w:r>
        <w:rPr>
          <w:rFonts w:hint="default" w:ascii="Times New Roman" w:hAnsi="Times New Roman" w:cs="Times New Roman"/>
        </w:rPr>
        <w:t xml:space="preserve"> login.html, ta_dashboard.html, ta_profile.html, ta_positions.html, mo_dashboard.html, mo_post_position.html, mo_applicants.html, admin_dashboard.html.</w:t>
      </w:r>
    </w:p>
    <w:p w14:paraId="0B2F0CA9">
      <w:pPr>
        <w:rPr>
          <w:rFonts w:hint="default" w:ascii="Times New Roman" w:hAnsi="Times New Roman" w:cs="Times New Roman"/>
        </w:rPr>
      </w:pPr>
    </w:p>
    <w:p w14:paraId="30A8F83E">
      <w:pPr>
        <w:pStyle w:val="5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1.2 Iteration Plan</w:t>
      </w:r>
    </w:p>
    <w:p w14:paraId="082F9A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Our plan follows Agile incremental delivery with four iterations aligned to backlog sprint numbers.</w:t>
      </w:r>
    </w:p>
    <w:p w14:paraId="3CADA42B">
      <w:pPr>
        <w:rPr>
          <w:rFonts w:hint="default" w:ascii="Times New Roman" w:hAnsi="Times New Roman" w:cs="Times New Roman"/>
        </w:rPr>
      </w:pPr>
    </w:p>
    <w:p w14:paraId="74AC4AD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Iteration 1 (Sprint 1, completed in current assessment scope):</w:t>
      </w:r>
    </w:p>
    <w:p w14:paraId="23E0E89D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Deliverables:</w:t>
      </w:r>
      <w:r>
        <w:rPr>
          <w:rFonts w:hint="default" w:ascii="Times New Roman" w:hAnsi="Times New Roman" w:cs="Times New Roman"/>
        </w:rPr>
        <w:t xml:space="preserve"> Product backlog baseline, medium-fidelity prototype pages, and first brief report.</w:t>
      </w:r>
    </w:p>
    <w:p w14:paraId="505F61A1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Story scope:</w:t>
      </w:r>
      <w:r>
        <w:rPr>
          <w:rFonts w:hint="default" w:ascii="Times New Roman" w:hAnsi="Times New Roman" w:cs="Times New Roman"/>
        </w:rPr>
        <w:t xml:space="preserve"> Priority P0 stories (12 items) focusing on end-to-end minimum flow.</w:t>
      </w:r>
    </w:p>
    <w:p w14:paraId="212FB1D5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Covered flow:</w:t>
      </w:r>
      <w:r>
        <w:rPr>
          <w:rFonts w:hint="default" w:ascii="Times New Roman" w:hAnsi="Times New Roman" w:cs="Times New Roman"/>
        </w:rPr>
        <w:t xml:space="preserve"> TA profile + application + status visibility, MO posting + review, role login and baseline error handling.</w:t>
      </w:r>
    </w:p>
    <w:p w14:paraId="61B553B8">
      <w:pPr>
        <w:rPr>
          <w:rFonts w:hint="default" w:ascii="Times New Roman" w:hAnsi="Times New Roman" w:cs="Times New Roman"/>
        </w:rPr>
      </w:pPr>
    </w:p>
    <w:p w14:paraId="042926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Iteration 2 (Sprint 2, planned):</w:t>
      </w:r>
    </w:p>
    <w:p w14:paraId="7E96BB60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Story scope:</w:t>
      </w:r>
      <w:r>
        <w:rPr>
          <w:rFonts w:hint="default" w:ascii="Times New Roman" w:hAnsi="Times New Roman" w:cs="Times New Roman"/>
        </w:rPr>
        <w:t xml:space="preserve"> Priority P1 stories (13 items) for efficiency and usability.</w:t>
      </w:r>
    </w:p>
    <w:p w14:paraId="2AD17E80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Main targets:</w:t>
      </w:r>
      <w:r>
        <w:rPr>
          <w:rFonts w:hint="default" w:ascii="Times New Roman" w:hAnsi="Times New Roman" w:cs="Times New Roman"/>
        </w:rPr>
        <w:t xml:space="preserve"> profile editing, filtering, resume-path upload, batch review support, pagination, operation logs, admin account management.</w:t>
      </w:r>
    </w:p>
    <w:p w14:paraId="355E574E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Engineering target:</w:t>
      </w:r>
      <w:r>
        <w:rPr>
          <w:rFonts w:hint="default" w:ascii="Times New Roman" w:hAnsi="Times New Roman" w:cs="Times New Roman"/>
        </w:rPr>
        <w:t xml:space="preserve"> move from prototype interaction to stable executable logic while preserving file-based persistence constraints.</w:t>
      </w:r>
    </w:p>
    <w:p w14:paraId="775433BB">
      <w:pPr>
        <w:rPr>
          <w:rFonts w:hint="default" w:ascii="Times New Roman" w:hAnsi="Times New Roman" w:cs="Times New Roman"/>
        </w:rPr>
      </w:pPr>
    </w:p>
    <w:p w14:paraId="2510122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Iteration 3 (Sprint 3, planned):</w:t>
      </w:r>
    </w:p>
    <w:p w14:paraId="072BD1D5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Story scope:</w:t>
      </w:r>
      <w:r>
        <w:rPr>
          <w:rFonts w:hint="default" w:ascii="Times New Roman" w:hAnsi="Times New Roman" w:cs="Times New Roman"/>
        </w:rPr>
        <w:t xml:space="preserve"> Priority P2 stories (16 items) for enhancement functions.</w:t>
      </w:r>
    </w:p>
    <w:p w14:paraId="7EC263D8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Main targets:</w:t>
      </w:r>
      <w:r>
        <w:rPr>
          <w:rFonts w:hint="default" w:ascii="Times New Roman" w:hAnsi="Times New Roman" w:cs="Times New Roman"/>
        </w:rPr>
        <w:t xml:space="preserve"> favorites, reminders, export functions, skill requirements, auto close by deadline, workload warning, data backup/recovery, bilingual UI.</w:t>
      </w:r>
    </w:p>
    <w:p w14:paraId="5756C074">
      <w:pPr>
        <w:rPr>
          <w:rFonts w:hint="default" w:ascii="Times New Roman" w:hAnsi="Times New Roman" w:cs="Times New Roman"/>
        </w:rPr>
      </w:pPr>
    </w:p>
    <w:p w14:paraId="06615EA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Iteration 4 (Sprint 4, planned):</w:t>
      </w:r>
    </w:p>
    <w:p w14:paraId="238FD498">
      <w:pPr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Story scope:</w:t>
      </w:r>
      <w:r>
        <w:rPr>
          <w:rFonts w:hint="default" w:ascii="Times New Roman" w:hAnsi="Times New Roman" w:cs="Times New Roman"/>
        </w:rPr>
        <w:t xml:space="preserve"> Priority P3 stories (8 items) for explainable AI-assisted support and human override.</w:t>
      </w:r>
    </w:p>
    <w:p w14:paraId="4B2ECC9A">
      <w:pPr>
        <w:numPr>
          <w:ilvl w:val="0"/>
          <w:numId w:val="6"/>
        </w:numPr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Main targets:</w:t>
      </w:r>
      <w:r>
        <w:rPr>
          <w:rFonts w:hint="default" w:ascii="Times New Roman" w:hAnsi="Times New Roman" w:cs="Times New Roman"/>
        </w:rPr>
        <w:t xml:space="preserve"> matching score, skills-gap suggestions, AI-assisted ranking/statistics, configurable weights, and manual verification of AI outputs.</w:t>
      </w:r>
    </w:p>
    <w:p w14:paraId="6D1D0617">
      <w:pPr>
        <w:numPr>
          <w:ilvl w:val="0"/>
          <w:numId w:val="6"/>
        </w:numPr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Exit criteria:</w:t>
      </w:r>
      <w:r>
        <w:rPr>
          <w:rFonts w:hint="default" w:ascii="Times New Roman" w:hAnsi="Times New Roman" w:cs="Times New Roman"/>
        </w:rPr>
        <w:t xml:space="preserve"> integration hardening, regression testing, and final acceptance readiness.</w:t>
      </w:r>
    </w:p>
    <w:p w14:paraId="19F260C8">
      <w:pPr>
        <w:rPr>
          <w:rFonts w:hint="default" w:ascii="Times New Roman" w:hAnsi="Times New Roman" w:cs="Times New Roman"/>
        </w:rPr>
      </w:pPr>
    </w:p>
    <w:p w14:paraId="29FAA37A">
      <w:pPr>
        <w:pStyle w:val="5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1.3 Prioritisation Methods</w:t>
      </w:r>
    </w:p>
    <w:p w14:paraId="5E4BE5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We applied MoSCoW as the primary method and adjusted by three factors: business value, implementation dependency, and delivery risk. Priorities are recorded in Product_Backlog.xlsx.</w:t>
      </w:r>
    </w:p>
    <w:p w14:paraId="1690757C">
      <w:pPr>
        <w:rPr>
          <w:rFonts w:hint="default" w:ascii="Times New Roman" w:hAnsi="Times New Roman" w:cs="Times New Roman"/>
        </w:rPr>
      </w:pPr>
    </w:p>
    <w:p w14:paraId="49F5B35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Must Have (P0, 12 stories):</w:t>
      </w:r>
    </w:p>
    <w:p w14:paraId="29319F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Required for a complete TA-MO-Admin minimum flow.</w:t>
      </w:r>
    </w:p>
    <w:p w14:paraId="3750B452">
      <w:pPr>
        <w:rPr>
          <w:rFonts w:hint="default" w:ascii="Times New Roman" w:hAnsi="Times New Roman" w:cs="Times New Roman"/>
        </w:rPr>
      </w:pPr>
    </w:p>
    <w:p w14:paraId="638389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Typical examples: P0-001 profile creation, P0-003 application submission with duplicate check, P0-005 position posting, P0-007 review decision, P0-009 role-based login, P0-011 error handling.</w:t>
      </w:r>
    </w:p>
    <w:p w14:paraId="38DA4BC0">
      <w:pPr>
        <w:rPr>
          <w:rFonts w:hint="default" w:ascii="Times New Roman" w:hAnsi="Times New Roman" w:cs="Times New Roman"/>
        </w:rPr>
      </w:pPr>
    </w:p>
    <w:p w14:paraId="78AB39A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Should Have (P1, 13 stories):</w:t>
      </w:r>
    </w:p>
    <w:p w14:paraId="10601D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Improves efficiency after core flow is stable.</w:t>
      </w:r>
    </w:p>
    <w:p w14:paraId="2703F4A8">
      <w:pPr>
        <w:rPr>
          <w:rFonts w:hint="default" w:ascii="Times New Roman" w:hAnsi="Times New Roman" w:cs="Times New Roman"/>
        </w:rPr>
      </w:pPr>
    </w:p>
    <w:p w14:paraId="1E3869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Typical examples: P1-002 filtering, P1-003 resume upload path, P1-007 batch review, P1-011 pagination, P1-012 operation logs.</w:t>
      </w:r>
    </w:p>
    <w:p w14:paraId="504380EC">
      <w:pPr>
        <w:rPr>
          <w:rFonts w:hint="default" w:ascii="Times New Roman" w:hAnsi="Times New Roman" w:cs="Times New Roman"/>
        </w:rPr>
      </w:pPr>
    </w:p>
    <w:p w14:paraId="1E65905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Could Have (P2, 16 stories):</w:t>
      </w:r>
    </w:p>
    <w:p w14:paraId="01F652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Adds useful but non-blocking product value.</w:t>
      </w:r>
    </w:p>
    <w:p w14:paraId="1493866E">
      <w:pPr>
        <w:rPr>
          <w:rFonts w:hint="default" w:ascii="Times New Roman" w:hAnsi="Times New Roman" w:cs="Times New Roman"/>
        </w:rPr>
      </w:pPr>
    </w:p>
    <w:p w14:paraId="193E71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Typical examples: P2-001 favorites, P2-002 local reminders, P2-006 auto close by deadline, P2-008 workload threshold warning, P2-012 backup/recovery.</w:t>
      </w:r>
    </w:p>
    <w:p w14:paraId="7C32603E">
      <w:pPr>
        <w:rPr>
          <w:rFonts w:hint="default" w:ascii="Times New Roman" w:hAnsi="Times New Roman" w:cs="Times New Roman"/>
        </w:rPr>
      </w:pPr>
    </w:p>
    <w:p w14:paraId="602612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Future Advanced (P3, 8 stories):</w:t>
      </w:r>
    </w:p>
    <w:p w14:paraId="587D41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AI-assisted capabilities with explainability and human override.</w:t>
      </w:r>
    </w:p>
    <w:p w14:paraId="24ED8120">
      <w:pPr>
        <w:rPr>
          <w:rFonts w:hint="default" w:ascii="Times New Roman" w:hAnsi="Times New Roman" w:cs="Times New Roman"/>
        </w:rPr>
      </w:pPr>
    </w:p>
    <w:p w14:paraId="799EBD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Typical examples: P3-001 matching score, P3-004 resume keyword extraction, P3-007 configurable weights, P3-008 manual verification.</w:t>
      </w:r>
    </w:p>
    <w:p w14:paraId="6B39BB3B">
      <w:pPr>
        <w:rPr>
          <w:rFonts w:hint="default" w:ascii="Times New Roman" w:hAnsi="Times New Roman" w:cs="Times New Roman"/>
        </w:rPr>
      </w:pPr>
    </w:p>
    <w:p w14:paraId="49D6BF2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How prioritisation controlled sprint scope:</w:t>
      </w:r>
    </w:p>
    <w:p w14:paraId="1D588D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Sprint 1 delivered only P0 baseline.</w:t>
      </w:r>
    </w:p>
    <w:p w14:paraId="070F6128">
      <w:pPr>
        <w:rPr>
          <w:rFonts w:hint="default" w:ascii="Times New Roman" w:hAnsi="Times New Roman" w:cs="Times New Roman"/>
        </w:rPr>
      </w:pPr>
    </w:p>
    <w:p w14:paraId="204641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Sprint 2/3/4 are mapped to P1/P2/P3 respectively, reducing scope creep and preserving delivery feasibility.</w:t>
      </w:r>
    </w:p>
    <w:p w14:paraId="44386155">
      <w:pPr>
        <w:rPr>
          <w:rFonts w:hint="default" w:ascii="Times New Roman" w:hAnsi="Times New Roman" w:cs="Times New Roman"/>
        </w:rPr>
      </w:pPr>
    </w:p>
    <w:p w14:paraId="437CBBA0">
      <w:pPr>
        <w:pStyle w:val="5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1.4 Estimation Methods</w:t>
      </w:r>
    </w:p>
    <w:p w14:paraId="0F8C86A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Current backlog evidence shows estimation is managed by two linked dimensions:</w:t>
      </w:r>
    </w:p>
    <w:p w14:paraId="09468B50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Relative scope ordering through Priority + Iteration assignment.</w:t>
      </w:r>
    </w:p>
    <w:p w14:paraId="589EC92F">
      <w:pPr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Delivery window control through sprint capacity.</w:t>
      </w:r>
    </w:p>
    <w:p w14:paraId="674CE636">
      <w:pPr>
        <w:rPr>
          <w:rFonts w:hint="default" w:ascii="Times New Roman" w:hAnsi="Times New Roman" w:cs="Times New Roman"/>
        </w:rPr>
      </w:pPr>
      <w:bookmarkStart w:id="0" w:name="_GoBack"/>
      <w:bookmarkEnd w:id="0"/>
    </w:p>
    <w:p w14:paraId="490D962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Fields in Product_Backlog.xlsx:</w:t>
      </w:r>
    </w:p>
    <w:p w14:paraId="3138E15E">
      <w:pPr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Estimation/day column exists and is reserved for time estimates.</w:t>
      </w:r>
    </w:p>
    <w:p w14:paraId="76CECB38">
      <w:pPr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 the current baseline version, this column is not filled yet; therefore this report uses a method statement (not fabricated numeric durations) for consistency with source data.</w:t>
      </w:r>
    </w:p>
    <w:p w14:paraId="649BAE5E">
      <w:pPr>
        <w:rPr>
          <w:rFonts w:hint="default" w:ascii="Times New Roman" w:hAnsi="Times New Roman" w:cs="Times New Roman"/>
        </w:rPr>
      </w:pPr>
    </w:p>
    <w:p w14:paraId="12C16B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Estimation method used by the team:</w:t>
      </w:r>
    </w:p>
    <w:p w14:paraId="7EA7C0A6">
      <w:pPr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Start from acceptance criteria, not only story title.</w:t>
      </w:r>
    </w:p>
    <w:p w14:paraId="53191068">
      <w:pPr>
        <w:numPr>
          <w:ilvl w:val="0"/>
          <w:numId w:val="9"/>
        </w:numPr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Break each story into UI, validation, business rule, persistence, and verification tasks.</w:t>
      </w:r>
    </w:p>
    <w:p w14:paraId="627B219A">
      <w:pPr>
        <w:numPr>
          <w:ilvl w:val="0"/>
          <w:numId w:val="9"/>
        </w:numPr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Evaluate risk multipliers: cross-role coupling, status transition complexity, and file-based persistence impact.</w:t>
      </w:r>
    </w:p>
    <w:p w14:paraId="31BF80DB">
      <w:pPr>
        <w:numPr>
          <w:ilvl w:val="0"/>
          <w:numId w:val="9"/>
        </w:numPr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Place stories into sprint by capacity and dependency order.</w:t>
      </w:r>
    </w:p>
    <w:p w14:paraId="472ADD5B">
      <w:pPr>
        <w:numPr>
          <w:ilvl w:val="0"/>
          <w:numId w:val="9"/>
        </w:numPr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Re-estimate when scope, rule, or dependency changes.</w:t>
      </w:r>
    </w:p>
    <w:p w14:paraId="3956EC89">
      <w:pPr>
        <w:rPr>
          <w:rFonts w:hint="default" w:ascii="Times New Roman" w:hAnsi="Times New Roman" w:cs="Times New Roman"/>
        </w:rPr>
      </w:pPr>
    </w:p>
    <w:p w14:paraId="4C7B825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Operational estimation rule for upcoming software iterations:</w:t>
      </w:r>
    </w:p>
    <w:p w14:paraId="33B5AE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- </w:t>
      </w:r>
      <w:r>
        <w:rPr>
          <w:rFonts w:hint="default" w:ascii="Times New Roman" w:hAnsi="Times New Roman" w:cs="Times New Roman"/>
          <w:b/>
          <w:bCs/>
        </w:rPr>
        <w:t>Small:</w:t>
      </w:r>
      <w:r>
        <w:rPr>
          <w:rFonts w:hint="default" w:ascii="Times New Roman" w:hAnsi="Times New Roman" w:cs="Times New Roman"/>
        </w:rPr>
        <w:t xml:space="preserve"> isolated UI update with no cross-role data impact.</w:t>
      </w:r>
    </w:p>
    <w:p w14:paraId="6ED055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- </w:t>
      </w:r>
      <w:r>
        <w:rPr>
          <w:rFonts w:hint="default" w:ascii="Times New Roman" w:hAnsi="Times New Roman" w:cs="Times New Roman"/>
          <w:b/>
          <w:bCs/>
        </w:rPr>
        <w:t>Medium:</w:t>
      </w:r>
      <w:r>
        <w:rPr>
          <w:rFonts w:hint="default" w:ascii="Times New Roman" w:hAnsi="Times New Roman" w:cs="Times New Roman"/>
        </w:rPr>
        <w:t xml:space="preserve"> single-role CRUD with validation and local persistence.</w:t>
      </w:r>
    </w:p>
    <w:p w14:paraId="0D3E55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- </w:t>
      </w:r>
      <w:r>
        <w:rPr>
          <w:rFonts w:hint="default" w:ascii="Times New Roman" w:hAnsi="Times New Roman" w:cs="Times New Roman"/>
          <w:b/>
          <w:bCs/>
        </w:rPr>
        <w:t>Large:</w:t>
      </w:r>
      <w:r>
        <w:rPr>
          <w:rFonts w:hint="default" w:ascii="Times New Roman" w:hAnsi="Times New Roman" w:cs="Times New Roman"/>
        </w:rPr>
        <w:t xml:space="preserve"> cross-role status synchronization or permission-sensitive workflow.</w:t>
      </w:r>
    </w:p>
    <w:p w14:paraId="61D8D6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- </w:t>
      </w:r>
      <w:r>
        <w:rPr>
          <w:rFonts w:hint="default" w:ascii="Times New Roman" w:hAnsi="Times New Roman" w:cs="Times New Roman"/>
          <w:b/>
          <w:bCs/>
        </w:rPr>
        <w:t>Extra-large:</w:t>
      </w:r>
      <w:r>
        <w:rPr>
          <w:rFonts w:hint="default" w:ascii="Times New Roman" w:hAnsi="Times New Roman" w:cs="Times New Roman"/>
        </w:rPr>
        <w:t xml:space="preserve"> AI-assisted or system-wide analytics features requiring explainability and override.</w:t>
      </w:r>
    </w:p>
    <w:p w14:paraId="33F394A4">
      <w:pPr>
        <w:rPr>
          <w:rFonts w:hint="default" w:ascii="Times New Roman" w:hAnsi="Times New Roman" w:cs="Times New Roman"/>
        </w:rPr>
      </w:pPr>
    </w:p>
    <w:p w14:paraId="7AC9866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Definition of Done for estimation closure:</w:t>
      </w:r>
    </w:p>
    <w:p w14:paraId="5B8F0C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Acceptance criteria satisfied.</w:t>
      </w:r>
    </w:p>
    <w:p w14:paraId="723EFD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Negative cases covered (e.g., empty input, duplicate apply, expired position, invalid login).</w:t>
      </w:r>
    </w:p>
    <w:p w14:paraId="0500FB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Role-to-role state consistency demonstrable on prototype/software flow.</w:t>
      </w:r>
    </w:p>
    <w:p w14:paraId="750CC0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Output is reviewable in sprint demo.</w:t>
      </w:r>
    </w:p>
    <w:p w14:paraId="7FABB7B1">
      <w:pPr>
        <w:rPr>
          <w:rFonts w:hint="default" w:ascii="Times New Roman" w:hAnsi="Times New Roman" w:cs="Times New Roman"/>
        </w:rPr>
      </w:pPr>
    </w:p>
    <w:p w14:paraId="6AB15283">
      <w:pPr>
        <w:pStyle w:val="3"/>
        <w:numPr>
          <w:ilvl w:val="0"/>
          <w:numId w:val="10"/>
        </w:numPr>
        <w:bidi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Supporting material</w:t>
      </w:r>
    </w:p>
    <w:p w14:paraId="37E139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Supporting materials are attached separately (excluded from the 5-page limit), including interview prompts, questionnaire summary, backlog extracts, and prototype screenshots.</w:t>
      </w:r>
    </w:p>
    <w:p w14:paraId="632F53C5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4F5922"/>
    <w:multiLevelType w:val="singleLevel"/>
    <w:tmpl w:val="894F5922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9DBFF6CD"/>
    <w:multiLevelType w:val="singleLevel"/>
    <w:tmpl w:val="9DBFF6CD"/>
    <w:lvl w:ilvl="0" w:tentative="0">
      <w:start w:val="1"/>
      <w:numFmt w:val="upperLetter"/>
      <w:suff w:val="space"/>
      <w:lvlText w:val="%1."/>
      <w:lvlJc w:val="left"/>
    </w:lvl>
  </w:abstractNum>
  <w:abstractNum w:abstractNumId="2">
    <w:nsid w:val="ADB371C1"/>
    <w:multiLevelType w:val="singleLevel"/>
    <w:tmpl w:val="ADB371C1"/>
    <w:lvl w:ilvl="0" w:tentative="0">
      <w:start w:val="1"/>
      <w:numFmt w:val="upperLetter"/>
      <w:suff w:val="space"/>
      <w:lvlText w:val="%1."/>
      <w:lvlJc w:val="left"/>
    </w:lvl>
  </w:abstractNum>
  <w:abstractNum w:abstractNumId="3">
    <w:nsid w:val="E4F34C7D"/>
    <w:multiLevelType w:val="singleLevel"/>
    <w:tmpl w:val="E4F34C7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005DB003"/>
    <w:multiLevelType w:val="singleLevel"/>
    <w:tmpl w:val="005DB003"/>
    <w:lvl w:ilvl="0" w:tentative="0">
      <w:start w:val="1"/>
      <w:numFmt w:val="upperLetter"/>
      <w:suff w:val="space"/>
      <w:lvlText w:val="%1."/>
      <w:lvlJc w:val="left"/>
    </w:lvl>
  </w:abstractNum>
  <w:abstractNum w:abstractNumId="5">
    <w:nsid w:val="2103E90D"/>
    <w:multiLevelType w:val="singleLevel"/>
    <w:tmpl w:val="2103E90D"/>
    <w:lvl w:ilvl="0" w:tentative="0">
      <w:start w:val="1"/>
      <w:numFmt w:val="upperLetter"/>
      <w:suff w:val="space"/>
      <w:lvlText w:val="%1."/>
      <w:lvlJc w:val="left"/>
    </w:lvl>
  </w:abstractNum>
  <w:abstractNum w:abstractNumId="6">
    <w:nsid w:val="30B07E82"/>
    <w:multiLevelType w:val="singleLevel"/>
    <w:tmpl w:val="30B07E82"/>
    <w:lvl w:ilvl="0" w:tentative="0">
      <w:start w:val="1"/>
      <w:numFmt w:val="upperLetter"/>
      <w:suff w:val="space"/>
      <w:lvlText w:val="%1."/>
      <w:lvlJc w:val="left"/>
    </w:lvl>
  </w:abstractNum>
  <w:abstractNum w:abstractNumId="7">
    <w:nsid w:val="4378E4BE"/>
    <w:multiLevelType w:val="singleLevel"/>
    <w:tmpl w:val="4378E4B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474E2FBE"/>
    <w:multiLevelType w:val="singleLevel"/>
    <w:tmpl w:val="474E2FBE"/>
    <w:lvl w:ilvl="0" w:tentative="0">
      <w:start w:val="1"/>
      <w:numFmt w:val="decimal"/>
      <w:suff w:val="space"/>
      <w:lvlText w:val="%1)"/>
      <w:lvlJc w:val="left"/>
    </w:lvl>
  </w:abstractNum>
  <w:abstractNum w:abstractNumId="9">
    <w:nsid w:val="4F86837F"/>
    <w:multiLevelType w:val="singleLevel"/>
    <w:tmpl w:val="4F86837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6"/>
  </w:num>
  <w:num w:numId="6">
    <w:abstractNumId w:val="4"/>
  </w:num>
  <w:num w:numId="7">
    <w:abstractNumId w:val="5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A84D66"/>
    <w:rsid w:val="5DA84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2026-03-19T07:44:00Z</dcterms:created>
  <dc:creator>马梓深</dc:creator>
  <cp:lastModifiedBy>马梓深</cp:lastModifiedBy>
  <dcterms:modified xsi:type="dcterms:W3CDTF">2026-03-19T07:57:45Z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05A8B2D7DECF4535B2136D9233F30A9B_11</vt:lpwstr>
  </property>
  <property fmtid="{D5CDD505-2E9C-101B-9397-08002B2CF9AE}" pid="4" name="KSOTemplateDocerSaveRecord">
    <vt:lpwstr>eyJoZGlkIjoiNGQwMjRmZDMxMjI3NzljZTNhMzk0NzE3NmI1YTNmODQiLCJ1c2VySWQiOiIxNzYzODQ5OTI4In0=</vt:lpwstr>
  </property>
</Properties>
</file>