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70822" w14:textId="77777777" w:rsidR="00B45F2F" w:rsidRDefault="00B45F2F">
      <w:pPr>
        <w:jc w:val="center"/>
        <w:rPr>
          <w:rFonts w:ascii="黑体" w:eastAsia="黑体"/>
          <w:b/>
          <w:sz w:val="48"/>
          <w:szCs w:val="48"/>
        </w:rPr>
      </w:pPr>
    </w:p>
    <w:p w14:paraId="3BAFE0EF" w14:textId="77777777" w:rsidR="00B45F2F" w:rsidRDefault="00000000">
      <w:pPr>
        <w:jc w:val="center"/>
        <w:rPr>
          <w:rFonts w:ascii="华文行楷" w:eastAsia="华文行楷"/>
          <w:color w:val="000000"/>
          <w:szCs w:val="21"/>
        </w:rPr>
      </w:pPr>
      <w:r>
        <w:rPr>
          <w:rFonts w:ascii="华文楷体" w:eastAsia="华文楷体" w:hAnsi="华文楷体"/>
          <w:b/>
          <w:bCs/>
          <w:noProof/>
          <w:kern w:val="0"/>
          <w:sz w:val="72"/>
          <w:szCs w:val="72"/>
        </w:rPr>
        <w:drawing>
          <wp:inline distT="0" distB="0" distL="114300" distR="114300" wp14:anchorId="04D0BBD2" wp14:editId="56C21A8A">
            <wp:extent cx="4059555" cy="1068070"/>
            <wp:effectExtent l="0" t="0" r="4445" b="11430"/>
            <wp:docPr id="35" name="图片 1"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毕业设计(论文)图标"/>
                    <pic:cNvPicPr>
                      <a:picLocks noChangeAspect="1"/>
                    </pic:cNvPicPr>
                  </pic:nvPicPr>
                  <pic:blipFill>
                    <a:blip r:embed="rId9"/>
                    <a:stretch>
                      <a:fillRect/>
                    </a:stretch>
                  </pic:blipFill>
                  <pic:spPr>
                    <a:xfrm>
                      <a:off x="0" y="0"/>
                      <a:ext cx="4059555" cy="1068070"/>
                    </a:xfrm>
                    <a:prstGeom prst="rect">
                      <a:avLst/>
                    </a:prstGeom>
                    <a:noFill/>
                    <a:ln>
                      <a:noFill/>
                    </a:ln>
                  </pic:spPr>
                </pic:pic>
              </a:graphicData>
            </a:graphic>
          </wp:inline>
        </w:drawing>
      </w:r>
    </w:p>
    <w:p w14:paraId="65550FE8" w14:textId="77777777" w:rsidR="00B45F2F" w:rsidRDefault="00B45F2F">
      <w:pPr>
        <w:jc w:val="center"/>
        <w:rPr>
          <w:rFonts w:ascii="华文行楷" w:eastAsia="华文行楷"/>
          <w:sz w:val="24"/>
        </w:rPr>
      </w:pPr>
    </w:p>
    <w:p w14:paraId="0B502461" w14:textId="77777777" w:rsidR="00B45F2F" w:rsidRDefault="00000000">
      <w:pPr>
        <w:adjustRightInd w:val="0"/>
        <w:snapToGrid w:val="0"/>
        <w:spacing w:line="400" w:lineRule="atLeast"/>
        <w:jc w:val="center"/>
        <w:rPr>
          <w:rFonts w:ascii="黑体" w:eastAsia="黑体"/>
          <w:sz w:val="96"/>
          <w:szCs w:val="72"/>
        </w:rPr>
      </w:pPr>
      <w:r>
        <w:rPr>
          <w:rFonts w:ascii="黑体" w:eastAsia="黑体" w:hint="eastAsia"/>
          <w:sz w:val="96"/>
          <w:szCs w:val="72"/>
        </w:rPr>
        <w:t>现代操作系统</w:t>
      </w:r>
    </w:p>
    <w:p w14:paraId="1C9062B3" w14:textId="77777777" w:rsidR="00B45F2F" w:rsidRDefault="00000000">
      <w:pPr>
        <w:adjustRightInd w:val="0"/>
        <w:snapToGrid w:val="0"/>
        <w:spacing w:line="400" w:lineRule="atLeast"/>
        <w:jc w:val="center"/>
        <w:rPr>
          <w:rFonts w:ascii="黑体" w:eastAsia="黑体"/>
          <w:sz w:val="96"/>
          <w:szCs w:val="72"/>
        </w:rPr>
      </w:pPr>
      <w:r>
        <w:rPr>
          <w:rFonts w:ascii="黑体" w:eastAsia="黑体" w:hint="eastAsia"/>
          <w:sz w:val="96"/>
          <w:szCs w:val="72"/>
        </w:rPr>
        <w:t>总结报告</w:t>
      </w:r>
    </w:p>
    <w:p w14:paraId="6A272F1D" w14:textId="77777777" w:rsidR="00B45F2F" w:rsidRDefault="00B45F2F">
      <w:pPr>
        <w:spacing w:line="400" w:lineRule="exact"/>
        <w:rPr>
          <w:rFonts w:ascii="黑体" w:eastAsia="黑体"/>
          <w:b/>
          <w:sz w:val="24"/>
        </w:rPr>
      </w:pPr>
    </w:p>
    <w:p w14:paraId="7C474D50" w14:textId="77777777" w:rsidR="00B45F2F" w:rsidRDefault="00B45F2F">
      <w:pPr>
        <w:spacing w:line="400" w:lineRule="exact"/>
        <w:rPr>
          <w:rFonts w:ascii="黑体" w:eastAsia="黑体"/>
          <w:b/>
          <w:sz w:val="24"/>
        </w:rPr>
      </w:pPr>
    </w:p>
    <w:p w14:paraId="566DF7D6" w14:textId="77777777" w:rsidR="00B45F2F" w:rsidRDefault="00B45F2F">
      <w:pPr>
        <w:spacing w:line="400" w:lineRule="exact"/>
        <w:rPr>
          <w:rFonts w:ascii="黑体" w:eastAsia="黑体"/>
          <w:b/>
          <w:sz w:val="24"/>
        </w:rPr>
      </w:pPr>
    </w:p>
    <w:p w14:paraId="53C9BDA9" w14:textId="77777777" w:rsidR="00B45F2F" w:rsidRDefault="00B45F2F">
      <w:pPr>
        <w:spacing w:line="400" w:lineRule="exact"/>
        <w:rPr>
          <w:rFonts w:ascii="黑体" w:eastAsia="黑体"/>
          <w:b/>
          <w:sz w:val="24"/>
        </w:rPr>
      </w:pPr>
    </w:p>
    <w:p w14:paraId="7D7DCBF7" w14:textId="77777777" w:rsidR="00B45F2F" w:rsidRDefault="00B45F2F">
      <w:pPr>
        <w:spacing w:line="400" w:lineRule="exact"/>
        <w:rPr>
          <w:rFonts w:ascii="黑体" w:eastAsia="黑体"/>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4353"/>
      </w:tblGrid>
      <w:tr w:rsidR="00B45F2F" w14:paraId="38A13EDD" w14:textId="77777777">
        <w:trPr>
          <w:trHeight w:val="737"/>
          <w:jc w:val="center"/>
        </w:trPr>
        <w:tc>
          <w:tcPr>
            <w:tcW w:w="1890" w:type="dxa"/>
            <w:vAlign w:val="center"/>
          </w:tcPr>
          <w:p w14:paraId="5E06BF2F" w14:textId="77777777" w:rsidR="00B45F2F" w:rsidRDefault="00000000">
            <w:pPr>
              <w:adjustRightInd w:val="0"/>
              <w:snapToGrid w:val="0"/>
              <w:spacing w:line="400" w:lineRule="atLeast"/>
              <w:jc w:val="center"/>
              <w:rPr>
                <w:rFonts w:ascii="黑体" w:eastAsia="黑体"/>
                <w:sz w:val="36"/>
                <w:szCs w:val="36"/>
              </w:rPr>
            </w:pP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院</w:t>
            </w:r>
          </w:p>
        </w:tc>
        <w:tc>
          <w:tcPr>
            <w:tcW w:w="4353" w:type="dxa"/>
            <w:vAlign w:val="center"/>
          </w:tcPr>
          <w:p w14:paraId="43E1630A" w14:textId="703C42FD" w:rsidR="00B45F2F" w:rsidRDefault="004815CD">
            <w:pPr>
              <w:adjustRightInd w:val="0"/>
              <w:snapToGrid w:val="0"/>
              <w:spacing w:line="400" w:lineRule="atLeast"/>
              <w:jc w:val="center"/>
              <w:rPr>
                <w:rFonts w:ascii="华文楷体" w:eastAsia="华文楷体" w:hAnsi="华文楷体" w:hint="eastAsia"/>
                <w:sz w:val="36"/>
                <w:szCs w:val="36"/>
              </w:rPr>
            </w:pPr>
            <w:r>
              <w:rPr>
                <w:rFonts w:ascii="华文楷体" w:eastAsia="华文楷体" w:hAnsi="华文楷体" w:hint="eastAsia"/>
                <w:sz w:val="36"/>
                <w:szCs w:val="36"/>
              </w:rPr>
              <w:t>大数据学院</w:t>
            </w:r>
          </w:p>
        </w:tc>
      </w:tr>
      <w:tr w:rsidR="00B45F2F" w14:paraId="70DFB650" w14:textId="77777777">
        <w:trPr>
          <w:trHeight w:val="737"/>
          <w:jc w:val="center"/>
        </w:trPr>
        <w:tc>
          <w:tcPr>
            <w:tcW w:w="1890" w:type="dxa"/>
            <w:vAlign w:val="center"/>
          </w:tcPr>
          <w:p w14:paraId="1CF58206" w14:textId="77777777" w:rsidR="00B45F2F" w:rsidRDefault="00000000">
            <w:pPr>
              <w:adjustRightInd w:val="0"/>
              <w:snapToGrid w:val="0"/>
              <w:spacing w:line="400" w:lineRule="atLeast"/>
              <w:jc w:val="center"/>
              <w:rPr>
                <w:rFonts w:ascii="黑体" w:eastAsia="黑体"/>
                <w:sz w:val="36"/>
                <w:szCs w:val="36"/>
              </w:rPr>
            </w:pPr>
            <w:r>
              <w:rPr>
                <w:rFonts w:ascii="黑体" w:eastAsia="黑体" w:hint="eastAsia"/>
                <w:sz w:val="36"/>
                <w:szCs w:val="36"/>
              </w:rPr>
              <w:t>学    号</w:t>
            </w:r>
          </w:p>
        </w:tc>
        <w:tc>
          <w:tcPr>
            <w:tcW w:w="4353" w:type="dxa"/>
            <w:vAlign w:val="center"/>
          </w:tcPr>
          <w:p w14:paraId="1189DC93" w14:textId="5698ACCE" w:rsidR="00B45F2F" w:rsidRDefault="004815CD">
            <w:pPr>
              <w:adjustRightInd w:val="0"/>
              <w:snapToGrid w:val="0"/>
              <w:spacing w:line="400" w:lineRule="atLeast"/>
              <w:jc w:val="center"/>
              <w:rPr>
                <w:rFonts w:ascii="华文楷体" w:eastAsia="华文楷体" w:hAnsi="华文楷体" w:hint="eastAsia"/>
                <w:sz w:val="36"/>
                <w:szCs w:val="36"/>
              </w:rPr>
            </w:pPr>
            <w:r>
              <w:rPr>
                <w:rFonts w:ascii="华文楷体" w:eastAsia="华文楷体" w:hAnsi="华文楷体" w:hint="eastAsia"/>
                <w:sz w:val="36"/>
                <w:szCs w:val="36"/>
              </w:rPr>
              <w:t>241812019</w:t>
            </w:r>
          </w:p>
        </w:tc>
      </w:tr>
      <w:tr w:rsidR="00B45F2F" w14:paraId="03C6CFC5" w14:textId="77777777">
        <w:trPr>
          <w:trHeight w:val="737"/>
          <w:jc w:val="center"/>
        </w:trPr>
        <w:tc>
          <w:tcPr>
            <w:tcW w:w="1890" w:type="dxa"/>
            <w:vAlign w:val="center"/>
          </w:tcPr>
          <w:p w14:paraId="5161FCC5" w14:textId="77777777" w:rsidR="00B45F2F" w:rsidRDefault="00000000">
            <w:pPr>
              <w:adjustRightInd w:val="0"/>
              <w:snapToGrid w:val="0"/>
              <w:spacing w:line="400" w:lineRule="atLeast"/>
              <w:jc w:val="center"/>
              <w:rPr>
                <w:rFonts w:ascii="黑体" w:eastAsia="黑体"/>
                <w:sz w:val="36"/>
                <w:szCs w:val="36"/>
              </w:rPr>
            </w:pPr>
            <w:r>
              <w:rPr>
                <w:rFonts w:ascii="黑体" w:eastAsia="黑体" w:hint="eastAsia"/>
                <w:sz w:val="36"/>
                <w:szCs w:val="36"/>
              </w:rPr>
              <w:t>学生姓名</w:t>
            </w:r>
          </w:p>
        </w:tc>
        <w:tc>
          <w:tcPr>
            <w:tcW w:w="4353" w:type="dxa"/>
            <w:vAlign w:val="center"/>
          </w:tcPr>
          <w:p w14:paraId="372AE603" w14:textId="5916AFB5" w:rsidR="00B45F2F" w:rsidRDefault="00B16733">
            <w:pPr>
              <w:adjustRightInd w:val="0"/>
              <w:snapToGrid w:val="0"/>
              <w:spacing w:line="400" w:lineRule="atLeast"/>
              <w:jc w:val="center"/>
              <w:rPr>
                <w:rFonts w:ascii="华文楷体" w:eastAsia="华文楷体" w:hAnsi="华文楷体" w:hint="eastAsia"/>
                <w:sz w:val="36"/>
                <w:szCs w:val="36"/>
              </w:rPr>
            </w:pPr>
            <w:proofErr w:type="spellStart"/>
            <w:r>
              <w:rPr>
                <w:rFonts w:ascii="华文楷体" w:eastAsia="华文楷体" w:hAnsi="华文楷体" w:hint="eastAsia"/>
                <w:sz w:val="36"/>
                <w:szCs w:val="36"/>
              </w:rPr>
              <w:t>Xxx</w:t>
            </w:r>
            <w:proofErr w:type="spellEnd"/>
          </w:p>
        </w:tc>
      </w:tr>
      <w:tr w:rsidR="00B45F2F" w14:paraId="72D8C409" w14:textId="77777777">
        <w:trPr>
          <w:trHeight w:val="737"/>
          <w:jc w:val="center"/>
        </w:trPr>
        <w:tc>
          <w:tcPr>
            <w:tcW w:w="1890" w:type="dxa"/>
            <w:vAlign w:val="center"/>
          </w:tcPr>
          <w:p w14:paraId="7D1D6166" w14:textId="77777777" w:rsidR="00B45F2F" w:rsidRDefault="00000000">
            <w:pPr>
              <w:adjustRightInd w:val="0"/>
              <w:snapToGrid w:val="0"/>
              <w:spacing w:line="400" w:lineRule="atLeast"/>
              <w:jc w:val="center"/>
              <w:rPr>
                <w:rFonts w:ascii="黑体" w:eastAsia="黑体"/>
                <w:sz w:val="36"/>
                <w:szCs w:val="36"/>
              </w:rPr>
            </w:pPr>
            <w:r>
              <w:rPr>
                <w:rFonts w:ascii="黑体" w:eastAsia="黑体" w:hint="eastAsia"/>
                <w:sz w:val="36"/>
                <w:szCs w:val="36"/>
              </w:rPr>
              <w:t>任课教师</w:t>
            </w:r>
          </w:p>
        </w:tc>
        <w:tc>
          <w:tcPr>
            <w:tcW w:w="4353" w:type="dxa"/>
            <w:vAlign w:val="center"/>
          </w:tcPr>
          <w:p w14:paraId="6B2E8608" w14:textId="25BA48A3" w:rsidR="00B45F2F" w:rsidRDefault="00375B34">
            <w:pPr>
              <w:adjustRightInd w:val="0"/>
              <w:snapToGrid w:val="0"/>
              <w:spacing w:line="400" w:lineRule="atLeast"/>
              <w:jc w:val="center"/>
              <w:rPr>
                <w:rFonts w:ascii="华文楷体" w:eastAsia="华文楷体" w:hAnsi="华文楷体" w:hint="eastAsia"/>
                <w:sz w:val="36"/>
                <w:szCs w:val="36"/>
              </w:rPr>
            </w:pPr>
            <w:proofErr w:type="gramStart"/>
            <w:r>
              <w:rPr>
                <w:rFonts w:ascii="华文楷体" w:eastAsia="华文楷体" w:hAnsi="华文楷体" w:hint="eastAsia"/>
                <w:sz w:val="36"/>
                <w:szCs w:val="36"/>
              </w:rPr>
              <w:t>宋虹</w:t>
            </w:r>
            <w:proofErr w:type="gramEnd"/>
          </w:p>
        </w:tc>
      </w:tr>
      <w:tr w:rsidR="00B45F2F" w14:paraId="4CFB3C3C" w14:textId="77777777">
        <w:trPr>
          <w:trHeight w:val="737"/>
          <w:jc w:val="center"/>
        </w:trPr>
        <w:tc>
          <w:tcPr>
            <w:tcW w:w="1890" w:type="dxa"/>
            <w:vAlign w:val="center"/>
          </w:tcPr>
          <w:p w14:paraId="00E5731A" w14:textId="77777777" w:rsidR="00B45F2F" w:rsidRDefault="00000000">
            <w:pPr>
              <w:adjustRightInd w:val="0"/>
              <w:snapToGrid w:val="0"/>
              <w:spacing w:line="400" w:lineRule="atLeast"/>
              <w:jc w:val="center"/>
              <w:rPr>
                <w:rFonts w:ascii="黑体" w:eastAsia="黑体"/>
                <w:sz w:val="36"/>
                <w:szCs w:val="36"/>
              </w:rPr>
            </w:pPr>
            <w:r>
              <w:rPr>
                <w:rFonts w:ascii="黑体" w:eastAsia="黑体" w:hint="eastAsia"/>
                <w:sz w:val="36"/>
                <w:szCs w:val="36"/>
              </w:rPr>
              <w:t>完成时间</w:t>
            </w:r>
          </w:p>
        </w:tc>
        <w:tc>
          <w:tcPr>
            <w:tcW w:w="4353" w:type="dxa"/>
            <w:vAlign w:val="center"/>
          </w:tcPr>
          <w:p w14:paraId="7D7D5A39" w14:textId="73A0C919" w:rsidR="00B45F2F" w:rsidRDefault="00417E3F">
            <w:pPr>
              <w:adjustRightInd w:val="0"/>
              <w:snapToGrid w:val="0"/>
              <w:spacing w:line="400" w:lineRule="atLeast"/>
              <w:jc w:val="center"/>
              <w:rPr>
                <w:rFonts w:ascii="华文楷体" w:eastAsia="华文楷体" w:hAnsi="华文楷体" w:hint="eastAsia"/>
                <w:sz w:val="36"/>
                <w:szCs w:val="36"/>
              </w:rPr>
            </w:pPr>
            <w:r>
              <w:rPr>
                <w:rFonts w:ascii="华文楷体" w:eastAsia="华文楷体" w:hAnsi="华文楷体" w:hint="eastAsia"/>
                <w:sz w:val="36"/>
                <w:szCs w:val="36"/>
              </w:rPr>
              <w:t>2024.10.</w:t>
            </w:r>
            <w:r w:rsidR="00B300E5">
              <w:rPr>
                <w:rFonts w:ascii="华文楷体" w:eastAsia="华文楷体" w:hAnsi="华文楷体" w:hint="eastAsia"/>
                <w:sz w:val="36"/>
                <w:szCs w:val="36"/>
              </w:rPr>
              <w:t>06</w:t>
            </w:r>
          </w:p>
        </w:tc>
      </w:tr>
    </w:tbl>
    <w:p w14:paraId="5D42B505" w14:textId="77777777" w:rsidR="00B45F2F" w:rsidRDefault="00B45F2F">
      <w:pPr>
        <w:spacing w:line="400" w:lineRule="exact"/>
        <w:rPr>
          <w:rFonts w:ascii="黑体" w:eastAsia="黑体"/>
          <w:b/>
          <w:sz w:val="24"/>
        </w:rPr>
      </w:pPr>
    </w:p>
    <w:p w14:paraId="632757E2" w14:textId="77777777" w:rsidR="00B45F2F" w:rsidRDefault="00B45F2F">
      <w:pPr>
        <w:spacing w:line="400" w:lineRule="exact"/>
        <w:rPr>
          <w:rFonts w:ascii="黑体" w:eastAsia="黑体"/>
          <w:b/>
          <w:sz w:val="24"/>
        </w:rPr>
      </w:pPr>
    </w:p>
    <w:p w14:paraId="7763557C" w14:textId="77777777" w:rsidR="00B45F2F" w:rsidRDefault="00B45F2F">
      <w:pPr>
        <w:spacing w:line="400" w:lineRule="exact"/>
        <w:rPr>
          <w:rFonts w:ascii="黑体" w:eastAsia="黑体"/>
          <w:b/>
          <w:sz w:val="24"/>
        </w:rPr>
      </w:pPr>
    </w:p>
    <w:p w14:paraId="38D374D4" w14:textId="77777777" w:rsidR="00B45F2F" w:rsidRDefault="00B45F2F">
      <w:pPr>
        <w:spacing w:line="560" w:lineRule="exact"/>
        <w:jc w:val="center"/>
        <w:rPr>
          <w:rFonts w:ascii="楷体_GB2312" w:eastAsia="楷体_GB2312" w:hAnsi="华文楷体" w:hint="eastAsia"/>
          <w:sz w:val="24"/>
          <w:u w:val="single"/>
        </w:rPr>
        <w:sectPr w:rsidR="00B45F2F">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701" w:header="851" w:footer="992" w:gutter="0"/>
          <w:cols w:space="425"/>
          <w:docGrid w:type="lines" w:linePitch="312"/>
        </w:sectPr>
      </w:pPr>
    </w:p>
    <w:p w14:paraId="2335A962" w14:textId="77777777" w:rsidR="00B45F2F" w:rsidRDefault="00B45F2F">
      <w:pPr>
        <w:spacing w:line="560" w:lineRule="exact"/>
        <w:jc w:val="center"/>
        <w:rPr>
          <w:rFonts w:ascii="楷体_GB2312" w:eastAsia="楷体_GB2312" w:hAnsi="华文楷体" w:hint="eastAsia"/>
          <w:sz w:val="24"/>
          <w:u w:val="single"/>
        </w:rPr>
      </w:pPr>
    </w:p>
    <w:p w14:paraId="5CAFC933" w14:textId="608C8BE0" w:rsidR="00B45F2F" w:rsidRDefault="00000000">
      <w:pPr>
        <w:jc w:val="center"/>
        <w:rPr>
          <w:sz w:val="44"/>
          <w:szCs w:val="44"/>
        </w:rPr>
      </w:pPr>
      <m:oMath>
        <m:r>
          <w:rPr>
            <w:rFonts w:ascii="Cambria Math" w:eastAsia="黑体" w:hAnsi="Cambria Math" w:cs="黑体"/>
            <w:sz w:val="44"/>
            <w:szCs w:val="44"/>
          </w:rPr>
          <m:t>S</m:t>
        </m:r>
        <m:r>
          <w:rPr>
            <w:rFonts w:ascii="Cambria Math" w:eastAsia="黑体" w:hAnsi="Cambria Math" w:cs="黑体" w:hint="eastAsia"/>
            <w:sz w:val="44"/>
            <w:szCs w:val="44"/>
          </w:rPr>
          <m:t>a</m:t>
        </m:r>
        <m:r>
          <w:rPr>
            <w:rFonts w:ascii="Cambria Math" w:eastAsia="黑体" w:hAnsi="Cambria Math" w:cs="黑体"/>
            <w:sz w:val="44"/>
            <w:szCs w:val="44"/>
          </w:rPr>
          <m:t>bre</m:t>
        </m:r>
      </m:oMath>
      <w:r>
        <w:rPr>
          <w:rFonts w:ascii="黑体" w:eastAsia="黑体" w:hAnsi="黑体" w:cs="黑体" w:hint="eastAsia"/>
          <w:sz w:val="44"/>
          <w:szCs w:val="44"/>
        </w:rPr>
        <w:t>：</w:t>
      </w:r>
      <w:r w:rsidR="001128EC">
        <w:rPr>
          <w:rFonts w:ascii="黑体" w:eastAsia="黑体" w:hAnsi="黑体" w:cs="黑体" w:hint="eastAsia"/>
          <w:sz w:val="44"/>
          <w:szCs w:val="44"/>
        </w:rPr>
        <w:t>面向无服务</w:t>
      </w:r>
      <w:r w:rsidR="00F50C3A">
        <w:rPr>
          <w:rFonts w:ascii="黑体" w:eastAsia="黑体" w:hAnsi="黑体" w:cs="黑体" w:hint="eastAsia"/>
          <w:sz w:val="44"/>
          <w:szCs w:val="44"/>
        </w:rPr>
        <w:t>器架构中</w:t>
      </w:r>
      <w:r w:rsidR="001128EC">
        <w:rPr>
          <w:rFonts w:ascii="黑体" w:eastAsia="黑体" w:hAnsi="黑体" w:cs="黑体" w:hint="eastAsia"/>
          <w:sz w:val="44"/>
          <w:szCs w:val="44"/>
        </w:rPr>
        <w:t>微虚拟机的硬件加速快照压缩</w:t>
      </w:r>
    </w:p>
    <w:p w14:paraId="5EC696FF" w14:textId="16EB039B" w:rsidR="00B45F2F" w:rsidRDefault="004815CD">
      <w:pPr>
        <w:jc w:val="center"/>
        <w:rPr>
          <w:rFonts w:eastAsia="仿宋_GB2312"/>
          <w:w w:val="66"/>
          <w:sz w:val="32"/>
          <w:szCs w:val="32"/>
        </w:rPr>
      </w:pPr>
      <w:r>
        <w:rPr>
          <w:rFonts w:eastAsia="仿宋_GB2312" w:hint="eastAsia"/>
          <w:w w:val="66"/>
          <w:sz w:val="32"/>
          <w:szCs w:val="32"/>
        </w:rPr>
        <w:t>24181201</w:t>
      </w:r>
      <w:r w:rsidR="00B16733">
        <w:rPr>
          <w:rFonts w:eastAsia="仿宋_GB2312" w:hint="eastAsia"/>
          <w:w w:val="66"/>
          <w:sz w:val="32"/>
          <w:szCs w:val="32"/>
        </w:rPr>
        <w:t>x</w:t>
      </w:r>
      <w:r w:rsidR="001128EC">
        <w:rPr>
          <w:rFonts w:eastAsia="仿宋_GB2312" w:hint="eastAsia"/>
          <w:w w:val="66"/>
          <w:sz w:val="32"/>
          <w:szCs w:val="32"/>
        </w:rPr>
        <w:t xml:space="preserve"> </w:t>
      </w:r>
      <w:r>
        <w:rPr>
          <w:rFonts w:eastAsia="仿宋_GB2312" w:hint="eastAsia"/>
          <w:w w:val="66"/>
          <w:sz w:val="32"/>
          <w:szCs w:val="32"/>
        </w:rPr>
        <w:t xml:space="preserve"> </w:t>
      </w:r>
    </w:p>
    <w:p w14:paraId="039B9CF1" w14:textId="75C71C5F" w:rsidR="00B45F2F" w:rsidRPr="001128EC" w:rsidRDefault="00000000">
      <w:pPr>
        <w:pStyle w:val="ab"/>
        <w:tabs>
          <w:tab w:val="left" w:pos="357"/>
          <w:tab w:val="left" w:pos="798"/>
        </w:tabs>
        <w:rPr>
          <w:rFonts w:eastAsia="宋体"/>
          <w:i/>
          <w:snapToGrid/>
          <w:sz w:val="18"/>
          <w:szCs w:val="18"/>
          <w:highlight w:val="cyan"/>
        </w:rPr>
      </w:pPr>
      <w:r w:rsidRPr="00167798">
        <w:rPr>
          <w:rFonts w:ascii="黑体" w:eastAsia="黑体" w:hint="eastAsia"/>
          <w:b/>
          <w:bCs/>
          <w:sz w:val="18"/>
          <w:szCs w:val="18"/>
        </w:rPr>
        <w:t>摘  要</w:t>
      </w:r>
      <w:r w:rsidRPr="00167798">
        <w:rPr>
          <w:rFonts w:hint="eastAsia"/>
          <w:sz w:val="18"/>
          <w:szCs w:val="18"/>
        </w:rPr>
        <w:tab/>
      </w:r>
      <w:proofErr w:type="gramStart"/>
      <w:r w:rsidR="00167798" w:rsidRPr="00167798">
        <w:rPr>
          <w:rFonts w:eastAsia="宋体" w:hint="eastAsia"/>
          <w:snapToGrid/>
          <w:sz w:val="18"/>
          <w:szCs w:val="18"/>
        </w:rPr>
        <w:t>随着无</w:t>
      </w:r>
      <w:proofErr w:type="gramEnd"/>
      <w:r w:rsidR="00167798" w:rsidRPr="00167798">
        <w:rPr>
          <w:rFonts w:eastAsia="宋体" w:hint="eastAsia"/>
          <w:snapToGrid/>
          <w:sz w:val="18"/>
          <w:szCs w:val="18"/>
        </w:rPr>
        <w:t>服务器计算在</w:t>
      </w:r>
      <w:proofErr w:type="gramStart"/>
      <w:r w:rsidR="00167798" w:rsidRPr="00167798">
        <w:rPr>
          <w:rFonts w:eastAsia="宋体" w:hint="eastAsia"/>
          <w:snapToGrid/>
          <w:sz w:val="18"/>
          <w:szCs w:val="18"/>
        </w:rPr>
        <w:t>云计算</w:t>
      </w:r>
      <w:proofErr w:type="gramEnd"/>
      <w:r w:rsidR="00167798" w:rsidRPr="00167798">
        <w:rPr>
          <w:rFonts w:eastAsia="宋体" w:hint="eastAsia"/>
          <w:snapToGrid/>
          <w:sz w:val="18"/>
          <w:szCs w:val="18"/>
        </w:rPr>
        <w:t>领域的快速发展，冷启动问题逐渐成为影响无服务器应用性能的关键因素。为了应对这一问题，本文</w:t>
      </w:r>
      <w:r w:rsidR="000615C8">
        <w:rPr>
          <w:rFonts w:eastAsia="宋体" w:hint="eastAsia"/>
          <w:snapToGrid/>
          <w:sz w:val="18"/>
          <w:szCs w:val="18"/>
        </w:rPr>
        <w:t>学习并且总结</w:t>
      </w:r>
      <w:r w:rsidR="00167798" w:rsidRPr="00167798">
        <w:rPr>
          <w:rFonts w:eastAsia="宋体" w:hint="eastAsia"/>
          <w:snapToGrid/>
          <w:sz w:val="18"/>
          <w:szCs w:val="18"/>
        </w:rPr>
        <w:t>了</w:t>
      </w:r>
      <w:r w:rsidR="00167798" w:rsidRPr="00167798">
        <w:rPr>
          <w:rFonts w:eastAsia="宋体" w:hint="eastAsia"/>
          <w:snapToGrid/>
          <w:sz w:val="18"/>
          <w:szCs w:val="18"/>
        </w:rPr>
        <w:t>Sabre</w:t>
      </w:r>
      <w:r w:rsidR="00167798" w:rsidRPr="00167798">
        <w:rPr>
          <w:rFonts w:eastAsia="宋体" w:hint="eastAsia"/>
          <w:snapToGrid/>
          <w:sz w:val="18"/>
          <w:szCs w:val="18"/>
        </w:rPr>
        <w:t>这一基于硬件加速的虚拟机快照压缩与恢复系统。</w:t>
      </w:r>
      <w:r w:rsidR="00167798" w:rsidRPr="00167798">
        <w:rPr>
          <w:rFonts w:eastAsia="宋体" w:hint="eastAsia"/>
          <w:snapToGrid/>
          <w:sz w:val="18"/>
          <w:szCs w:val="18"/>
        </w:rPr>
        <w:t>Sabre</w:t>
      </w:r>
      <w:r w:rsidR="00167798" w:rsidRPr="00167798">
        <w:rPr>
          <w:rFonts w:eastAsia="宋体" w:hint="eastAsia"/>
          <w:snapToGrid/>
          <w:sz w:val="18"/>
          <w:szCs w:val="18"/>
        </w:rPr>
        <w:t>通过利用</w:t>
      </w:r>
      <w:r w:rsidR="00167798" w:rsidRPr="00167798">
        <w:rPr>
          <w:rFonts w:eastAsia="宋体" w:hint="eastAsia"/>
          <w:snapToGrid/>
          <w:sz w:val="18"/>
          <w:szCs w:val="18"/>
        </w:rPr>
        <w:t>Intel</w:t>
      </w:r>
      <w:r w:rsidR="00167798" w:rsidRPr="00167798">
        <w:rPr>
          <w:rFonts w:eastAsia="宋体" w:hint="eastAsia"/>
          <w:snapToGrid/>
          <w:sz w:val="18"/>
          <w:szCs w:val="18"/>
        </w:rPr>
        <w:t>内存分析加速器（</w:t>
      </w:r>
      <w:r w:rsidR="00167798" w:rsidRPr="00167798">
        <w:rPr>
          <w:rFonts w:eastAsia="宋体" w:hint="eastAsia"/>
          <w:snapToGrid/>
          <w:sz w:val="18"/>
          <w:szCs w:val="18"/>
        </w:rPr>
        <w:t>IAA</w:t>
      </w:r>
      <w:r w:rsidR="00167798" w:rsidRPr="00167798">
        <w:rPr>
          <w:rFonts w:eastAsia="宋体" w:hint="eastAsia"/>
          <w:snapToGrid/>
          <w:sz w:val="18"/>
          <w:szCs w:val="18"/>
        </w:rPr>
        <w:t>）进行硬件加速的压缩和解压缩，显著提高了虚拟机快照的恢复速度，减少了冷启动时间。本文对</w:t>
      </w:r>
      <w:r w:rsidR="00167798" w:rsidRPr="00167798">
        <w:rPr>
          <w:rFonts w:eastAsia="宋体" w:hint="eastAsia"/>
          <w:snapToGrid/>
          <w:sz w:val="18"/>
          <w:szCs w:val="18"/>
        </w:rPr>
        <w:t>Sabre</w:t>
      </w:r>
      <w:r w:rsidR="00167798" w:rsidRPr="00167798">
        <w:rPr>
          <w:rFonts w:eastAsia="宋体" w:hint="eastAsia"/>
          <w:snapToGrid/>
          <w:sz w:val="18"/>
          <w:szCs w:val="18"/>
        </w:rPr>
        <w:t>的设计、实验结果以及潜在问题进行了详细的</w:t>
      </w:r>
      <w:r w:rsidR="000615C8">
        <w:rPr>
          <w:rFonts w:eastAsia="宋体" w:hint="eastAsia"/>
          <w:snapToGrid/>
          <w:sz w:val="18"/>
          <w:szCs w:val="18"/>
        </w:rPr>
        <w:t>复盘和总结</w:t>
      </w:r>
      <w:r w:rsidR="00167798" w:rsidRPr="00167798">
        <w:rPr>
          <w:rFonts w:eastAsia="宋体" w:hint="eastAsia"/>
          <w:snapToGrid/>
          <w:sz w:val="18"/>
          <w:szCs w:val="18"/>
        </w:rPr>
        <w:t>，并提出了进一步改进方向。针对可能的硬件依赖性和资源调度问题，本文建议未来引入更智能的调度算法和动态预取策略，以提高系统的适应性和效率。总体而言，</w:t>
      </w:r>
      <w:r w:rsidR="00167798" w:rsidRPr="00167798">
        <w:rPr>
          <w:rFonts w:eastAsia="宋体" w:hint="eastAsia"/>
          <w:snapToGrid/>
          <w:sz w:val="18"/>
          <w:szCs w:val="18"/>
        </w:rPr>
        <w:t>Sabre</w:t>
      </w:r>
      <w:r w:rsidR="00167798" w:rsidRPr="00167798">
        <w:rPr>
          <w:rFonts w:eastAsia="宋体" w:hint="eastAsia"/>
          <w:snapToGrid/>
          <w:sz w:val="18"/>
          <w:szCs w:val="18"/>
        </w:rPr>
        <w:t>在无服务器计算中的应用展示了硬件加速的巨大潜力，为未来的无服务器架构优化提供了新的思路。</w:t>
      </w:r>
    </w:p>
    <w:p w14:paraId="03E07709" w14:textId="094AD1FA" w:rsidR="00B45F2F" w:rsidRDefault="00000000">
      <w:pPr>
        <w:pStyle w:val="ac"/>
        <w:tabs>
          <w:tab w:val="left" w:pos="357"/>
          <w:tab w:val="left" w:pos="798"/>
        </w:tabs>
        <w:ind w:left="775" w:hanging="775"/>
        <w:rPr>
          <w:rFonts w:eastAsia="宋体"/>
          <w:snapToGrid/>
          <w:sz w:val="18"/>
          <w:szCs w:val="18"/>
        </w:rPr>
      </w:pPr>
      <w:r w:rsidRPr="00167798">
        <w:rPr>
          <w:rFonts w:ascii="黑体" w:eastAsia="黑体" w:hint="eastAsia"/>
          <w:b/>
          <w:bCs/>
          <w:sz w:val="18"/>
          <w:szCs w:val="18"/>
        </w:rPr>
        <w:t>关键词</w:t>
      </w:r>
      <w:r w:rsidRPr="00167798">
        <w:rPr>
          <w:rFonts w:eastAsia="宋体" w:hint="eastAsia"/>
          <w:snapToGrid/>
          <w:sz w:val="18"/>
          <w:szCs w:val="18"/>
        </w:rPr>
        <w:tab/>
      </w:r>
      <w:r w:rsidR="00167798" w:rsidRPr="00167798">
        <w:rPr>
          <w:rFonts w:eastAsia="宋体" w:hint="eastAsia"/>
          <w:snapToGrid/>
          <w:sz w:val="18"/>
          <w:szCs w:val="18"/>
        </w:rPr>
        <w:t>无服务器计算，冷启动，虚拟机快照，硬件加速，压缩，内存分析加速器</w:t>
      </w:r>
      <w:r w:rsidR="00167798" w:rsidRPr="00167798">
        <w:rPr>
          <w:rFonts w:eastAsia="宋体" w:hint="eastAsia"/>
          <w:snapToGrid/>
          <w:sz w:val="18"/>
          <w:szCs w:val="18"/>
        </w:rPr>
        <w:t xml:space="preserve"> (IAA)</w:t>
      </w:r>
      <w:r w:rsidR="00167798" w:rsidRPr="00167798">
        <w:rPr>
          <w:rFonts w:eastAsia="宋体" w:hint="eastAsia"/>
          <w:snapToGrid/>
          <w:sz w:val="18"/>
          <w:szCs w:val="18"/>
        </w:rPr>
        <w:t>，预取策略</w:t>
      </w:r>
    </w:p>
    <w:p w14:paraId="5543518F" w14:textId="34361C5B" w:rsidR="00B45F2F" w:rsidRDefault="001128EC">
      <w:pPr>
        <w:jc w:val="center"/>
        <w:rPr>
          <w:b/>
          <w:bCs/>
          <w:sz w:val="28"/>
          <w:szCs w:val="28"/>
        </w:rPr>
      </w:pPr>
      <m:oMath>
        <m:r>
          <m:rPr>
            <m:sty m:val="bi"/>
          </m:rPr>
          <w:rPr>
            <w:rFonts w:ascii="Cambria Math" w:hAnsi="Cambria Math"/>
            <w:sz w:val="28"/>
            <w:szCs w:val="28"/>
          </w:rPr>
          <m:t>S</m:t>
        </m:r>
        <m:r>
          <m:rPr>
            <m:sty m:val="bi"/>
          </m:rPr>
          <w:rPr>
            <w:rFonts w:ascii="Cambria Math" w:hAnsi="Cambria Math" w:hint="eastAsia"/>
            <w:sz w:val="28"/>
            <w:szCs w:val="28"/>
          </w:rPr>
          <m:t>a</m:t>
        </m:r>
        <m:r>
          <m:rPr>
            <m:sty m:val="bi"/>
          </m:rPr>
          <w:rPr>
            <w:rFonts w:ascii="Cambria Math" w:hAnsi="Cambria Math"/>
            <w:sz w:val="28"/>
            <w:szCs w:val="28"/>
          </w:rPr>
          <m:t>bre</m:t>
        </m:r>
      </m:oMath>
      <w:r>
        <w:rPr>
          <w:b/>
          <w:bCs/>
          <w:sz w:val="28"/>
          <w:szCs w:val="28"/>
        </w:rPr>
        <w:t>:</w:t>
      </w:r>
      <w:r w:rsidRPr="001128EC">
        <w:t xml:space="preserve"> </w:t>
      </w:r>
      <w:r w:rsidRPr="001128EC">
        <w:rPr>
          <w:b/>
          <w:bCs/>
          <w:sz w:val="28"/>
          <w:szCs w:val="28"/>
        </w:rPr>
        <w:t xml:space="preserve">Hardware-Accelerated Snapshot Compression for Serverless </w:t>
      </w:r>
      <w:proofErr w:type="spellStart"/>
      <w:r w:rsidRPr="001128EC">
        <w:rPr>
          <w:b/>
          <w:bCs/>
          <w:sz w:val="28"/>
          <w:szCs w:val="28"/>
        </w:rPr>
        <w:t>MicroVM</w:t>
      </w:r>
      <w:proofErr w:type="spellEnd"/>
    </w:p>
    <w:p w14:paraId="129CCB1F" w14:textId="692093E3" w:rsidR="00B45F2F" w:rsidRDefault="00000000">
      <w:pPr>
        <w:jc w:val="center"/>
        <w:rPr>
          <w:szCs w:val="21"/>
        </w:rPr>
      </w:pPr>
      <w:r>
        <w:rPr>
          <w:rFonts w:hint="eastAsia"/>
          <w:szCs w:val="21"/>
        </w:rPr>
        <w:t>24</w:t>
      </w:r>
      <w:r w:rsidR="001128EC">
        <w:rPr>
          <w:rFonts w:hint="eastAsia"/>
          <w:szCs w:val="21"/>
        </w:rPr>
        <w:t>181201</w:t>
      </w:r>
      <w:r w:rsidR="00B16733">
        <w:rPr>
          <w:rFonts w:hint="eastAsia"/>
          <w:szCs w:val="21"/>
        </w:rPr>
        <w:t>x</w:t>
      </w:r>
      <w:r>
        <w:rPr>
          <w:rFonts w:hint="eastAsia"/>
          <w:szCs w:val="21"/>
        </w:rPr>
        <w:t xml:space="preserve">  </w:t>
      </w:r>
    </w:p>
    <w:p w14:paraId="24291484" w14:textId="3B24FBED" w:rsidR="00B45F2F" w:rsidRPr="001128EC" w:rsidRDefault="00000000">
      <w:pPr>
        <w:pStyle w:val="Abstract"/>
        <w:rPr>
          <w:rFonts w:eastAsia="宋体"/>
          <w:sz w:val="21"/>
          <w:szCs w:val="21"/>
          <w:highlight w:val="cyan"/>
        </w:rPr>
      </w:pPr>
      <w:r w:rsidRPr="00167798">
        <w:rPr>
          <w:rFonts w:eastAsia="宋体"/>
          <w:b/>
          <w:bCs/>
          <w:sz w:val="21"/>
          <w:szCs w:val="21"/>
        </w:rPr>
        <w:t>Abstract</w:t>
      </w:r>
      <w:r w:rsidRPr="00167798">
        <w:rPr>
          <w:rFonts w:eastAsia="宋体" w:hint="eastAsia"/>
          <w:sz w:val="21"/>
          <w:szCs w:val="21"/>
        </w:rPr>
        <w:tab/>
      </w:r>
      <w:r w:rsidR="00167798" w:rsidRPr="00167798">
        <w:rPr>
          <w:rFonts w:eastAsia="宋体"/>
          <w:sz w:val="21"/>
          <w:szCs w:val="21"/>
        </w:rPr>
        <w:t>As serverless computing rapidly evolves in the cloud computing domain, the cold start problem has become a critical factor affecting the performance of serverless applications. To address this issue, this review focuses on Sabre, a hardware-accelerated system for virtual machine snapshot compression and recovery. Sabre leverages the Intel In-Memory Analytics Accelerator (IAA) for hardware-accelerated compression and decompression, significantly improving the recovery speed of virtual machine snapshots and reducing cold start times. This paper provides a detailed analysis of Sabre’s design, experimental results, and potential challenges, along with suggestions for further improvements. To address issues such as hardware dependency and resource scheduling, the paper recommends the adoption of intelligent scheduling algorithms and dynamic prefetching strategies to enhance the system’s adaptability and efficiency. Overall, Sabre’s application in serverless computing demonstrates the immense potential of hardware acceleration and offers new insights for optimizing future serverless architectures.</w:t>
      </w:r>
    </w:p>
    <w:p w14:paraId="5704E4E4" w14:textId="666C77D6" w:rsidR="00B45F2F" w:rsidRDefault="00000000" w:rsidP="00167798">
      <w:pPr>
        <w:pStyle w:val="Keywords"/>
        <w:snapToGrid w:val="0"/>
        <w:spacing w:after="0"/>
        <w:ind w:left="0" w:firstLineChars="0" w:firstLine="0"/>
        <w:rPr>
          <w:rFonts w:eastAsia="宋体"/>
          <w:szCs w:val="21"/>
        </w:rPr>
      </w:pPr>
      <w:r w:rsidRPr="00167798">
        <w:rPr>
          <w:rFonts w:eastAsia="宋体"/>
          <w:b/>
          <w:bCs/>
          <w:szCs w:val="21"/>
        </w:rPr>
        <w:t>Key words</w:t>
      </w:r>
      <w:r w:rsidRPr="00167798">
        <w:rPr>
          <w:rFonts w:eastAsia="宋体" w:hint="eastAsia"/>
          <w:szCs w:val="21"/>
        </w:rPr>
        <w:tab/>
      </w:r>
      <w:r w:rsidR="00167798" w:rsidRPr="00167798">
        <w:rPr>
          <w:rFonts w:eastAsia="宋体"/>
          <w:szCs w:val="21"/>
        </w:rPr>
        <w:t>Serverless computing, cold start, virtual machine snapshots, hardware acceleration, compression, In-Memory Analytics Accelerator (IAA), prefetching strategies</w:t>
      </w:r>
    </w:p>
    <w:p w14:paraId="71CDEFF8" w14:textId="77777777" w:rsidR="00B45F2F" w:rsidRDefault="00B45F2F">
      <w:pPr>
        <w:pStyle w:val="ab"/>
        <w:rPr>
          <w:rFonts w:eastAsia="宋体"/>
          <w:szCs w:val="21"/>
        </w:rPr>
      </w:pPr>
    </w:p>
    <w:p w14:paraId="047BE194" w14:textId="77777777" w:rsidR="00B45F2F" w:rsidRPr="00167798" w:rsidRDefault="00B45F2F">
      <w:pPr>
        <w:pStyle w:val="ac"/>
        <w:ind w:left="901" w:hanging="901"/>
        <w:sectPr w:rsidR="00B45F2F" w:rsidRPr="00167798">
          <w:headerReference w:type="default" r:id="rId16"/>
          <w:footerReference w:type="default" r:id="rId17"/>
          <w:pgSz w:w="11906" w:h="16838"/>
          <w:pgMar w:top="1418" w:right="1134" w:bottom="1134" w:left="1701" w:header="851" w:footer="992" w:gutter="0"/>
          <w:pgNumType w:start="1" w:chapStyle="1"/>
          <w:cols w:space="425"/>
          <w:docGrid w:type="lines" w:linePitch="312"/>
        </w:sectPr>
      </w:pPr>
    </w:p>
    <w:p w14:paraId="1F898E36" w14:textId="77777777" w:rsidR="00B45F2F" w:rsidRDefault="00B45F2F">
      <w:pPr>
        <w:rPr>
          <w:sz w:val="24"/>
        </w:rPr>
        <w:sectPr w:rsidR="00B45F2F">
          <w:headerReference w:type="even" r:id="rId18"/>
          <w:headerReference w:type="default" r:id="rId19"/>
          <w:type w:val="continuous"/>
          <w:pgSz w:w="11906" w:h="16838"/>
          <w:pgMar w:top="1531" w:right="1134" w:bottom="1474" w:left="1134" w:header="851" w:footer="992" w:gutter="0"/>
          <w:cols w:space="425"/>
          <w:docGrid w:type="lines" w:linePitch="312"/>
        </w:sectPr>
      </w:pPr>
    </w:p>
    <w:p w14:paraId="7B215DDE" w14:textId="77777777" w:rsidR="00B45F2F" w:rsidRPr="00BF7691" w:rsidRDefault="00000000">
      <w:pPr>
        <w:numPr>
          <w:ilvl w:val="0"/>
          <w:numId w:val="1"/>
        </w:numPr>
        <w:rPr>
          <w:rFonts w:ascii="黑体" w:eastAsia="黑体" w:hAnsi="黑体" w:cs="黑体" w:hint="eastAsia"/>
          <w:sz w:val="28"/>
          <w:szCs w:val="28"/>
        </w:rPr>
      </w:pPr>
      <w:r w:rsidRPr="00BF7691">
        <w:rPr>
          <w:rFonts w:ascii="黑体" w:eastAsia="黑体" w:hAnsi="黑体" w:cs="黑体" w:hint="eastAsia"/>
          <w:sz w:val="28"/>
          <w:szCs w:val="28"/>
        </w:rPr>
        <w:t>研究背景与问题描述</w:t>
      </w:r>
    </w:p>
    <w:p w14:paraId="50F31670" w14:textId="79B120D8" w:rsidR="00737F33" w:rsidRPr="00BF7691" w:rsidRDefault="00737F33" w:rsidP="00AF5D3C">
      <w:pPr>
        <w:pStyle w:val="af"/>
        <w:numPr>
          <w:ilvl w:val="1"/>
          <w:numId w:val="1"/>
        </w:numPr>
        <w:ind w:firstLineChars="0"/>
        <w:rPr>
          <w:rFonts w:ascii="黑体" w:eastAsia="黑体" w:hAnsi="黑体" w:cs="黑体" w:hint="eastAsia"/>
          <w:szCs w:val="21"/>
        </w:rPr>
      </w:pPr>
      <w:r w:rsidRPr="00BF7691">
        <w:rPr>
          <w:rFonts w:ascii="黑体" w:eastAsia="黑体" w:hAnsi="黑体" w:cs="黑体" w:hint="eastAsia"/>
          <w:szCs w:val="21"/>
        </w:rPr>
        <w:t>研究背景</w:t>
      </w:r>
    </w:p>
    <w:p w14:paraId="3237D5EB" w14:textId="13A1EE92" w:rsidR="00737F33" w:rsidRPr="00737F33" w:rsidRDefault="00737F33" w:rsidP="00167798">
      <w:pPr>
        <w:pStyle w:val="af"/>
        <w:ind w:firstLineChars="0"/>
        <w:rPr>
          <w:rFonts w:ascii="宋体" w:hAnsi="宋体" w:cs="宋体" w:hint="eastAsia"/>
          <w:color w:val="111111"/>
          <w:szCs w:val="21"/>
        </w:rPr>
      </w:pPr>
      <w:r w:rsidRPr="00737F33">
        <w:rPr>
          <w:rFonts w:ascii="宋体" w:hAnsi="宋体" w:cs="宋体" w:hint="eastAsia"/>
          <w:color w:val="111111"/>
          <w:szCs w:val="21"/>
        </w:rPr>
        <w:t>无服务器计算（Serverless computing）是一种</w:t>
      </w:r>
      <w:proofErr w:type="gramStart"/>
      <w:r w:rsidRPr="00737F33">
        <w:rPr>
          <w:rFonts w:ascii="宋体" w:hAnsi="宋体" w:cs="宋体" w:hint="eastAsia"/>
          <w:color w:val="111111"/>
          <w:szCs w:val="21"/>
        </w:rPr>
        <w:t>云计算</w:t>
      </w:r>
      <w:proofErr w:type="gramEnd"/>
      <w:r w:rsidRPr="00737F33">
        <w:rPr>
          <w:rFonts w:ascii="宋体" w:hAnsi="宋体" w:cs="宋体" w:hint="eastAsia"/>
          <w:color w:val="111111"/>
          <w:szCs w:val="21"/>
        </w:rPr>
        <w:t>模型，因其按需分配资源并且高效弹性地处理短生命周期的任务而备受关注。这种计算模式让开发者可以专注于应用逻辑，而无需关心底层的服务器管理和资源分配</w:t>
      </w:r>
      <w:r w:rsidR="009B5947" w:rsidRPr="009B5947">
        <w:rPr>
          <w:rFonts w:ascii="宋体" w:hAnsi="宋体" w:cs="宋体" w:hint="eastAsia"/>
          <w:color w:val="111111"/>
          <w:szCs w:val="21"/>
          <w:vertAlign w:val="superscript"/>
        </w:rPr>
        <w:fldChar w:fldCharType="begin"/>
      </w:r>
      <w:r w:rsidR="009B5947" w:rsidRPr="009B5947">
        <w:rPr>
          <w:rFonts w:ascii="宋体" w:hAnsi="宋体" w:cs="宋体" w:hint="eastAsia"/>
          <w:color w:val="111111"/>
          <w:szCs w:val="21"/>
          <w:vertAlign w:val="superscript"/>
        </w:rPr>
        <w:instrText xml:space="preserve"> REF _Ref179722185 \r \h </w:instrText>
      </w:r>
      <w:r w:rsidR="009B5947">
        <w:rPr>
          <w:rFonts w:ascii="宋体" w:hAnsi="宋体" w:cs="宋体" w:hint="eastAsia"/>
          <w:color w:val="111111"/>
          <w:szCs w:val="21"/>
          <w:vertAlign w:val="superscript"/>
        </w:rPr>
        <w:instrText xml:space="preserve"> \* MERGEFORMAT </w:instrText>
      </w:r>
      <w:r w:rsidR="009B5947" w:rsidRPr="009B5947">
        <w:rPr>
          <w:rFonts w:ascii="宋体" w:hAnsi="宋体" w:cs="宋体" w:hint="eastAsia"/>
          <w:color w:val="111111"/>
          <w:szCs w:val="21"/>
          <w:vertAlign w:val="superscript"/>
        </w:rPr>
      </w:r>
      <w:r w:rsidR="009B5947" w:rsidRPr="009B5947">
        <w:rPr>
          <w:rFonts w:ascii="宋体" w:hAnsi="宋体" w:cs="宋体" w:hint="eastAsia"/>
          <w:color w:val="111111"/>
          <w:szCs w:val="21"/>
          <w:vertAlign w:val="superscript"/>
        </w:rPr>
        <w:fldChar w:fldCharType="separate"/>
      </w:r>
      <w:r w:rsidR="00EC6B70">
        <w:rPr>
          <w:rFonts w:ascii="宋体" w:hAnsi="宋体" w:cs="宋体" w:hint="eastAsia"/>
          <w:color w:val="111111"/>
          <w:szCs w:val="21"/>
          <w:vertAlign w:val="superscript"/>
        </w:rPr>
        <w:t>[1]</w:t>
      </w:r>
      <w:r w:rsidR="009B5947" w:rsidRPr="009B5947">
        <w:rPr>
          <w:rFonts w:ascii="宋体" w:hAnsi="宋体" w:cs="宋体" w:hint="eastAsia"/>
          <w:color w:val="111111"/>
          <w:szCs w:val="21"/>
          <w:vertAlign w:val="superscript"/>
        </w:rPr>
        <w:fldChar w:fldCharType="end"/>
      </w:r>
      <w:r w:rsidRPr="00737F33">
        <w:rPr>
          <w:rFonts w:ascii="宋体" w:hAnsi="宋体" w:cs="宋体" w:hint="eastAsia"/>
          <w:color w:val="111111"/>
          <w:szCs w:val="21"/>
        </w:rPr>
        <w:t>。然而，无服务器计算中的冷启动问题，即在函数调用时初始化虚拟机或容器的延迟，极大影响了无服务器应</w:t>
      </w:r>
      <w:r w:rsidRPr="00737F33">
        <w:rPr>
          <w:rFonts w:ascii="宋体" w:hAnsi="宋体" w:cs="宋体" w:hint="eastAsia"/>
          <w:color w:val="111111"/>
          <w:szCs w:val="21"/>
        </w:rPr>
        <w:t>用的性能，尤其是</w:t>
      </w:r>
      <w:proofErr w:type="gramStart"/>
      <w:r w:rsidRPr="00737F33">
        <w:rPr>
          <w:rFonts w:ascii="宋体" w:hAnsi="宋体" w:cs="宋体" w:hint="eastAsia"/>
          <w:color w:val="111111"/>
          <w:szCs w:val="21"/>
        </w:rPr>
        <w:t>当应用</w:t>
      </w:r>
      <w:proofErr w:type="gramEnd"/>
      <w:r w:rsidRPr="00737F33">
        <w:rPr>
          <w:rFonts w:ascii="宋体" w:hAnsi="宋体" w:cs="宋体" w:hint="eastAsia"/>
          <w:color w:val="111111"/>
          <w:szCs w:val="21"/>
        </w:rPr>
        <w:t>需要频繁处理请求时，冷启动带来的延迟可能会显著增加整体响应时间。</w:t>
      </w:r>
    </w:p>
    <w:p w14:paraId="3030C764" w14:textId="34AA1FE4" w:rsidR="00737F33" w:rsidRPr="00737F33" w:rsidRDefault="00737F33" w:rsidP="00167798">
      <w:pPr>
        <w:pStyle w:val="1"/>
      </w:pPr>
      <w:r w:rsidRPr="00737F33">
        <w:rPr>
          <w:rFonts w:hint="eastAsia"/>
        </w:rPr>
        <w:t>为了应对冷启动问题，虚拟机快照技术成为了一个关键解决方案。通过将虚拟机的状态和物理内存保存到快照文件中，并在后续请求中从快照恢复，系统可以跳过完整的虚拟机启动过程，大幅减少冷启动时间。然而，快照文件的大小和预取效率成为制约这一技术进一步优化的瓶颈。传统的快照预取策略可能需要处理大量内存页</w:t>
      </w:r>
      <w:r w:rsidRPr="00737F33">
        <w:rPr>
          <w:rFonts w:hint="eastAsia"/>
        </w:rPr>
        <w:lastRenderedPageBreak/>
        <w:t>面，增加了磁盘</w:t>
      </w:r>
      <w:r w:rsidRPr="00737F33">
        <w:rPr>
          <w:rFonts w:hint="eastAsia"/>
        </w:rPr>
        <w:t>I/O</w:t>
      </w:r>
      <w:r w:rsidRPr="00737F33">
        <w:rPr>
          <w:rFonts w:hint="eastAsia"/>
        </w:rPr>
        <w:t>和恢复时间。同时，现有的软件压缩方法虽然可以减少快照大小，但往往引入了额外的</w:t>
      </w:r>
      <w:r w:rsidRPr="00737F33">
        <w:rPr>
          <w:rFonts w:hint="eastAsia"/>
        </w:rPr>
        <w:t>CPU</w:t>
      </w:r>
      <w:r w:rsidRPr="00737F33">
        <w:rPr>
          <w:rFonts w:hint="eastAsia"/>
        </w:rPr>
        <w:t>开销，并且解压缩时间较长，反而增加了恢复时间。</w:t>
      </w:r>
    </w:p>
    <w:p w14:paraId="722A2B25" w14:textId="64B60811" w:rsidR="00AF2125" w:rsidRPr="008E02BA" w:rsidRDefault="00737F33" w:rsidP="008E02BA">
      <w:pPr>
        <w:pStyle w:val="af"/>
        <w:ind w:firstLineChars="0"/>
        <w:rPr>
          <w:rFonts w:ascii="宋体" w:hAnsi="宋体" w:cs="宋体" w:hint="eastAsia"/>
          <w:color w:val="111111"/>
          <w:szCs w:val="21"/>
        </w:rPr>
      </w:pPr>
      <w:r w:rsidRPr="00737F33">
        <w:rPr>
          <w:rFonts w:ascii="宋体" w:hAnsi="宋体" w:cs="宋体" w:hint="eastAsia"/>
          <w:color w:val="111111"/>
          <w:szCs w:val="21"/>
        </w:rPr>
        <w:t>在这个背景下，</w:t>
      </w:r>
      <w:r w:rsidR="00167798">
        <w:rPr>
          <w:rFonts w:ascii="宋体" w:hAnsi="宋体" w:cs="宋体" w:hint="eastAsia"/>
          <w:color w:val="111111"/>
          <w:szCs w:val="21"/>
        </w:rPr>
        <w:t>论文</w:t>
      </w:r>
      <w:r w:rsidRPr="00737F33">
        <w:rPr>
          <w:rFonts w:ascii="宋体" w:hAnsi="宋体" w:cs="宋体" w:hint="eastAsia"/>
          <w:color w:val="111111"/>
          <w:szCs w:val="21"/>
        </w:rPr>
        <w:t>提出了一种名为</w:t>
      </w:r>
      <w:r w:rsidRPr="00BF7691">
        <w:rPr>
          <w:rFonts w:hint="eastAsia"/>
          <w:szCs w:val="20"/>
        </w:rPr>
        <w:t>Sabre</w:t>
      </w:r>
      <w:r w:rsidRPr="00737F33">
        <w:rPr>
          <w:rFonts w:ascii="宋体" w:hAnsi="宋体" w:cs="宋体" w:hint="eastAsia"/>
          <w:color w:val="111111"/>
          <w:szCs w:val="21"/>
        </w:rPr>
        <w:t>的硬件加速解决方案，旨在通过利用</w:t>
      </w:r>
      <w:r w:rsidRPr="00BF7691">
        <w:rPr>
          <w:rFonts w:hint="eastAsia"/>
          <w:szCs w:val="20"/>
        </w:rPr>
        <w:t>Intel</w:t>
      </w:r>
      <w:r w:rsidRPr="00737F33">
        <w:rPr>
          <w:rFonts w:ascii="宋体" w:hAnsi="宋体" w:cs="宋体" w:hint="eastAsia"/>
          <w:color w:val="111111"/>
          <w:szCs w:val="21"/>
        </w:rPr>
        <w:t>的内存分析加速器</w:t>
      </w:r>
      <w:r w:rsidRPr="00BF7691">
        <w:rPr>
          <w:rFonts w:hint="eastAsia"/>
          <w:szCs w:val="20"/>
        </w:rPr>
        <w:t>（</w:t>
      </w:r>
      <w:r w:rsidRPr="00BF7691">
        <w:rPr>
          <w:rFonts w:hint="eastAsia"/>
          <w:szCs w:val="20"/>
        </w:rPr>
        <w:t>IAA</w:t>
      </w:r>
      <w:r w:rsidRPr="00BF7691">
        <w:rPr>
          <w:rFonts w:hint="eastAsia"/>
          <w:szCs w:val="20"/>
        </w:rPr>
        <w:t>）</w:t>
      </w:r>
      <w:r w:rsidR="00EE20FD" w:rsidRPr="00EE20FD">
        <w:rPr>
          <w:szCs w:val="20"/>
          <w:vertAlign w:val="superscript"/>
        </w:rPr>
        <w:fldChar w:fldCharType="begin"/>
      </w:r>
      <w:r w:rsidR="00EE20FD" w:rsidRPr="00EE20FD">
        <w:rPr>
          <w:szCs w:val="20"/>
          <w:vertAlign w:val="superscript"/>
        </w:rPr>
        <w:instrText xml:space="preserve"> </w:instrText>
      </w:r>
      <w:r w:rsidR="00EE20FD" w:rsidRPr="00EE20FD">
        <w:rPr>
          <w:rFonts w:hint="eastAsia"/>
          <w:szCs w:val="20"/>
          <w:vertAlign w:val="superscript"/>
        </w:rPr>
        <w:instrText>REF _Ref179722489 \r \h</w:instrText>
      </w:r>
      <w:r w:rsidR="00EE20FD" w:rsidRPr="00EE20FD">
        <w:rPr>
          <w:szCs w:val="20"/>
          <w:vertAlign w:val="superscript"/>
        </w:rPr>
        <w:instrText xml:space="preserve"> </w:instrText>
      </w:r>
      <w:r w:rsidR="00EE20FD">
        <w:rPr>
          <w:szCs w:val="20"/>
          <w:vertAlign w:val="superscript"/>
        </w:rPr>
        <w:instrText xml:space="preserve"> \* MERGEFORMAT </w:instrText>
      </w:r>
      <w:r w:rsidR="00EE20FD" w:rsidRPr="00EE20FD">
        <w:rPr>
          <w:szCs w:val="20"/>
          <w:vertAlign w:val="superscript"/>
        </w:rPr>
      </w:r>
      <w:r w:rsidR="00EE20FD" w:rsidRPr="00EE20FD">
        <w:rPr>
          <w:szCs w:val="20"/>
          <w:vertAlign w:val="superscript"/>
        </w:rPr>
        <w:fldChar w:fldCharType="separate"/>
      </w:r>
      <w:r w:rsidR="00EC6B70">
        <w:rPr>
          <w:szCs w:val="20"/>
          <w:vertAlign w:val="superscript"/>
        </w:rPr>
        <w:t>[2]</w:t>
      </w:r>
      <w:r w:rsidR="00EE20FD" w:rsidRPr="00EE20FD">
        <w:rPr>
          <w:szCs w:val="20"/>
          <w:vertAlign w:val="superscript"/>
        </w:rPr>
        <w:fldChar w:fldCharType="end"/>
      </w:r>
      <w:r w:rsidR="00EE20FD">
        <w:rPr>
          <w:rFonts w:hint="eastAsia"/>
          <w:szCs w:val="20"/>
          <w:vertAlign w:val="superscript"/>
        </w:rPr>
        <w:t>~</w:t>
      </w:r>
      <w:r w:rsidR="00EE20FD" w:rsidRPr="00EE20FD">
        <w:rPr>
          <w:szCs w:val="20"/>
          <w:vertAlign w:val="superscript"/>
        </w:rPr>
        <w:fldChar w:fldCharType="begin"/>
      </w:r>
      <w:r w:rsidR="00EE20FD" w:rsidRPr="00EE20FD">
        <w:rPr>
          <w:szCs w:val="20"/>
          <w:vertAlign w:val="superscript"/>
        </w:rPr>
        <w:instrText xml:space="preserve"> REF _Ref179722493 \r \h </w:instrText>
      </w:r>
      <w:r w:rsidR="00EE20FD">
        <w:rPr>
          <w:szCs w:val="20"/>
          <w:vertAlign w:val="superscript"/>
        </w:rPr>
        <w:instrText xml:space="preserve"> \* MERGEFORMAT </w:instrText>
      </w:r>
      <w:r w:rsidR="00EE20FD" w:rsidRPr="00EE20FD">
        <w:rPr>
          <w:szCs w:val="20"/>
          <w:vertAlign w:val="superscript"/>
        </w:rPr>
      </w:r>
      <w:r w:rsidR="00EE20FD" w:rsidRPr="00EE20FD">
        <w:rPr>
          <w:szCs w:val="20"/>
          <w:vertAlign w:val="superscript"/>
        </w:rPr>
        <w:fldChar w:fldCharType="separate"/>
      </w:r>
      <w:r w:rsidR="00EC6B70">
        <w:rPr>
          <w:szCs w:val="20"/>
          <w:vertAlign w:val="superscript"/>
        </w:rPr>
        <w:t>[4]</w:t>
      </w:r>
      <w:r w:rsidR="00EE20FD" w:rsidRPr="00EE20FD">
        <w:rPr>
          <w:szCs w:val="20"/>
          <w:vertAlign w:val="superscript"/>
        </w:rPr>
        <w:fldChar w:fldCharType="end"/>
      </w:r>
      <w:r w:rsidRPr="00737F33">
        <w:rPr>
          <w:rFonts w:ascii="宋体" w:hAnsi="宋体" w:cs="宋体" w:hint="eastAsia"/>
          <w:color w:val="111111"/>
          <w:szCs w:val="21"/>
        </w:rPr>
        <w:t>对虚拟机快照进行快速压缩和解压缩，减少冷启动的开销。</w:t>
      </w:r>
      <w:r w:rsidRPr="00BF7691">
        <w:rPr>
          <w:rFonts w:hint="eastAsia"/>
          <w:szCs w:val="20"/>
        </w:rPr>
        <w:t>Sabre</w:t>
      </w:r>
      <w:r w:rsidRPr="00737F33">
        <w:rPr>
          <w:rFonts w:ascii="宋体" w:hAnsi="宋体" w:cs="宋体" w:hint="eastAsia"/>
          <w:color w:val="111111"/>
          <w:szCs w:val="21"/>
        </w:rPr>
        <w:t>通过硬件加速来处理快照页面的压缩和预取任务，将快照恢复时间与磁盘</w:t>
      </w:r>
      <w:r w:rsidRPr="00BF7691">
        <w:rPr>
          <w:rFonts w:hint="eastAsia"/>
          <w:szCs w:val="20"/>
        </w:rPr>
        <w:t>I/O</w:t>
      </w:r>
      <w:r w:rsidRPr="00737F33">
        <w:rPr>
          <w:rFonts w:ascii="宋体" w:hAnsi="宋体" w:cs="宋体" w:hint="eastAsia"/>
          <w:color w:val="111111"/>
          <w:szCs w:val="21"/>
        </w:rPr>
        <w:t>操作重叠，极大地提升了快照预取效率，并且在不影响系统性能的情况下显著缩小了快照文件的大小。这样，不仅减少了冷启动时间，还降低了存储和传输快照的成本。</w:t>
      </w:r>
    </w:p>
    <w:p w14:paraId="43CDBF9F" w14:textId="3DDCB71A" w:rsidR="00737F33" w:rsidRPr="00BF7691" w:rsidRDefault="00737F33" w:rsidP="00AF5D3C">
      <w:pPr>
        <w:pStyle w:val="af"/>
        <w:numPr>
          <w:ilvl w:val="1"/>
          <w:numId w:val="1"/>
        </w:numPr>
        <w:ind w:firstLineChars="0"/>
        <w:rPr>
          <w:rFonts w:ascii="宋体" w:hAnsi="宋体" w:cs="宋体" w:hint="eastAsia"/>
          <w:color w:val="111111"/>
          <w:szCs w:val="21"/>
        </w:rPr>
      </w:pPr>
      <w:r w:rsidRPr="00BF7691">
        <w:rPr>
          <w:rFonts w:ascii="黑体" w:eastAsia="黑体" w:hAnsi="黑体" w:cs="黑体" w:hint="eastAsia"/>
          <w:szCs w:val="21"/>
        </w:rPr>
        <w:t>问题描述</w:t>
      </w:r>
    </w:p>
    <w:p w14:paraId="51A6285F" w14:textId="550C887C" w:rsidR="00737F33" w:rsidRPr="00AF2125" w:rsidRDefault="00737F33" w:rsidP="00167798">
      <w:pPr>
        <w:pStyle w:val="1"/>
      </w:pPr>
      <w:r w:rsidRPr="00AF2125">
        <w:rPr>
          <w:rFonts w:hint="eastAsia"/>
        </w:rPr>
        <w:t>冷启动延迟问题：无服务器计算中每次调用函数时，虚拟机需要从头初始化，导致冷启动延迟，特别是在计算密集型或高并发的环境中，这个问题尤为突出。</w:t>
      </w:r>
    </w:p>
    <w:p w14:paraId="6E679D00" w14:textId="77777777" w:rsidR="00737F33" w:rsidRPr="00AF5D3C" w:rsidRDefault="00737F33" w:rsidP="00AF5D3C">
      <w:pPr>
        <w:ind w:firstLine="420"/>
        <w:rPr>
          <w:rFonts w:ascii="宋体" w:hAnsi="宋体" w:cs="宋体" w:hint="eastAsia"/>
          <w:color w:val="111111"/>
          <w:szCs w:val="21"/>
        </w:rPr>
      </w:pPr>
      <w:r w:rsidRPr="00AF5D3C">
        <w:rPr>
          <w:rFonts w:ascii="宋体" w:hAnsi="宋体" w:cs="宋体" w:hint="eastAsia"/>
          <w:color w:val="111111"/>
          <w:szCs w:val="21"/>
        </w:rPr>
        <w:t>快照技术的局限：虽然快照技术可以通过保存虚拟机状态来减少冷启动时间，但现有的快照文件通常较大，预取这些文件的开销较高，并且传统的软件压缩方法引入了额外的计算开销。</w:t>
      </w:r>
    </w:p>
    <w:p w14:paraId="17FEF6B3" w14:textId="77777777" w:rsidR="00737F33" w:rsidRPr="00AF5D3C" w:rsidRDefault="00737F33" w:rsidP="00AF5D3C">
      <w:pPr>
        <w:ind w:firstLine="420"/>
        <w:rPr>
          <w:rFonts w:ascii="宋体" w:hAnsi="宋体" w:cs="宋体" w:hint="eastAsia"/>
          <w:color w:val="111111"/>
          <w:szCs w:val="21"/>
        </w:rPr>
      </w:pPr>
      <w:r w:rsidRPr="00AF5D3C">
        <w:rPr>
          <w:rFonts w:ascii="宋体" w:hAnsi="宋体" w:cs="宋体" w:hint="eastAsia"/>
          <w:color w:val="111111"/>
          <w:szCs w:val="21"/>
        </w:rPr>
        <w:t>硬件加速的潜力：现有的研究主要集中在通过软件优化来减少冷启动时间，而硬件加速（如</w:t>
      </w:r>
      <w:r w:rsidRPr="00BF7691">
        <w:rPr>
          <w:rFonts w:hint="eastAsia"/>
          <w:szCs w:val="20"/>
        </w:rPr>
        <w:t>Intel IAA</w:t>
      </w:r>
      <w:r w:rsidRPr="00AF5D3C">
        <w:rPr>
          <w:rFonts w:ascii="宋体" w:hAnsi="宋体" w:cs="宋体" w:hint="eastAsia"/>
          <w:color w:val="111111"/>
          <w:szCs w:val="21"/>
        </w:rPr>
        <w:t>）为进一步优化虚拟机快照的压缩和恢复带来了新的可能性，但尚未被充分利用。</w:t>
      </w:r>
    </w:p>
    <w:p w14:paraId="0ACCB77F" w14:textId="4CD28521" w:rsidR="00B45F2F" w:rsidRPr="00AF2125" w:rsidRDefault="00737F33" w:rsidP="008E02BA">
      <w:pPr>
        <w:ind w:firstLine="420"/>
        <w:rPr>
          <w:rFonts w:ascii="宋体" w:hAnsi="宋体" w:cs="宋体" w:hint="eastAsia"/>
          <w:color w:val="111111"/>
          <w:szCs w:val="21"/>
        </w:rPr>
      </w:pPr>
      <w:r w:rsidRPr="00BF7691">
        <w:rPr>
          <w:rFonts w:hint="eastAsia"/>
          <w:szCs w:val="20"/>
        </w:rPr>
        <w:t>Sabre</w:t>
      </w:r>
      <w:r w:rsidRPr="00737F33">
        <w:rPr>
          <w:rFonts w:ascii="宋体" w:hAnsi="宋体" w:cs="宋体" w:hint="eastAsia"/>
          <w:color w:val="111111"/>
          <w:szCs w:val="21"/>
        </w:rPr>
        <w:t>通过硬件加速的压缩和预取机制解决了这些问题，显著减少了冷启动延迟，并为无服务器计算的性能提升提供了新的途径。</w:t>
      </w:r>
    </w:p>
    <w:p w14:paraId="6CDA68F7" w14:textId="2609A76E" w:rsidR="008E02BA" w:rsidRPr="00BF7691" w:rsidRDefault="00000000" w:rsidP="008E02BA">
      <w:pPr>
        <w:numPr>
          <w:ilvl w:val="0"/>
          <w:numId w:val="1"/>
        </w:numPr>
        <w:rPr>
          <w:rFonts w:ascii="黑体" w:eastAsia="黑体" w:hAnsi="黑体" w:cs="黑体" w:hint="eastAsia"/>
          <w:sz w:val="28"/>
          <w:szCs w:val="28"/>
        </w:rPr>
      </w:pPr>
      <w:r w:rsidRPr="00BF7691">
        <w:rPr>
          <w:rFonts w:ascii="黑体" w:eastAsia="黑体" w:hAnsi="黑体" w:cs="黑体" w:hint="eastAsia"/>
          <w:sz w:val="28"/>
          <w:szCs w:val="28"/>
        </w:rPr>
        <w:t>相关研究与方法</w:t>
      </w:r>
    </w:p>
    <w:p w14:paraId="54E77851" w14:textId="25733CE5" w:rsidR="00B45F2F" w:rsidRPr="00BF7691" w:rsidRDefault="008E02BA">
      <w:pPr>
        <w:numPr>
          <w:ilvl w:val="1"/>
          <w:numId w:val="1"/>
        </w:numPr>
        <w:rPr>
          <w:rFonts w:ascii="黑体" w:eastAsia="黑体" w:hAnsi="黑体" w:cs="黑体" w:hint="eastAsia"/>
          <w:szCs w:val="21"/>
        </w:rPr>
      </w:pPr>
      <w:r w:rsidRPr="00BF7691">
        <w:rPr>
          <w:rFonts w:ascii="黑体" w:eastAsia="黑体" w:hAnsi="黑体" w:cs="黑体" w:hint="eastAsia"/>
          <w:szCs w:val="21"/>
        </w:rPr>
        <w:t>原有技术基础</w:t>
      </w:r>
    </w:p>
    <w:p w14:paraId="34B8A05F" w14:textId="2F767D4D" w:rsidR="008E02BA" w:rsidRPr="00BF7691" w:rsidRDefault="008E02BA" w:rsidP="008E02BA">
      <w:pPr>
        <w:pStyle w:val="af"/>
        <w:numPr>
          <w:ilvl w:val="2"/>
          <w:numId w:val="1"/>
        </w:numPr>
        <w:ind w:firstLineChars="0"/>
        <w:rPr>
          <w:rFonts w:ascii="黑体" w:eastAsia="黑体" w:hAnsi="黑体" w:cs="黑体" w:hint="eastAsia"/>
          <w:szCs w:val="21"/>
        </w:rPr>
      </w:pPr>
      <w:r w:rsidRPr="00BF7691">
        <w:rPr>
          <w:rFonts w:ascii="黑体" w:eastAsia="黑体" w:hAnsi="黑体" w:cs="黑体" w:hint="eastAsia"/>
          <w:szCs w:val="21"/>
        </w:rPr>
        <w:t>快照</w:t>
      </w:r>
    </w:p>
    <w:p w14:paraId="6A0BC8A2" w14:textId="2A73DD18" w:rsidR="008E02BA" w:rsidRPr="00167798" w:rsidRDefault="008E02BA" w:rsidP="00167798">
      <w:pPr>
        <w:pStyle w:val="1"/>
      </w:pPr>
      <w:r w:rsidRPr="008E02BA">
        <w:rPr>
          <w:rFonts w:hint="eastAsia"/>
        </w:rPr>
        <w:t>快照是一种技术，它允许将虚拟机的状态和客户操作系统的物理内存存储在本地或远程文件系统中的文件中。通常，在虚拟机和应用逻辑（包括所有依赖项）完全初始化并准备好处理请求后创建快照。在虚拟机的下次调用时，管理程序从快照恢复虚拟机的状态和客户内存，而不是从头启动虚拟机。这大大减少了冷启动开销。</w:t>
      </w:r>
    </w:p>
    <w:p w14:paraId="2C4B51EF" w14:textId="213A7F53" w:rsidR="008E02BA" w:rsidRDefault="008E02BA" w:rsidP="00167798">
      <w:pPr>
        <w:pStyle w:val="1"/>
      </w:pPr>
      <w:r w:rsidRPr="008E02BA">
        <w:rPr>
          <w:rFonts w:hint="eastAsia"/>
        </w:rPr>
        <w:t>在最基本的情况下，快照包含了整个客户物理内存</w:t>
      </w:r>
      <w:r>
        <w:rPr>
          <w:rFonts w:hint="eastAsia"/>
        </w:rPr>
        <w:t>，这称作全局快照。</w:t>
      </w:r>
      <w:r w:rsidRPr="008E02BA">
        <w:rPr>
          <w:rFonts w:hint="eastAsia"/>
        </w:rPr>
        <w:t>一些管理程序（如</w:t>
      </w:r>
      <w:r w:rsidRPr="008E02BA">
        <w:rPr>
          <w:rFonts w:hint="eastAsia"/>
        </w:rPr>
        <w:t>Firecracker</w:t>
      </w:r>
      <w:r w:rsidRPr="008E02BA">
        <w:rPr>
          <w:rFonts w:hint="eastAsia"/>
        </w:rPr>
        <w:t>）还允许脏内存跟踪功能，它只存储</w:t>
      </w:r>
      <w:r w:rsidRPr="008E02BA">
        <w:rPr>
          <w:rFonts w:hint="eastAsia"/>
        </w:rPr>
        <w:t>管理程序观察到的客户脏页面。快照可以按照应用程序的依赖层次结构进行组织</w:t>
      </w:r>
      <w:r>
        <w:rPr>
          <w:rFonts w:hint="eastAsia"/>
        </w:rPr>
        <w:t>，这称为增量快照。为解决快照</w:t>
      </w:r>
      <w:r w:rsidR="00167798">
        <w:rPr>
          <w:rFonts w:hint="eastAsia"/>
        </w:rPr>
        <w:t>文件</w:t>
      </w:r>
      <w:r>
        <w:rPr>
          <w:rFonts w:hint="eastAsia"/>
        </w:rPr>
        <w:t>过大问题，业内采用</w:t>
      </w:r>
      <w:r w:rsidRPr="008E02BA">
        <w:rPr>
          <w:rFonts w:hint="eastAsia"/>
        </w:rPr>
        <w:t>按需分页来实现内存恢复。</w:t>
      </w:r>
      <w:r>
        <w:rPr>
          <w:rFonts w:hint="eastAsia"/>
        </w:rPr>
        <w:t>但是分</w:t>
      </w:r>
      <w:proofErr w:type="gramStart"/>
      <w:r>
        <w:rPr>
          <w:rFonts w:hint="eastAsia"/>
        </w:rPr>
        <w:t>页带来</w:t>
      </w:r>
      <w:proofErr w:type="gramEnd"/>
      <w:r>
        <w:rPr>
          <w:rFonts w:hint="eastAsia"/>
        </w:rPr>
        <w:t>的缺页错误又会大大增加冷启动延迟。</w:t>
      </w:r>
    </w:p>
    <w:p w14:paraId="5348A86C" w14:textId="12936925" w:rsidR="008E02BA" w:rsidRPr="00BF7691" w:rsidRDefault="008E02BA" w:rsidP="008E02BA">
      <w:pPr>
        <w:pStyle w:val="af"/>
        <w:numPr>
          <w:ilvl w:val="2"/>
          <w:numId w:val="1"/>
        </w:numPr>
        <w:ind w:firstLineChars="0"/>
        <w:rPr>
          <w:rFonts w:ascii="黑体" w:eastAsia="黑体" w:hAnsi="黑体" w:cs="宋体" w:hint="eastAsia"/>
          <w:color w:val="111111"/>
          <w:szCs w:val="21"/>
        </w:rPr>
      </w:pPr>
      <w:r w:rsidRPr="00BF7691">
        <w:rPr>
          <w:rFonts w:ascii="黑体" w:eastAsia="黑体" w:hAnsi="黑体" w:cs="宋体" w:hint="eastAsia"/>
          <w:color w:val="111111"/>
          <w:szCs w:val="21"/>
        </w:rPr>
        <w:t>预取</w:t>
      </w:r>
    </w:p>
    <w:p w14:paraId="30CB0757" w14:textId="7F2E089E" w:rsidR="00060D3E" w:rsidRDefault="008E02BA" w:rsidP="00167798">
      <w:pPr>
        <w:pStyle w:val="1"/>
      </w:pPr>
      <w:r w:rsidRPr="008E02BA">
        <w:rPr>
          <w:rFonts w:hint="eastAsia"/>
        </w:rPr>
        <w:t>减少页面错误的一个方法是预取快照中的页面。工作集（</w:t>
      </w:r>
      <w:r w:rsidRPr="008E02BA">
        <w:rPr>
          <w:rFonts w:hint="eastAsia"/>
        </w:rPr>
        <w:t>WS</w:t>
      </w:r>
      <w:r w:rsidRPr="008E02BA">
        <w:rPr>
          <w:rFonts w:hint="eastAsia"/>
        </w:rPr>
        <w:t>）估算</w:t>
      </w:r>
      <w:r>
        <w:rPr>
          <w:rFonts w:hint="eastAsia"/>
        </w:rPr>
        <w:t>可以</w:t>
      </w:r>
      <w:r w:rsidRPr="008E02BA">
        <w:rPr>
          <w:rFonts w:hint="eastAsia"/>
        </w:rPr>
        <w:t>有效地进行预取。每个快照都包含一个</w:t>
      </w:r>
      <w:r w:rsidRPr="008E02BA">
        <w:rPr>
          <w:rFonts w:hint="eastAsia"/>
        </w:rPr>
        <w:t>WS</w:t>
      </w:r>
      <w:r w:rsidRPr="008E02BA">
        <w:rPr>
          <w:rFonts w:hint="eastAsia"/>
        </w:rPr>
        <w:t>文件，存储了后续调用时可能会访问的页面。根据不同的工作集估算技术，</w:t>
      </w:r>
      <w:r w:rsidRPr="008E02BA">
        <w:rPr>
          <w:rFonts w:hint="eastAsia"/>
        </w:rPr>
        <w:t>WS</w:t>
      </w:r>
      <w:r w:rsidRPr="008E02BA">
        <w:rPr>
          <w:rFonts w:hint="eastAsia"/>
        </w:rPr>
        <w:t>文件可以以不同的方式构建。例如，在</w:t>
      </w:r>
      <w:r w:rsidRPr="00417E3F">
        <w:rPr>
          <w:rFonts w:hint="eastAsia"/>
        </w:rPr>
        <w:t>Record-and-Replay</w:t>
      </w:r>
      <w:r w:rsidRPr="00417E3F">
        <w:rPr>
          <w:rFonts w:hint="eastAsia"/>
        </w:rPr>
        <w:t>（</w:t>
      </w:r>
      <w:r w:rsidRPr="00417E3F">
        <w:rPr>
          <w:rFonts w:hint="eastAsia"/>
        </w:rPr>
        <w:t>REAP</w:t>
      </w:r>
      <w:r w:rsidRPr="00417E3F">
        <w:rPr>
          <w:rFonts w:hint="eastAsia"/>
        </w:rPr>
        <w:t>）</w:t>
      </w:r>
      <w:r w:rsidRPr="008E02BA">
        <w:rPr>
          <w:rFonts w:hint="eastAsia"/>
        </w:rPr>
        <w:t>技术中，作者建议在无服务器</w:t>
      </w:r>
      <w:r w:rsidR="00417E3F">
        <w:rPr>
          <w:rFonts w:hint="eastAsia"/>
        </w:rPr>
        <w:t>架构</w:t>
      </w:r>
      <w:r w:rsidRPr="008E02BA">
        <w:rPr>
          <w:rFonts w:hint="eastAsia"/>
        </w:rPr>
        <w:t>函数首次调用时记录所有被访问的客户页面，并将它们放入</w:t>
      </w:r>
      <w:r w:rsidRPr="008E02BA">
        <w:rPr>
          <w:rFonts w:hint="eastAsia"/>
        </w:rPr>
        <w:t>WS</w:t>
      </w:r>
      <w:r w:rsidRPr="008E02BA">
        <w:rPr>
          <w:rFonts w:hint="eastAsia"/>
        </w:rPr>
        <w:t>文件中。在下次调用时，可以从磁盘预取</w:t>
      </w:r>
      <w:r w:rsidRPr="008E02BA">
        <w:rPr>
          <w:rFonts w:hint="eastAsia"/>
        </w:rPr>
        <w:t>WS</w:t>
      </w:r>
      <w:r w:rsidRPr="008E02BA">
        <w:rPr>
          <w:rFonts w:hint="eastAsia"/>
        </w:rPr>
        <w:t>文件，并将</w:t>
      </w:r>
      <w:r w:rsidRPr="008E02BA">
        <w:rPr>
          <w:rFonts w:hint="eastAsia"/>
        </w:rPr>
        <w:t>WS</w:t>
      </w:r>
      <w:r w:rsidRPr="008E02BA">
        <w:rPr>
          <w:rFonts w:hint="eastAsia"/>
        </w:rPr>
        <w:t>页面加载到客户内存中以加快下次冷启动的速度。</w:t>
      </w:r>
      <w:r w:rsidRPr="008E02BA">
        <w:rPr>
          <w:rFonts w:hint="eastAsia"/>
        </w:rPr>
        <w:t>REAP</w:t>
      </w:r>
      <w:r w:rsidRPr="008E02BA">
        <w:rPr>
          <w:rFonts w:hint="eastAsia"/>
        </w:rPr>
        <w:t>在函数的不同调用之间具有类似工作集的应用中表现良好。但在工作集差异较大的情况下，</w:t>
      </w:r>
      <w:r w:rsidRPr="008E02BA">
        <w:rPr>
          <w:rFonts w:hint="eastAsia"/>
        </w:rPr>
        <w:t>REAP</w:t>
      </w:r>
      <w:r w:rsidRPr="008E02BA">
        <w:rPr>
          <w:rFonts w:hint="eastAsia"/>
        </w:rPr>
        <w:t>可能无法提供良好的性能；在这种情况下，预取其他部</w:t>
      </w:r>
      <w:proofErr w:type="gramStart"/>
      <w:r w:rsidRPr="008E02BA">
        <w:rPr>
          <w:rFonts w:hint="eastAsia"/>
        </w:rPr>
        <w:t>分脏</w:t>
      </w:r>
      <w:proofErr w:type="gramEnd"/>
      <w:r w:rsidRPr="008E02BA">
        <w:rPr>
          <w:rFonts w:hint="eastAsia"/>
        </w:rPr>
        <w:t>页面（甚至所有脏页面）可能更有利。</w:t>
      </w:r>
    </w:p>
    <w:p w14:paraId="35835757" w14:textId="11CDC284" w:rsidR="00060D3E" w:rsidRPr="00BF7691" w:rsidRDefault="00060D3E" w:rsidP="00060D3E">
      <w:pPr>
        <w:pStyle w:val="af"/>
        <w:numPr>
          <w:ilvl w:val="2"/>
          <w:numId w:val="1"/>
        </w:numPr>
        <w:ind w:firstLineChars="0"/>
        <w:rPr>
          <w:rFonts w:ascii="黑体" w:eastAsia="黑体" w:hAnsi="黑体" w:cs="宋体" w:hint="eastAsia"/>
          <w:color w:val="111111"/>
          <w:szCs w:val="21"/>
        </w:rPr>
      </w:pPr>
      <w:r w:rsidRPr="00BF7691">
        <w:rPr>
          <w:rFonts w:ascii="黑体" w:eastAsia="黑体" w:hAnsi="黑体" w:cs="宋体" w:hint="eastAsia"/>
          <w:color w:val="111111"/>
          <w:szCs w:val="21"/>
        </w:rPr>
        <w:t>压缩</w:t>
      </w:r>
    </w:p>
    <w:p w14:paraId="11BBAF06" w14:textId="04E0B1DC" w:rsidR="008E02BA" w:rsidRPr="00BF7691" w:rsidRDefault="00BF7691" w:rsidP="00BF7691">
      <w:pPr>
        <w:pStyle w:val="1"/>
      </w:pPr>
      <w:r w:rsidRPr="008E02BA">
        <w:rPr>
          <w:rFonts w:hint="eastAsia"/>
        </w:rPr>
        <w:t>预取效率都取决于需要从磁盘恢复的内存大小。</w:t>
      </w:r>
      <w:r w:rsidR="008E02BA" w:rsidRPr="008E02BA">
        <w:rPr>
          <w:rFonts w:hint="eastAsia"/>
        </w:rPr>
        <w:t>通过减少快照或</w:t>
      </w:r>
      <w:r w:rsidR="008E02BA" w:rsidRPr="008E02BA">
        <w:rPr>
          <w:rFonts w:hint="eastAsia"/>
        </w:rPr>
        <w:t>WS</w:t>
      </w:r>
      <w:r w:rsidR="008E02BA" w:rsidRPr="008E02BA">
        <w:rPr>
          <w:rFonts w:hint="eastAsia"/>
        </w:rPr>
        <w:t>文件的大小来提高预取技术的效率。这也减少了存储快照所需的磁盘空间。然而，内存恢复发生在虚拟机启动的关键路径上，对于高压缩比的压缩算法，解压缩可能需要很长时</w:t>
      </w:r>
      <w:r w:rsidR="00060D3E">
        <w:rPr>
          <w:rFonts w:hint="eastAsia"/>
        </w:rPr>
        <w:t>间，造成额外的时间开销</w:t>
      </w:r>
      <w:r w:rsidR="008E02BA" w:rsidRPr="008E02BA">
        <w:rPr>
          <w:rFonts w:hint="eastAsia"/>
        </w:rPr>
        <w:t>。</w:t>
      </w:r>
    </w:p>
    <w:p w14:paraId="0947159D" w14:textId="3E49C3F4" w:rsidR="008E02BA" w:rsidRPr="00BF7691" w:rsidRDefault="00060D3E" w:rsidP="008E02BA">
      <w:pPr>
        <w:numPr>
          <w:ilvl w:val="1"/>
          <w:numId w:val="1"/>
        </w:numPr>
        <w:rPr>
          <w:rFonts w:ascii="黑体" w:eastAsia="黑体" w:hAnsi="黑体" w:cs="黑体" w:hint="eastAsia"/>
          <w:szCs w:val="21"/>
        </w:rPr>
      </w:pPr>
      <w:r w:rsidRPr="00BF7691">
        <w:rPr>
          <w:rFonts w:eastAsia="黑体" w:hint="eastAsia"/>
          <w:szCs w:val="21"/>
        </w:rPr>
        <w:t>本论文提出研究和方法</w:t>
      </w:r>
    </w:p>
    <w:p w14:paraId="3C959451" w14:textId="32FC1155" w:rsidR="00B45F2F" w:rsidRPr="00060D3E" w:rsidRDefault="00060D3E" w:rsidP="00BF7691">
      <w:pPr>
        <w:pStyle w:val="1"/>
        <w:rPr>
          <w:rFonts w:ascii="黑体" w:eastAsia="黑体" w:hAnsi="黑体" w:cs="黑体" w:hint="eastAsia"/>
        </w:rPr>
      </w:pPr>
      <w:r w:rsidRPr="00BF7691">
        <w:t>Nikita Lazarev</w:t>
      </w:r>
      <w:r w:rsidRPr="00BF7691">
        <w:t>、</w:t>
      </w:r>
      <w:r w:rsidRPr="00BF7691">
        <w:t>Varun Gohil</w:t>
      </w:r>
      <w:r w:rsidR="00EE20FD" w:rsidRPr="00EE20FD">
        <w:rPr>
          <w:vertAlign w:val="superscript"/>
        </w:rPr>
        <w:fldChar w:fldCharType="begin"/>
      </w:r>
      <w:r w:rsidR="00EE20FD" w:rsidRPr="00EE20FD">
        <w:rPr>
          <w:vertAlign w:val="superscript"/>
        </w:rPr>
        <w:instrText xml:space="preserve"> REF _Ref179723193 \r \h </w:instrText>
      </w:r>
      <w:r w:rsidR="00EE20FD">
        <w:rPr>
          <w:vertAlign w:val="superscript"/>
        </w:rPr>
        <w:instrText xml:space="preserve"> \* MERGEFORMAT </w:instrText>
      </w:r>
      <w:r w:rsidR="00EE20FD" w:rsidRPr="00EE20FD">
        <w:rPr>
          <w:vertAlign w:val="superscript"/>
        </w:rPr>
      </w:r>
      <w:r w:rsidR="00EE20FD" w:rsidRPr="00EE20FD">
        <w:rPr>
          <w:vertAlign w:val="superscript"/>
        </w:rPr>
        <w:fldChar w:fldCharType="separate"/>
      </w:r>
      <w:r w:rsidR="00EC6B70">
        <w:rPr>
          <w:vertAlign w:val="superscript"/>
        </w:rPr>
        <w:t>[5]</w:t>
      </w:r>
      <w:r w:rsidR="00EE20FD" w:rsidRPr="00EE20FD">
        <w:rPr>
          <w:vertAlign w:val="superscript"/>
        </w:rPr>
        <w:fldChar w:fldCharType="end"/>
      </w:r>
      <w:r w:rsidR="00EE20FD">
        <w:rPr>
          <w:vertAlign w:val="superscript"/>
        </w:rPr>
        <w:fldChar w:fldCharType="begin"/>
      </w:r>
      <w:r w:rsidR="00EE20FD">
        <w:rPr>
          <w:vertAlign w:val="superscript"/>
        </w:rPr>
        <w:instrText xml:space="preserve"> REF _Ref179723476 \r \h </w:instrText>
      </w:r>
      <w:r w:rsidR="00EE20FD">
        <w:rPr>
          <w:vertAlign w:val="superscript"/>
        </w:rPr>
      </w:r>
      <w:r w:rsidR="00EE20FD">
        <w:rPr>
          <w:vertAlign w:val="superscript"/>
        </w:rPr>
        <w:fldChar w:fldCharType="separate"/>
      </w:r>
      <w:r w:rsidR="00EC6B70">
        <w:rPr>
          <w:vertAlign w:val="superscript"/>
        </w:rPr>
        <w:t>[17]</w:t>
      </w:r>
      <w:r w:rsidR="00EE20FD">
        <w:rPr>
          <w:vertAlign w:val="superscript"/>
        </w:rPr>
        <w:fldChar w:fldCharType="end"/>
      </w:r>
      <w:r w:rsidRPr="00060D3E">
        <w:t>等人设计了一种名为</w:t>
      </w:r>
      <w:r w:rsidRPr="00060D3E">
        <w:t>Sabre</w:t>
      </w:r>
      <w:r w:rsidRPr="00060D3E">
        <w:t>的硬件加速系统，用于加速无服务器微虚拟机的快照压缩和恢复过程。</w:t>
      </w:r>
      <w:r w:rsidRPr="00BF7691">
        <w:t>Sabre</w:t>
      </w:r>
      <w:r w:rsidRPr="00060D3E">
        <w:t>通过利用</w:t>
      </w:r>
      <w:r w:rsidRPr="00BF7691">
        <w:t>Intel</w:t>
      </w:r>
      <w:r w:rsidRPr="00060D3E">
        <w:t>的内存分析加速器（</w:t>
      </w:r>
      <w:r w:rsidRPr="00BF7691">
        <w:t>IAA</w:t>
      </w:r>
      <w:r w:rsidRPr="00060D3E">
        <w:t>），实现了对虚拟机快照的硬件加速压缩和解压缩，显著提高了快照的恢复速度。</w:t>
      </w:r>
      <w:r w:rsidRPr="00BF7691">
        <w:t>Sabre</w:t>
      </w:r>
      <w:r w:rsidR="00BF7691">
        <w:rPr>
          <w:rFonts w:hint="eastAsia"/>
        </w:rPr>
        <w:t>还</w:t>
      </w:r>
      <w:r w:rsidRPr="00060D3E">
        <w:t>提供了一种优化的内存预取机制，允许用户根据快照文件的稀疏性选择最佳的预取策略，并且能够在磁盘</w:t>
      </w:r>
      <w:r w:rsidRPr="00BF7691">
        <w:t>I/O</w:t>
      </w:r>
      <w:r w:rsidRPr="00060D3E">
        <w:t>和解压缩之间实现最大程度的重叠，从而减少冷启动延迟。</w:t>
      </w:r>
      <w:r w:rsidR="00BF7691">
        <w:rPr>
          <w:rFonts w:hint="eastAsia"/>
        </w:rPr>
        <w:t>并且</w:t>
      </w:r>
      <w:r w:rsidRPr="00060D3E">
        <w:t>通过</w:t>
      </w:r>
      <w:r w:rsidRPr="00BF7691">
        <w:t>IAA</w:t>
      </w:r>
      <w:r w:rsidRPr="00060D3E">
        <w:t>进行硬件加速，</w:t>
      </w:r>
      <w:r w:rsidRPr="00BF7691">
        <w:t>Sabre</w:t>
      </w:r>
      <w:r w:rsidRPr="00060D3E">
        <w:t>能够将快照的大小压缩至</w:t>
      </w:r>
      <w:r w:rsidRPr="00BF7691">
        <w:t>4.5</w:t>
      </w:r>
      <w:r w:rsidRPr="00060D3E">
        <w:t>倍，并显著加速冷启动过程中内存的恢复</w:t>
      </w:r>
      <w:r w:rsidRPr="00BF7691">
        <w:t>。</w:t>
      </w:r>
      <w:r w:rsidRPr="00060D3E">
        <w:t>在实际应用中，</w:t>
      </w:r>
      <w:r w:rsidRPr="00BF7691">
        <w:t>Sabre</w:t>
      </w:r>
      <w:r w:rsidRPr="00060D3E">
        <w:t>与</w:t>
      </w:r>
      <w:r w:rsidRPr="00BF7691">
        <w:t>AWS</w:t>
      </w:r>
      <w:r w:rsidRPr="00060D3E">
        <w:t xml:space="preserve"> </w:t>
      </w:r>
      <w:r w:rsidRPr="00BF7691">
        <w:t>Firecracker</w:t>
      </w:r>
      <w:r w:rsidRPr="00060D3E">
        <w:t>微虚拟机无缝集成，并通过优化快照压缩和恢复，使无服务器应用的冷启动时间减少了</w:t>
      </w:r>
      <w:r w:rsidRPr="00BF7691">
        <w:t>20%-55%</w:t>
      </w:r>
      <w:r w:rsidRPr="00BF7691">
        <w:t>。</w:t>
      </w:r>
      <w:r w:rsidRPr="00060D3E">
        <w:t>相比于传统的</w:t>
      </w:r>
      <w:r w:rsidRPr="00BF7691">
        <w:t>CPU-only</w:t>
      </w:r>
      <w:r w:rsidRPr="00060D3E">
        <w:t>快</w:t>
      </w:r>
      <w:r w:rsidRPr="00060D3E">
        <w:lastRenderedPageBreak/>
        <w:t>照恢复方案</w:t>
      </w:r>
      <w:r w:rsidR="00EE20FD" w:rsidRPr="00EE20FD">
        <w:rPr>
          <w:vertAlign w:val="superscript"/>
        </w:rPr>
        <w:fldChar w:fldCharType="begin"/>
      </w:r>
      <w:r w:rsidR="00EE20FD" w:rsidRPr="00EE20FD">
        <w:rPr>
          <w:vertAlign w:val="superscript"/>
        </w:rPr>
        <w:instrText xml:space="preserve"> REF _Ref179723213 \r \h </w:instrText>
      </w:r>
      <w:r w:rsidR="00EE20FD">
        <w:rPr>
          <w:vertAlign w:val="superscript"/>
        </w:rPr>
        <w:instrText xml:space="preserve"> \* MERGEFORMAT </w:instrText>
      </w:r>
      <w:r w:rsidR="00EE20FD" w:rsidRPr="00EE20FD">
        <w:rPr>
          <w:vertAlign w:val="superscript"/>
        </w:rPr>
      </w:r>
      <w:r w:rsidR="00EE20FD" w:rsidRPr="00EE20FD">
        <w:rPr>
          <w:vertAlign w:val="superscript"/>
        </w:rPr>
        <w:fldChar w:fldCharType="separate"/>
      </w:r>
      <w:r w:rsidR="00EC6B70">
        <w:rPr>
          <w:vertAlign w:val="superscript"/>
        </w:rPr>
        <w:t>[6]</w:t>
      </w:r>
      <w:r w:rsidR="00EE20FD" w:rsidRPr="00EE20FD">
        <w:rPr>
          <w:vertAlign w:val="superscript"/>
        </w:rPr>
        <w:fldChar w:fldCharType="end"/>
      </w:r>
      <w:r w:rsidR="00EE20FD" w:rsidRPr="00EE20FD">
        <w:rPr>
          <w:vertAlign w:val="superscript"/>
        </w:rPr>
        <w:fldChar w:fldCharType="begin"/>
      </w:r>
      <w:r w:rsidR="00EE20FD" w:rsidRPr="00EE20FD">
        <w:rPr>
          <w:vertAlign w:val="superscript"/>
        </w:rPr>
        <w:instrText xml:space="preserve"> REF _Ref179723215 \r \h </w:instrText>
      </w:r>
      <w:r w:rsidR="00EE20FD">
        <w:rPr>
          <w:vertAlign w:val="superscript"/>
        </w:rPr>
        <w:instrText xml:space="preserve"> \* MERGEFORMAT </w:instrText>
      </w:r>
      <w:r w:rsidR="00EE20FD" w:rsidRPr="00EE20FD">
        <w:rPr>
          <w:vertAlign w:val="superscript"/>
        </w:rPr>
      </w:r>
      <w:r w:rsidR="00EE20FD" w:rsidRPr="00EE20FD">
        <w:rPr>
          <w:vertAlign w:val="superscript"/>
        </w:rPr>
        <w:fldChar w:fldCharType="separate"/>
      </w:r>
      <w:r w:rsidR="00EC6B70">
        <w:rPr>
          <w:vertAlign w:val="superscript"/>
        </w:rPr>
        <w:t>[7]</w:t>
      </w:r>
      <w:r w:rsidR="00EE20FD" w:rsidRPr="00EE20FD">
        <w:rPr>
          <w:vertAlign w:val="superscript"/>
        </w:rPr>
        <w:fldChar w:fldCharType="end"/>
      </w:r>
      <w:r w:rsidR="00EE20FD" w:rsidRPr="00EE20FD">
        <w:rPr>
          <w:rFonts w:hint="eastAsia"/>
          <w:vertAlign w:val="superscript"/>
        </w:rPr>
        <w:t>~</w:t>
      </w:r>
      <w:r w:rsidR="00EE20FD" w:rsidRPr="00EE20FD">
        <w:rPr>
          <w:vertAlign w:val="superscript"/>
        </w:rPr>
        <w:fldChar w:fldCharType="begin"/>
      </w:r>
      <w:r w:rsidR="00EE20FD" w:rsidRPr="00EE20FD">
        <w:rPr>
          <w:vertAlign w:val="superscript"/>
        </w:rPr>
        <w:instrText xml:space="preserve"> REF _Ref179723217 \r \h </w:instrText>
      </w:r>
      <w:r w:rsidR="00EE20FD">
        <w:rPr>
          <w:vertAlign w:val="superscript"/>
        </w:rPr>
        <w:instrText xml:space="preserve"> \* MERGEFORMAT </w:instrText>
      </w:r>
      <w:r w:rsidR="00EE20FD" w:rsidRPr="00EE20FD">
        <w:rPr>
          <w:vertAlign w:val="superscript"/>
        </w:rPr>
      </w:r>
      <w:r w:rsidR="00EE20FD" w:rsidRPr="00EE20FD">
        <w:rPr>
          <w:vertAlign w:val="superscript"/>
        </w:rPr>
        <w:fldChar w:fldCharType="separate"/>
      </w:r>
      <w:r w:rsidR="00EC6B70">
        <w:rPr>
          <w:vertAlign w:val="superscript"/>
        </w:rPr>
        <w:t>[8]</w:t>
      </w:r>
      <w:r w:rsidR="00EE20FD" w:rsidRPr="00EE20FD">
        <w:rPr>
          <w:vertAlign w:val="superscript"/>
        </w:rPr>
        <w:fldChar w:fldCharType="end"/>
      </w:r>
      <w:r w:rsidRPr="00060D3E">
        <w:t>，</w:t>
      </w:r>
      <w:r w:rsidRPr="00BF7691">
        <w:t>Sabre</w:t>
      </w:r>
      <w:r w:rsidRPr="00060D3E">
        <w:t>在多个无服务器基准测试中展示了显著的性能提升。</w:t>
      </w:r>
    </w:p>
    <w:p w14:paraId="5167C396" w14:textId="77777777" w:rsidR="00B45F2F"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本论文方法的具体描述</w:t>
      </w:r>
    </w:p>
    <w:p w14:paraId="14C73B5E" w14:textId="58AE1E41" w:rsidR="00B45F2F" w:rsidRDefault="00060D3E">
      <w:pPr>
        <w:numPr>
          <w:ilvl w:val="1"/>
          <w:numId w:val="1"/>
        </w:numPr>
        <w:rPr>
          <w:rFonts w:ascii="黑体" w:eastAsia="黑体" w:hAnsi="黑体" w:cs="黑体" w:hint="eastAsia"/>
          <w:szCs w:val="21"/>
        </w:rPr>
      </w:pPr>
      <m:oMath>
        <m:r>
          <w:rPr>
            <w:rFonts w:ascii="Cambria Math" w:eastAsia="黑体" w:hAnsi="Cambria Math" w:cs="黑体"/>
            <w:szCs w:val="21"/>
          </w:rPr>
          <m:t>S</m:t>
        </m:r>
        <m:r>
          <w:rPr>
            <w:rFonts w:ascii="Cambria Math" w:eastAsia="黑体" w:hAnsi="Cambria Math" w:cs="黑体" w:hint="eastAsia"/>
            <w:szCs w:val="21"/>
          </w:rPr>
          <m:t>a</m:t>
        </m:r>
        <m:r>
          <w:rPr>
            <w:rFonts w:ascii="Cambria Math" w:eastAsia="黑体" w:hAnsi="Cambria Math" w:cs="黑体"/>
            <w:szCs w:val="21"/>
          </w:rPr>
          <m:t>bre</m:t>
        </m:r>
      </m:oMath>
      <w:r>
        <w:rPr>
          <w:rFonts w:ascii="黑体" w:eastAsia="黑体" w:hAnsi="黑体" w:cs="黑体" w:hint="eastAsia"/>
          <w:szCs w:val="21"/>
        </w:rPr>
        <w:t>设计前置实验</w:t>
      </w:r>
      <w:r w:rsidR="00E81767">
        <w:rPr>
          <w:rFonts w:ascii="黑体" w:eastAsia="黑体" w:hAnsi="黑体" w:cs="黑体" w:hint="eastAsia"/>
          <w:szCs w:val="21"/>
        </w:rPr>
        <w:t>和评估</w:t>
      </w:r>
    </w:p>
    <w:p w14:paraId="005A8407" w14:textId="59A83F24" w:rsidR="00082A81" w:rsidRDefault="00082A81" w:rsidP="00082A81">
      <w:pPr>
        <w:ind w:firstLine="420"/>
        <w:rPr>
          <w:rFonts w:ascii="宋体" w:hAnsi="宋体" w:cs="宋体" w:hint="eastAsia"/>
          <w:color w:val="111111"/>
          <w:szCs w:val="21"/>
        </w:rPr>
      </w:pPr>
      <w:r>
        <w:rPr>
          <w:rFonts w:ascii="宋体" w:hAnsi="宋体" w:cs="宋体" w:hint="eastAsia"/>
          <w:color w:val="111111"/>
          <w:szCs w:val="21"/>
        </w:rPr>
        <w:t>在</w:t>
      </w:r>
      <w:r w:rsidR="00BF7691">
        <w:rPr>
          <w:rFonts w:ascii="宋体" w:hAnsi="宋体" w:cs="宋体" w:hint="eastAsia"/>
          <w:color w:val="111111"/>
          <w:szCs w:val="21"/>
        </w:rPr>
        <w:t>论文</w:t>
      </w:r>
      <w:r>
        <w:rPr>
          <w:rFonts w:ascii="宋体" w:hAnsi="宋体" w:cs="宋体" w:hint="eastAsia"/>
          <w:color w:val="111111"/>
          <w:szCs w:val="21"/>
        </w:rPr>
        <w:t>的第三部分，作者</w:t>
      </w:r>
      <w:r w:rsidRPr="00082A81">
        <w:rPr>
          <w:rFonts w:ascii="宋体" w:hAnsi="宋体" w:cs="宋体" w:hint="eastAsia"/>
          <w:color w:val="111111"/>
          <w:szCs w:val="21"/>
        </w:rPr>
        <w:t>通过一系列实验对</w:t>
      </w:r>
      <w:r w:rsidRPr="00BF7691">
        <w:rPr>
          <w:rFonts w:hint="eastAsia"/>
          <w:szCs w:val="20"/>
        </w:rPr>
        <w:t>Intel</w:t>
      </w:r>
      <w:r w:rsidRPr="00BF7691">
        <w:rPr>
          <w:rFonts w:hint="eastAsia"/>
          <w:szCs w:val="20"/>
        </w:rPr>
        <w:t>内</w:t>
      </w:r>
      <w:r w:rsidRPr="00082A81">
        <w:rPr>
          <w:rFonts w:ascii="宋体" w:hAnsi="宋体" w:cs="宋体" w:hint="eastAsia"/>
          <w:color w:val="111111"/>
          <w:szCs w:val="21"/>
        </w:rPr>
        <w:t>存分析加速器</w:t>
      </w:r>
      <w:r w:rsidRPr="00BF7691">
        <w:rPr>
          <w:rFonts w:hint="eastAsia"/>
          <w:szCs w:val="20"/>
        </w:rPr>
        <w:t>（</w:t>
      </w:r>
      <w:r w:rsidRPr="00BF7691">
        <w:rPr>
          <w:rFonts w:hint="eastAsia"/>
          <w:szCs w:val="20"/>
        </w:rPr>
        <w:t>IAA</w:t>
      </w:r>
      <w:r w:rsidRPr="00BF7691">
        <w:rPr>
          <w:rFonts w:hint="eastAsia"/>
          <w:szCs w:val="20"/>
        </w:rPr>
        <w:t>）</w:t>
      </w:r>
      <w:r w:rsidRPr="00082A81">
        <w:rPr>
          <w:rFonts w:ascii="宋体" w:hAnsi="宋体" w:cs="宋体" w:hint="eastAsia"/>
          <w:color w:val="111111"/>
          <w:szCs w:val="21"/>
        </w:rPr>
        <w:t>的压缩和解压缩性能进行了详细评估。</w:t>
      </w:r>
    </w:p>
    <w:p w14:paraId="0D7153C1" w14:textId="6DE1DDA1" w:rsidR="00082A81" w:rsidRDefault="00082A81" w:rsidP="00082A81">
      <w:pPr>
        <w:rPr>
          <w:rFonts w:ascii="宋体" w:hAnsi="宋体" w:cs="宋体" w:hint="eastAsia"/>
          <w:color w:val="111111"/>
          <w:szCs w:val="21"/>
        </w:rPr>
      </w:pPr>
      <w:r>
        <w:rPr>
          <w:noProof/>
        </w:rPr>
        <w:drawing>
          <wp:inline distT="0" distB="0" distL="0" distR="0" wp14:anchorId="0D006E1D" wp14:editId="464C920D">
            <wp:extent cx="2651125" cy="665480"/>
            <wp:effectExtent l="0" t="0" r="0" b="1270"/>
            <wp:docPr id="373118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18522" name=""/>
                    <pic:cNvPicPr/>
                  </pic:nvPicPr>
                  <pic:blipFill>
                    <a:blip r:embed="rId20"/>
                    <a:stretch>
                      <a:fillRect/>
                    </a:stretch>
                  </pic:blipFill>
                  <pic:spPr>
                    <a:xfrm>
                      <a:off x="0" y="0"/>
                      <a:ext cx="2651125" cy="665480"/>
                    </a:xfrm>
                    <a:prstGeom prst="rect">
                      <a:avLst/>
                    </a:prstGeom>
                  </pic:spPr>
                </pic:pic>
              </a:graphicData>
            </a:graphic>
          </wp:inline>
        </w:drawing>
      </w:r>
    </w:p>
    <w:p w14:paraId="01E74028" w14:textId="45C58A9A" w:rsidR="00082A81" w:rsidRPr="00BF7691" w:rsidRDefault="00496296" w:rsidP="00BF7691">
      <w:pPr>
        <w:pStyle w:val="a3"/>
        <w:jc w:val="center"/>
        <w:rPr>
          <w:lang w:eastAsia="zh-CN"/>
        </w:rPr>
      </w:pPr>
      <w:r>
        <w:rPr>
          <w:rFonts w:ascii="宋体" w:hAnsi="宋体" w:cs="宋体"/>
          <w:color w:val="111111"/>
          <w:szCs w:val="21"/>
        </w:rPr>
        <w:tab/>
      </w:r>
      <w:r>
        <w:rPr>
          <w:lang w:eastAsia="zh-CN"/>
        </w:rPr>
        <w:t>图</w:t>
      </w:r>
      <w:r>
        <w:rPr>
          <w:rFonts w:hint="eastAsia"/>
          <w:lang w:eastAsia="zh-CN"/>
        </w:rPr>
        <w:t>3.1</w:t>
      </w:r>
      <w:r w:rsidR="00BF7691">
        <w:rPr>
          <w:rFonts w:hint="eastAsia"/>
          <w:lang w:eastAsia="zh-CN"/>
        </w:rPr>
        <w:t xml:space="preserve">  IAA</w:t>
      </w:r>
      <w:r w:rsidR="00BF7691">
        <w:rPr>
          <w:rFonts w:hint="eastAsia"/>
          <w:lang w:eastAsia="zh-CN"/>
        </w:rPr>
        <w:t>支持的几种压缩风格</w:t>
      </w:r>
    </w:p>
    <w:p w14:paraId="58CAFC1E" w14:textId="76CCC64E" w:rsidR="00082A81" w:rsidRPr="00082A81" w:rsidRDefault="00BF7691" w:rsidP="00082A81">
      <w:pPr>
        <w:ind w:firstLine="420"/>
        <w:rPr>
          <w:rFonts w:ascii="宋体" w:hAnsi="宋体" w:cs="宋体" w:hint="eastAsia"/>
          <w:color w:val="111111"/>
          <w:szCs w:val="21"/>
        </w:rPr>
      </w:pPr>
      <w:r>
        <w:rPr>
          <w:rFonts w:ascii="宋体" w:hAnsi="宋体" w:cs="宋体" w:hint="eastAsia"/>
          <w:color w:val="111111"/>
          <w:szCs w:val="21"/>
        </w:rPr>
        <w:t>图</w:t>
      </w:r>
      <w:r w:rsidRPr="00E81767">
        <w:rPr>
          <w:rFonts w:hint="eastAsia"/>
          <w:szCs w:val="20"/>
        </w:rPr>
        <w:t>3.1</w:t>
      </w:r>
      <w:r w:rsidRPr="00E81767">
        <w:rPr>
          <w:rFonts w:hint="eastAsia"/>
          <w:szCs w:val="20"/>
        </w:rPr>
        <w:t>显</w:t>
      </w:r>
      <w:r>
        <w:rPr>
          <w:rFonts w:ascii="宋体" w:hAnsi="宋体" w:cs="宋体" w:hint="eastAsia"/>
          <w:color w:val="111111"/>
          <w:szCs w:val="21"/>
        </w:rPr>
        <w:t>示了</w:t>
      </w:r>
      <w:r w:rsidRPr="00E81767">
        <w:rPr>
          <w:rFonts w:hint="eastAsia"/>
          <w:szCs w:val="20"/>
        </w:rPr>
        <w:t>IAA</w:t>
      </w:r>
      <w:r>
        <w:rPr>
          <w:rFonts w:ascii="宋体" w:hAnsi="宋体" w:cs="宋体" w:hint="eastAsia"/>
          <w:color w:val="111111"/>
          <w:szCs w:val="21"/>
        </w:rPr>
        <w:t>支持的集中压缩方式，实验中将根据目标</w:t>
      </w:r>
      <w:r w:rsidR="00E81767">
        <w:rPr>
          <w:rFonts w:ascii="宋体" w:hAnsi="宋体" w:cs="宋体" w:hint="eastAsia"/>
          <w:color w:val="111111"/>
          <w:szCs w:val="21"/>
        </w:rPr>
        <w:t>需求和</w:t>
      </w:r>
      <w:r w:rsidR="00E81767" w:rsidRPr="00E81767">
        <w:rPr>
          <w:rFonts w:hint="eastAsia"/>
          <w:szCs w:val="20"/>
        </w:rPr>
        <w:t>IAA</w:t>
      </w:r>
      <w:r w:rsidR="00E81767">
        <w:rPr>
          <w:rFonts w:ascii="宋体" w:hAnsi="宋体" w:cs="宋体" w:hint="eastAsia"/>
          <w:color w:val="111111"/>
          <w:szCs w:val="21"/>
        </w:rPr>
        <w:t>硬件特点选择出</w:t>
      </w:r>
      <w:r w:rsidR="00E81767" w:rsidRPr="00E81767">
        <w:rPr>
          <w:rFonts w:hint="eastAsia"/>
          <w:szCs w:val="20"/>
        </w:rPr>
        <w:t>Dynamic Block</w:t>
      </w:r>
      <w:r w:rsidR="00E81767">
        <w:rPr>
          <w:rFonts w:ascii="宋体" w:hAnsi="宋体" w:cs="宋体" w:hint="eastAsia"/>
          <w:color w:val="111111"/>
          <w:szCs w:val="21"/>
        </w:rPr>
        <w:t>压缩方式</w:t>
      </w:r>
      <w:r w:rsidR="00EE20FD" w:rsidRPr="00EE20FD">
        <w:rPr>
          <w:rFonts w:ascii="宋体" w:hAnsi="宋体" w:cs="宋体" w:hint="eastAsia"/>
          <w:color w:val="111111"/>
          <w:szCs w:val="21"/>
          <w:vertAlign w:val="superscript"/>
        </w:rPr>
        <w:fldChar w:fldCharType="begin"/>
      </w:r>
      <w:r w:rsidR="00EE20FD" w:rsidRPr="00EE20FD">
        <w:rPr>
          <w:rFonts w:ascii="宋体" w:hAnsi="宋体" w:cs="宋体" w:hint="eastAsia"/>
          <w:color w:val="111111"/>
          <w:szCs w:val="21"/>
          <w:vertAlign w:val="superscript"/>
        </w:rPr>
        <w:instrText xml:space="preserve"> REF _Ref179723277 \r \h </w:instrText>
      </w:r>
      <w:r w:rsidR="00EE20FD">
        <w:rPr>
          <w:rFonts w:ascii="宋体" w:hAnsi="宋体" w:cs="宋体" w:hint="eastAsia"/>
          <w:color w:val="111111"/>
          <w:szCs w:val="21"/>
          <w:vertAlign w:val="superscript"/>
        </w:rPr>
        <w:instrText xml:space="preserve"> \* MERGEFORMAT </w:instrText>
      </w:r>
      <w:r w:rsidR="00EE20FD" w:rsidRPr="00EE20FD">
        <w:rPr>
          <w:rFonts w:ascii="宋体" w:hAnsi="宋体" w:cs="宋体" w:hint="eastAsia"/>
          <w:color w:val="111111"/>
          <w:szCs w:val="21"/>
          <w:vertAlign w:val="superscript"/>
        </w:rPr>
      </w:r>
      <w:r w:rsidR="00EE20FD" w:rsidRPr="00EE20FD">
        <w:rPr>
          <w:rFonts w:ascii="宋体" w:hAnsi="宋体" w:cs="宋体" w:hint="eastAsia"/>
          <w:color w:val="111111"/>
          <w:szCs w:val="21"/>
          <w:vertAlign w:val="superscript"/>
        </w:rPr>
        <w:fldChar w:fldCharType="separate"/>
      </w:r>
      <w:r w:rsidR="00EC6B70">
        <w:rPr>
          <w:rFonts w:ascii="宋体" w:hAnsi="宋体" w:cs="宋体" w:hint="eastAsia"/>
          <w:color w:val="111111"/>
          <w:szCs w:val="21"/>
          <w:vertAlign w:val="superscript"/>
        </w:rPr>
        <w:t>[9]</w:t>
      </w:r>
      <w:r w:rsidR="00EE20FD" w:rsidRPr="00EE20FD">
        <w:rPr>
          <w:rFonts w:ascii="宋体" w:hAnsi="宋体" w:cs="宋体" w:hint="eastAsia"/>
          <w:color w:val="111111"/>
          <w:szCs w:val="21"/>
          <w:vertAlign w:val="superscript"/>
        </w:rPr>
        <w:fldChar w:fldCharType="end"/>
      </w:r>
      <w:r w:rsidR="00EE20FD">
        <w:rPr>
          <w:rFonts w:ascii="宋体" w:hAnsi="宋体" w:cs="宋体" w:hint="eastAsia"/>
          <w:color w:val="111111"/>
          <w:szCs w:val="21"/>
          <w:vertAlign w:val="superscript"/>
        </w:rPr>
        <w:t>~</w:t>
      </w:r>
      <w:r w:rsidR="00EE20FD" w:rsidRPr="00EE20FD">
        <w:rPr>
          <w:rFonts w:ascii="宋体" w:hAnsi="宋体" w:cs="宋体" w:hint="eastAsia"/>
          <w:color w:val="111111"/>
          <w:szCs w:val="21"/>
          <w:vertAlign w:val="superscript"/>
        </w:rPr>
        <w:fldChar w:fldCharType="begin"/>
      </w:r>
      <w:r w:rsidR="00EE20FD" w:rsidRPr="00EE20FD">
        <w:rPr>
          <w:rFonts w:ascii="宋体" w:hAnsi="宋体" w:cs="宋体" w:hint="eastAsia"/>
          <w:color w:val="111111"/>
          <w:szCs w:val="21"/>
          <w:vertAlign w:val="superscript"/>
        </w:rPr>
        <w:instrText xml:space="preserve"> REF _Ref179723282 \r \h </w:instrText>
      </w:r>
      <w:r w:rsidR="00EE20FD">
        <w:rPr>
          <w:rFonts w:ascii="宋体" w:hAnsi="宋体" w:cs="宋体" w:hint="eastAsia"/>
          <w:color w:val="111111"/>
          <w:szCs w:val="21"/>
          <w:vertAlign w:val="superscript"/>
        </w:rPr>
        <w:instrText xml:space="preserve"> \* MERGEFORMAT </w:instrText>
      </w:r>
      <w:r w:rsidR="00EE20FD" w:rsidRPr="00EE20FD">
        <w:rPr>
          <w:rFonts w:ascii="宋体" w:hAnsi="宋体" w:cs="宋体" w:hint="eastAsia"/>
          <w:color w:val="111111"/>
          <w:szCs w:val="21"/>
          <w:vertAlign w:val="superscript"/>
        </w:rPr>
      </w:r>
      <w:r w:rsidR="00EE20FD" w:rsidRPr="00EE20FD">
        <w:rPr>
          <w:rFonts w:ascii="宋体" w:hAnsi="宋体" w:cs="宋体" w:hint="eastAsia"/>
          <w:color w:val="111111"/>
          <w:szCs w:val="21"/>
          <w:vertAlign w:val="superscript"/>
        </w:rPr>
        <w:fldChar w:fldCharType="separate"/>
      </w:r>
      <w:r w:rsidR="00EC6B70">
        <w:rPr>
          <w:rFonts w:ascii="宋体" w:hAnsi="宋体" w:cs="宋体" w:hint="eastAsia"/>
          <w:color w:val="111111"/>
          <w:szCs w:val="21"/>
          <w:vertAlign w:val="superscript"/>
        </w:rPr>
        <w:t>[12]</w:t>
      </w:r>
      <w:r w:rsidR="00EE20FD" w:rsidRPr="00EE20FD">
        <w:rPr>
          <w:rFonts w:ascii="宋体" w:hAnsi="宋体" w:cs="宋体" w:hint="eastAsia"/>
          <w:color w:val="111111"/>
          <w:szCs w:val="21"/>
          <w:vertAlign w:val="superscript"/>
        </w:rPr>
        <w:fldChar w:fldCharType="end"/>
      </w:r>
      <w:r w:rsidR="00E81767">
        <w:rPr>
          <w:rFonts w:ascii="宋体" w:hAnsi="宋体" w:cs="宋体" w:hint="eastAsia"/>
          <w:color w:val="111111"/>
          <w:szCs w:val="21"/>
        </w:rPr>
        <w:t>，并</w:t>
      </w:r>
      <w:r w:rsidR="00082A81" w:rsidRPr="00082A81">
        <w:rPr>
          <w:rFonts w:ascii="宋体" w:hAnsi="宋体" w:cs="宋体" w:hint="eastAsia"/>
          <w:color w:val="111111"/>
          <w:szCs w:val="21"/>
        </w:rPr>
        <w:t>采用</w:t>
      </w:r>
      <w:r w:rsidR="00082A81" w:rsidRPr="00E81767">
        <w:rPr>
          <w:rFonts w:hint="eastAsia"/>
          <w:szCs w:val="20"/>
        </w:rPr>
        <w:t>Silesia</w:t>
      </w:r>
      <w:r w:rsidR="00082A81" w:rsidRPr="00082A81">
        <w:rPr>
          <w:rFonts w:ascii="宋体" w:hAnsi="宋体" w:cs="宋体" w:hint="eastAsia"/>
          <w:color w:val="111111"/>
          <w:szCs w:val="21"/>
        </w:rPr>
        <w:t>压缩数据集以及两个脏内存快照数据集</w:t>
      </w:r>
      <w:r w:rsidR="00082A81" w:rsidRPr="00BF7691">
        <w:rPr>
          <w:rFonts w:hint="eastAsia"/>
          <w:szCs w:val="20"/>
        </w:rPr>
        <w:t>（</w:t>
      </w:r>
      <w:proofErr w:type="spellStart"/>
      <w:r w:rsidR="00082A81" w:rsidRPr="00BF7691">
        <w:rPr>
          <w:rFonts w:hint="eastAsia"/>
          <w:szCs w:val="20"/>
        </w:rPr>
        <w:t>pythongrpc</w:t>
      </w:r>
      <w:proofErr w:type="spellEnd"/>
      <w:r w:rsidR="00082A81" w:rsidRPr="00BF7691">
        <w:rPr>
          <w:rFonts w:hint="eastAsia"/>
          <w:szCs w:val="20"/>
        </w:rPr>
        <w:t>和</w:t>
      </w:r>
      <w:r w:rsidR="00082A81" w:rsidRPr="00BF7691">
        <w:rPr>
          <w:rFonts w:hint="eastAsia"/>
          <w:szCs w:val="20"/>
        </w:rPr>
        <w:t>pillow</w:t>
      </w:r>
      <w:r w:rsidR="00082A81" w:rsidRPr="00BF7691">
        <w:rPr>
          <w:rFonts w:hint="eastAsia"/>
          <w:szCs w:val="20"/>
        </w:rPr>
        <w:t>）</w:t>
      </w:r>
      <w:r w:rsidR="00082A81" w:rsidRPr="00082A81">
        <w:rPr>
          <w:rFonts w:ascii="宋体" w:hAnsi="宋体" w:cs="宋体" w:hint="eastAsia"/>
          <w:color w:val="111111"/>
          <w:szCs w:val="21"/>
        </w:rPr>
        <w:t>来模拟实际无服务器环境中的工作负载。实验平台基于</w:t>
      </w:r>
      <w:r w:rsidR="00082A81" w:rsidRPr="00BF7691">
        <w:rPr>
          <w:rFonts w:hint="eastAsia"/>
          <w:szCs w:val="20"/>
        </w:rPr>
        <w:t>Intel</w:t>
      </w:r>
      <w:r w:rsidR="00082A81" w:rsidRPr="00082A81">
        <w:rPr>
          <w:rFonts w:ascii="宋体" w:hAnsi="宋体" w:cs="宋体" w:hint="eastAsia"/>
          <w:color w:val="111111"/>
          <w:szCs w:val="21"/>
        </w:rPr>
        <w:t>第四代</w:t>
      </w:r>
      <w:r w:rsidR="00082A81" w:rsidRPr="00BF7691">
        <w:rPr>
          <w:rFonts w:hint="eastAsia"/>
          <w:szCs w:val="20"/>
        </w:rPr>
        <w:t>Xeon</w:t>
      </w:r>
      <w:r w:rsidR="00082A81" w:rsidRPr="00082A81">
        <w:rPr>
          <w:rFonts w:ascii="宋体" w:hAnsi="宋体" w:cs="宋体" w:hint="eastAsia"/>
          <w:color w:val="111111"/>
          <w:szCs w:val="21"/>
        </w:rPr>
        <w:t>可扩展处理器，并利用</w:t>
      </w:r>
      <w:r w:rsidR="00082A81" w:rsidRPr="00BF7691">
        <w:rPr>
          <w:rFonts w:hint="eastAsia"/>
          <w:szCs w:val="20"/>
        </w:rPr>
        <w:t>IAA</w:t>
      </w:r>
      <w:r w:rsidR="00082A81" w:rsidRPr="00082A81">
        <w:rPr>
          <w:rFonts w:ascii="宋体" w:hAnsi="宋体" w:cs="宋体" w:hint="eastAsia"/>
          <w:color w:val="111111"/>
          <w:szCs w:val="21"/>
        </w:rPr>
        <w:t>硬件加速功能进行压缩与解压缩操作</w:t>
      </w:r>
      <w:r w:rsidR="00EE20FD" w:rsidRPr="00EE20FD">
        <w:rPr>
          <w:rFonts w:ascii="宋体" w:hAnsi="宋体" w:cs="宋体" w:hint="eastAsia"/>
          <w:color w:val="111111"/>
          <w:szCs w:val="21"/>
          <w:vertAlign w:val="superscript"/>
        </w:rPr>
        <w:fldChar w:fldCharType="begin"/>
      </w:r>
      <w:r w:rsidR="00EE20FD" w:rsidRPr="00EE20FD">
        <w:rPr>
          <w:rFonts w:ascii="宋体" w:hAnsi="宋体" w:cs="宋体" w:hint="eastAsia"/>
          <w:color w:val="111111"/>
          <w:szCs w:val="21"/>
          <w:vertAlign w:val="superscript"/>
        </w:rPr>
        <w:instrText xml:space="preserve"> REF _Ref179723373 \r \h </w:instrText>
      </w:r>
      <w:r w:rsidR="00EE20FD">
        <w:rPr>
          <w:rFonts w:ascii="宋体" w:hAnsi="宋体" w:cs="宋体" w:hint="eastAsia"/>
          <w:color w:val="111111"/>
          <w:szCs w:val="21"/>
          <w:vertAlign w:val="superscript"/>
        </w:rPr>
        <w:instrText xml:space="preserve"> \* MERGEFORMAT </w:instrText>
      </w:r>
      <w:r w:rsidR="00EE20FD" w:rsidRPr="00EE20FD">
        <w:rPr>
          <w:rFonts w:ascii="宋体" w:hAnsi="宋体" w:cs="宋体" w:hint="eastAsia"/>
          <w:color w:val="111111"/>
          <w:szCs w:val="21"/>
          <w:vertAlign w:val="superscript"/>
        </w:rPr>
      </w:r>
      <w:r w:rsidR="00EE20FD" w:rsidRPr="00EE20FD">
        <w:rPr>
          <w:rFonts w:ascii="宋体" w:hAnsi="宋体" w:cs="宋体" w:hint="eastAsia"/>
          <w:color w:val="111111"/>
          <w:szCs w:val="21"/>
          <w:vertAlign w:val="superscript"/>
        </w:rPr>
        <w:fldChar w:fldCharType="separate"/>
      </w:r>
      <w:r w:rsidR="00EC6B70">
        <w:rPr>
          <w:rFonts w:ascii="宋体" w:hAnsi="宋体" w:cs="宋体" w:hint="eastAsia"/>
          <w:color w:val="111111"/>
          <w:szCs w:val="21"/>
          <w:vertAlign w:val="superscript"/>
        </w:rPr>
        <w:t>[13]</w:t>
      </w:r>
      <w:r w:rsidR="00EE20FD" w:rsidRPr="00EE20FD">
        <w:rPr>
          <w:rFonts w:ascii="宋体" w:hAnsi="宋体" w:cs="宋体" w:hint="eastAsia"/>
          <w:color w:val="111111"/>
          <w:szCs w:val="21"/>
          <w:vertAlign w:val="superscript"/>
        </w:rPr>
        <w:fldChar w:fldCharType="end"/>
      </w:r>
      <w:r w:rsidR="00E81767">
        <w:rPr>
          <w:rFonts w:ascii="宋体" w:hAnsi="宋体" w:cs="宋体" w:hint="eastAsia"/>
          <w:color w:val="111111"/>
          <w:szCs w:val="21"/>
        </w:rPr>
        <w:t>。</w:t>
      </w:r>
    </w:p>
    <w:p w14:paraId="7E36E5B5" w14:textId="1EB3E9F6" w:rsidR="00082A81" w:rsidRDefault="00082A81" w:rsidP="00082A81">
      <w:pPr>
        <w:rPr>
          <w:rFonts w:ascii="宋体" w:hAnsi="宋体" w:cs="宋体" w:hint="eastAsia"/>
          <w:color w:val="111111"/>
          <w:szCs w:val="21"/>
        </w:rPr>
      </w:pPr>
      <w:r>
        <w:rPr>
          <w:noProof/>
        </w:rPr>
        <w:drawing>
          <wp:inline distT="0" distB="0" distL="0" distR="0" wp14:anchorId="77233816" wp14:editId="6F6235F6">
            <wp:extent cx="3079513" cy="1309254"/>
            <wp:effectExtent l="0" t="0" r="6985" b="5715"/>
            <wp:docPr id="2129835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35784" name=""/>
                    <pic:cNvPicPr/>
                  </pic:nvPicPr>
                  <pic:blipFill>
                    <a:blip r:embed="rId21"/>
                    <a:stretch>
                      <a:fillRect/>
                    </a:stretch>
                  </pic:blipFill>
                  <pic:spPr>
                    <a:xfrm>
                      <a:off x="0" y="0"/>
                      <a:ext cx="3082659" cy="1310592"/>
                    </a:xfrm>
                    <a:prstGeom prst="rect">
                      <a:avLst/>
                    </a:prstGeom>
                  </pic:spPr>
                </pic:pic>
              </a:graphicData>
            </a:graphic>
          </wp:inline>
        </w:drawing>
      </w:r>
    </w:p>
    <w:p w14:paraId="11A1C13E" w14:textId="4D00C7AA" w:rsidR="00496296" w:rsidRPr="00E81767" w:rsidRDefault="00E81767" w:rsidP="00E81767">
      <w:pPr>
        <w:pStyle w:val="a3"/>
        <w:jc w:val="center"/>
        <w:rPr>
          <w:lang w:eastAsia="zh-CN"/>
        </w:rPr>
      </w:pPr>
      <w:r>
        <w:rPr>
          <w:rFonts w:ascii="宋体" w:hAnsi="宋体" w:cs="宋体"/>
          <w:color w:val="111111"/>
          <w:szCs w:val="21"/>
        </w:rPr>
        <w:tab/>
      </w:r>
      <w:r>
        <w:rPr>
          <w:lang w:eastAsia="zh-CN"/>
        </w:rPr>
        <w:t>图</w:t>
      </w:r>
      <w:r>
        <w:rPr>
          <w:rFonts w:hint="eastAsia"/>
          <w:lang w:eastAsia="zh-CN"/>
        </w:rPr>
        <w:t xml:space="preserve">3.2  </w:t>
      </w:r>
      <w:r>
        <w:rPr>
          <w:rFonts w:hint="eastAsia"/>
          <w:lang w:eastAsia="zh-CN"/>
        </w:rPr>
        <w:t>实验压缩率和压缩时间显示</w:t>
      </w:r>
    </w:p>
    <w:p w14:paraId="1B1756A7" w14:textId="7109AFE1" w:rsidR="00082A81" w:rsidRPr="00082A81" w:rsidRDefault="00E81767" w:rsidP="00082A81">
      <w:pPr>
        <w:ind w:firstLine="420"/>
        <w:rPr>
          <w:rFonts w:ascii="宋体" w:hAnsi="宋体" w:cs="宋体" w:hint="eastAsia"/>
          <w:color w:val="111111"/>
          <w:szCs w:val="21"/>
        </w:rPr>
      </w:pPr>
      <w:r>
        <w:rPr>
          <w:rFonts w:ascii="宋体" w:hAnsi="宋体" w:cs="宋体" w:hint="eastAsia"/>
          <w:color w:val="111111"/>
          <w:szCs w:val="21"/>
        </w:rPr>
        <w:t>图</w:t>
      </w:r>
      <w:r w:rsidRPr="00E81767">
        <w:rPr>
          <w:rFonts w:hint="eastAsia"/>
          <w:szCs w:val="20"/>
        </w:rPr>
        <w:t>3.2</w:t>
      </w:r>
      <w:r>
        <w:rPr>
          <w:rFonts w:ascii="宋体" w:hAnsi="宋体" w:cs="宋体" w:hint="eastAsia"/>
          <w:color w:val="111111"/>
          <w:szCs w:val="21"/>
        </w:rPr>
        <w:t>显示了实验结果。</w:t>
      </w:r>
      <w:r w:rsidR="00082A81" w:rsidRPr="00082A81">
        <w:rPr>
          <w:rFonts w:ascii="宋体" w:hAnsi="宋体" w:cs="宋体" w:hint="eastAsia"/>
          <w:color w:val="111111"/>
          <w:szCs w:val="21"/>
        </w:rPr>
        <w:t>实验结果显示，</w:t>
      </w:r>
      <w:r w:rsidR="00082A81" w:rsidRPr="00BF7691">
        <w:rPr>
          <w:rFonts w:hint="eastAsia"/>
          <w:szCs w:val="20"/>
        </w:rPr>
        <w:t>IAA</w:t>
      </w:r>
      <w:r w:rsidR="00082A81" w:rsidRPr="00082A81">
        <w:rPr>
          <w:rFonts w:ascii="宋体" w:hAnsi="宋体" w:cs="宋体" w:hint="eastAsia"/>
          <w:color w:val="111111"/>
          <w:szCs w:val="21"/>
        </w:rPr>
        <w:t>在处理虚拟机快照的压缩任务时显著优于传统的软件压缩方法。具体来说，</w:t>
      </w:r>
      <w:r w:rsidR="00082A81" w:rsidRPr="00BF7691">
        <w:rPr>
          <w:rFonts w:hint="eastAsia"/>
          <w:szCs w:val="20"/>
        </w:rPr>
        <w:t>IAA</w:t>
      </w:r>
      <w:r w:rsidR="00082A81" w:rsidRPr="00082A81">
        <w:rPr>
          <w:rFonts w:ascii="宋体" w:hAnsi="宋体" w:cs="宋体" w:hint="eastAsia"/>
          <w:color w:val="111111"/>
          <w:szCs w:val="21"/>
        </w:rPr>
        <w:t>在压缩脏内存快照时的加速效果明显，压缩比达到了</w:t>
      </w:r>
      <w:r w:rsidR="00082A81" w:rsidRPr="00BF7691">
        <w:rPr>
          <w:rFonts w:hint="eastAsia"/>
          <w:szCs w:val="20"/>
        </w:rPr>
        <w:t>2</w:t>
      </w:r>
      <w:r w:rsidR="00082A81" w:rsidRPr="00082A81">
        <w:rPr>
          <w:rFonts w:ascii="宋体" w:hAnsi="宋体" w:cs="宋体" w:hint="eastAsia"/>
          <w:color w:val="111111"/>
          <w:szCs w:val="21"/>
        </w:rPr>
        <w:t>到</w:t>
      </w:r>
      <w:r w:rsidR="00082A81" w:rsidRPr="00BF7691">
        <w:rPr>
          <w:rFonts w:hint="eastAsia"/>
          <w:szCs w:val="20"/>
        </w:rPr>
        <w:t>4.5</w:t>
      </w:r>
      <w:r w:rsidR="00082A81" w:rsidRPr="00082A81">
        <w:rPr>
          <w:rFonts w:ascii="宋体" w:hAnsi="宋体" w:cs="宋体" w:hint="eastAsia"/>
          <w:color w:val="111111"/>
          <w:szCs w:val="21"/>
        </w:rPr>
        <w:t>倍，且压缩速度比软件</w:t>
      </w:r>
      <w:proofErr w:type="gramStart"/>
      <w:r w:rsidR="00082A81" w:rsidRPr="00082A81">
        <w:rPr>
          <w:rFonts w:ascii="宋体" w:hAnsi="宋体" w:cs="宋体" w:hint="eastAsia"/>
          <w:color w:val="111111"/>
          <w:szCs w:val="21"/>
        </w:rPr>
        <w:t>实现快</w:t>
      </w:r>
      <w:proofErr w:type="gramEnd"/>
      <w:r w:rsidR="00082A81" w:rsidRPr="00BF7691">
        <w:rPr>
          <w:rFonts w:hint="eastAsia"/>
          <w:szCs w:val="20"/>
        </w:rPr>
        <w:t>6.1</w:t>
      </w:r>
      <w:r w:rsidR="00082A81" w:rsidRPr="00082A81">
        <w:rPr>
          <w:rFonts w:ascii="宋体" w:hAnsi="宋体" w:cs="宋体" w:hint="eastAsia"/>
          <w:color w:val="111111"/>
          <w:szCs w:val="21"/>
        </w:rPr>
        <w:t>到</w:t>
      </w:r>
      <w:r w:rsidR="00082A81" w:rsidRPr="00BF7691">
        <w:rPr>
          <w:rFonts w:hint="eastAsia"/>
          <w:szCs w:val="20"/>
        </w:rPr>
        <w:t>13.5</w:t>
      </w:r>
      <w:r w:rsidR="00082A81" w:rsidRPr="00082A81">
        <w:rPr>
          <w:rFonts w:ascii="宋体" w:hAnsi="宋体" w:cs="宋体" w:hint="eastAsia"/>
          <w:color w:val="111111"/>
          <w:szCs w:val="21"/>
        </w:rPr>
        <w:t>倍。在脏内存快照数据集中的表现尤为突出，压缩加速比达到了</w:t>
      </w:r>
      <w:r w:rsidR="00082A81" w:rsidRPr="00BF7691">
        <w:rPr>
          <w:rFonts w:hint="eastAsia"/>
          <w:szCs w:val="20"/>
        </w:rPr>
        <w:t>9</w:t>
      </w:r>
      <w:r w:rsidR="00082A81" w:rsidRPr="00BF7691">
        <w:rPr>
          <w:rFonts w:hint="eastAsia"/>
          <w:szCs w:val="20"/>
        </w:rPr>
        <w:t>倍</w:t>
      </w:r>
      <w:r w:rsidR="00082A81" w:rsidRPr="00082A81">
        <w:rPr>
          <w:rFonts w:ascii="宋体" w:hAnsi="宋体" w:cs="宋体" w:hint="eastAsia"/>
          <w:color w:val="111111"/>
          <w:szCs w:val="21"/>
        </w:rPr>
        <w:t>。解压缩方面，</w:t>
      </w:r>
      <w:r w:rsidR="00082A81" w:rsidRPr="00BF7691">
        <w:rPr>
          <w:rFonts w:hint="eastAsia"/>
          <w:szCs w:val="20"/>
        </w:rPr>
        <w:t>IAA</w:t>
      </w:r>
      <w:r w:rsidR="00082A81" w:rsidRPr="00082A81">
        <w:rPr>
          <w:rFonts w:ascii="宋体" w:hAnsi="宋体" w:cs="宋体" w:hint="eastAsia"/>
          <w:color w:val="111111"/>
          <w:szCs w:val="21"/>
        </w:rPr>
        <w:t>也表现出显著优势，其解压缩速度比软件</w:t>
      </w:r>
      <w:proofErr w:type="gramStart"/>
      <w:r w:rsidR="00082A81" w:rsidRPr="00082A81">
        <w:rPr>
          <w:rFonts w:ascii="宋体" w:hAnsi="宋体" w:cs="宋体" w:hint="eastAsia"/>
          <w:color w:val="111111"/>
          <w:szCs w:val="21"/>
        </w:rPr>
        <w:t>实现快</w:t>
      </w:r>
      <w:proofErr w:type="gramEnd"/>
      <w:r w:rsidR="00082A81" w:rsidRPr="00082A81">
        <w:rPr>
          <w:rFonts w:ascii="宋体" w:hAnsi="宋体" w:cs="宋体" w:hint="eastAsia"/>
          <w:color w:val="111111"/>
          <w:szCs w:val="21"/>
        </w:rPr>
        <w:t>一个数量级。</w:t>
      </w:r>
    </w:p>
    <w:p w14:paraId="69640EEB" w14:textId="3B7F0660" w:rsidR="00082A81" w:rsidRPr="00082A81" w:rsidRDefault="00D91517" w:rsidP="00D91517">
      <w:pPr>
        <w:rPr>
          <w:rFonts w:ascii="宋体" w:hAnsi="宋体" w:cs="宋体" w:hint="eastAsia"/>
          <w:color w:val="111111"/>
          <w:szCs w:val="21"/>
        </w:rPr>
      </w:pPr>
      <w:r>
        <w:rPr>
          <w:noProof/>
        </w:rPr>
        <w:drawing>
          <wp:inline distT="0" distB="0" distL="0" distR="0" wp14:anchorId="13245DAE" wp14:editId="600C7485">
            <wp:extent cx="2840181" cy="1166005"/>
            <wp:effectExtent l="0" t="0" r="0" b="0"/>
            <wp:docPr id="167159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9155" name=""/>
                    <pic:cNvPicPr/>
                  </pic:nvPicPr>
                  <pic:blipFill>
                    <a:blip r:embed="rId22"/>
                    <a:stretch>
                      <a:fillRect/>
                    </a:stretch>
                  </pic:blipFill>
                  <pic:spPr>
                    <a:xfrm>
                      <a:off x="0" y="0"/>
                      <a:ext cx="2843924" cy="1167541"/>
                    </a:xfrm>
                    <a:prstGeom prst="rect">
                      <a:avLst/>
                    </a:prstGeom>
                  </pic:spPr>
                </pic:pic>
              </a:graphicData>
            </a:graphic>
          </wp:inline>
        </w:drawing>
      </w:r>
    </w:p>
    <w:p w14:paraId="2D8BCF04" w14:textId="6821BEA4" w:rsidR="00E81767" w:rsidRPr="00E81767" w:rsidRDefault="00E81767" w:rsidP="008A70D9">
      <w:pPr>
        <w:pStyle w:val="a3"/>
        <w:ind w:firstLine="0"/>
        <w:jc w:val="center"/>
        <w:rPr>
          <w:lang w:eastAsia="zh-CN"/>
        </w:rPr>
      </w:pPr>
      <w:r>
        <w:rPr>
          <w:lang w:eastAsia="zh-CN"/>
        </w:rPr>
        <w:t>图</w:t>
      </w:r>
      <w:r>
        <w:rPr>
          <w:rFonts w:hint="eastAsia"/>
          <w:lang w:eastAsia="zh-CN"/>
        </w:rPr>
        <w:t xml:space="preserve">3.3  </w:t>
      </w:r>
      <w:proofErr w:type="gramStart"/>
      <w:r>
        <w:rPr>
          <w:rFonts w:hint="eastAsia"/>
          <w:lang w:eastAsia="zh-CN"/>
        </w:rPr>
        <w:t>页大小</w:t>
      </w:r>
      <w:proofErr w:type="gramEnd"/>
      <w:r>
        <w:rPr>
          <w:rFonts w:hint="eastAsia"/>
          <w:lang w:eastAsia="zh-CN"/>
        </w:rPr>
        <w:t>为</w:t>
      </w:r>
      <w:r>
        <w:rPr>
          <w:rFonts w:hint="eastAsia"/>
          <w:lang w:eastAsia="zh-CN"/>
        </w:rPr>
        <w:t>4KB</w:t>
      </w:r>
      <w:r>
        <w:rPr>
          <w:rFonts w:hint="eastAsia"/>
          <w:lang w:eastAsia="zh-CN"/>
        </w:rPr>
        <w:t>时（解）压缩时间显示</w:t>
      </w:r>
    </w:p>
    <w:p w14:paraId="38061EF0" w14:textId="7084A345" w:rsidR="00D91517" w:rsidRDefault="00082A81" w:rsidP="00E81767">
      <w:pPr>
        <w:ind w:firstLine="420"/>
        <w:rPr>
          <w:rFonts w:ascii="宋体" w:hAnsi="宋体" w:cs="宋体" w:hint="eastAsia"/>
          <w:color w:val="111111"/>
          <w:szCs w:val="21"/>
        </w:rPr>
      </w:pPr>
      <w:r w:rsidRPr="00082A81">
        <w:rPr>
          <w:rFonts w:ascii="宋体" w:hAnsi="宋体" w:cs="宋体" w:hint="eastAsia"/>
          <w:color w:val="111111"/>
          <w:szCs w:val="21"/>
        </w:rPr>
        <w:t>此外，实验还分析了</w:t>
      </w:r>
      <w:r w:rsidRPr="00BF7691">
        <w:rPr>
          <w:rFonts w:hint="eastAsia"/>
          <w:szCs w:val="20"/>
        </w:rPr>
        <w:t>IAA</w:t>
      </w:r>
      <w:r w:rsidRPr="00082A81">
        <w:rPr>
          <w:rFonts w:ascii="宋体" w:hAnsi="宋体" w:cs="宋体" w:hint="eastAsia"/>
          <w:color w:val="111111"/>
          <w:szCs w:val="21"/>
        </w:rPr>
        <w:t>在处理小块分散数据时的性能表现。</w:t>
      </w:r>
      <w:r w:rsidR="00E81767">
        <w:rPr>
          <w:rFonts w:ascii="宋体" w:hAnsi="宋体" w:cs="宋体" w:hint="eastAsia"/>
          <w:color w:val="111111"/>
          <w:szCs w:val="21"/>
        </w:rPr>
        <w:t>图</w:t>
      </w:r>
      <w:r w:rsidR="00E81767" w:rsidRPr="00E81767">
        <w:rPr>
          <w:rFonts w:hint="eastAsia"/>
          <w:szCs w:val="20"/>
        </w:rPr>
        <w:t>3.3</w:t>
      </w:r>
      <w:r w:rsidR="00E81767">
        <w:rPr>
          <w:rFonts w:ascii="宋体" w:hAnsi="宋体" w:cs="宋体" w:hint="eastAsia"/>
          <w:color w:val="111111"/>
          <w:szCs w:val="21"/>
        </w:rPr>
        <w:t>显示了</w:t>
      </w:r>
      <w:r w:rsidR="00E81767" w:rsidRPr="00E81767">
        <w:rPr>
          <w:rFonts w:hint="eastAsia"/>
          <w:szCs w:val="20"/>
        </w:rPr>
        <w:t>Canned</w:t>
      </w:r>
      <w:r w:rsidR="00E81767">
        <w:rPr>
          <w:rFonts w:ascii="宋体" w:hAnsi="宋体" w:cs="宋体" w:hint="eastAsia"/>
          <w:color w:val="111111"/>
          <w:szCs w:val="21"/>
        </w:rPr>
        <w:t>和其他方式的结果对比。能发现</w:t>
      </w:r>
      <w:r w:rsidRPr="00082A81">
        <w:rPr>
          <w:rFonts w:ascii="宋体" w:hAnsi="宋体" w:cs="宋体" w:hint="eastAsia"/>
          <w:color w:val="111111"/>
          <w:szCs w:val="21"/>
        </w:rPr>
        <w:t>使用</w:t>
      </w:r>
      <w:r w:rsidRPr="00BF7691">
        <w:rPr>
          <w:rFonts w:hint="eastAsia"/>
          <w:szCs w:val="20"/>
        </w:rPr>
        <w:t>“</w:t>
      </w:r>
      <w:r w:rsidRPr="00BF7691">
        <w:rPr>
          <w:rFonts w:hint="eastAsia"/>
          <w:szCs w:val="20"/>
        </w:rPr>
        <w:t>Canned</w:t>
      </w:r>
      <w:r w:rsidRPr="00BF7691">
        <w:rPr>
          <w:rFonts w:hint="eastAsia"/>
          <w:szCs w:val="20"/>
        </w:rPr>
        <w:t>”</w:t>
      </w:r>
      <w:r w:rsidRPr="00082A81">
        <w:rPr>
          <w:rFonts w:ascii="宋体" w:hAnsi="宋体" w:cs="宋体" w:hint="eastAsia"/>
          <w:color w:val="111111"/>
          <w:szCs w:val="21"/>
        </w:rPr>
        <w:t>操作模式在压缩分散数据块时能够有效减少开销，并使得分散数据块的压缩性能接近处理连续数据块的水平。</w:t>
      </w:r>
    </w:p>
    <w:p w14:paraId="45A555A1" w14:textId="77777777" w:rsidR="00E81767" w:rsidRDefault="00E81767" w:rsidP="00E81767">
      <w:pPr>
        <w:rPr>
          <w:rFonts w:ascii="宋体" w:hAnsi="宋体" w:cs="宋体" w:hint="eastAsia"/>
          <w:color w:val="111111"/>
          <w:szCs w:val="21"/>
        </w:rPr>
      </w:pPr>
      <w:r>
        <w:rPr>
          <w:noProof/>
        </w:rPr>
        <w:drawing>
          <wp:inline distT="0" distB="0" distL="0" distR="0" wp14:anchorId="1BB6D3E6" wp14:editId="4FEBF219">
            <wp:extent cx="2651125" cy="1169670"/>
            <wp:effectExtent l="0" t="0" r="0" b="0"/>
            <wp:docPr id="3442683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68331" name=""/>
                    <pic:cNvPicPr/>
                  </pic:nvPicPr>
                  <pic:blipFill>
                    <a:blip r:embed="rId23"/>
                    <a:stretch>
                      <a:fillRect/>
                    </a:stretch>
                  </pic:blipFill>
                  <pic:spPr>
                    <a:xfrm>
                      <a:off x="0" y="0"/>
                      <a:ext cx="2651125" cy="1169670"/>
                    </a:xfrm>
                    <a:prstGeom prst="rect">
                      <a:avLst/>
                    </a:prstGeom>
                  </pic:spPr>
                </pic:pic>
              </a:graphicData>
            </a:graphic>
          </wp:inline>
        </w:drawing>
      </w:r>
    </w:p>
    <w:p w14:paraId="2BD280D6" w14:textId="58AE930C" w:rsidR="00E81767" w:rsidRPr="00E81767" w:rsidRDefault="00E81767" w:rsidP="00E81767">
      <w:pPr>
        <w:pStyle w:val="a3"/>
        <w:jc w:val="center"/>
        <w:rPr>
          <w:lang w:eastAsia="zh-CN"/>
        </w:rPr>
      </w:pPr>
      <w:r>
        <w:rPr>
          <w:rFonts w:ascii="宋体" w:hAnsi="宋体" w:cs="宋体"/>
          <w:color w:val="111111"/>
          <w:szCs w:val="21"/>
        </w:rPr>
        <w:tab/>
      </w:r>
      <w:r>
        <w:rPr>
          <w:lang w:eastAsia="zh-CN"/>
        </w:rPr>
        <w:t>图</w:t>
      </w:r>
      <w:r>
        <w:rPr>
          <w:rFonts w:hint="eastAsia"/>
          <w:lang w:eastAsia="zh-CN"/>
        </w:rPr>
        <w:t xml:space="preserve">3.4  </w:t>
      </w:r>
      <w:r>
        <w:rPr>
          <w:rFonts w:hint="eastAsia"/>
          <w:lang w:eastAsia="zh-CN"/>
        </w:rPr>
        <w:t>使用硬件后效果表现</w:t>
      </w:r>
    </w:p>
    <w:p w14:paraId="4CC587A7" w14:textId="3C4C246D" w:rsidR="00B45F2F" w:rsidRPr="00E81767" w:rsidRDefault="00E81767" w:rsidP="00E81767">
      <w:pPr>
        <w:ind w:firstLine="420"/>
        <w:rPr>
          <w:rFonts w:ascii="宋体" w:hAnsi="宋体" w:cs="宋体" w:hint="eastAsia"/>
          <w:color w:val="111111"/>
          <w:szCs w:val="21"/>
        </w:rPr>
      </w:pPr>
      <w:r>
        <w:rPr>
          <w:rFonts w:ascii="宋体" w:hAnsi="宋体" w:cs="宋体" w:hint="eastAsia"/>
          <w:color w:val="111111"/>
          <w:szCs w:val="21"/>
        </w:rPr>
        <w:t>如图</w:t>
      </w:r>
      <w:r w:rsidRPr="00E81767">
        <w:rPr>
          <w:rFonts w:hint="eastAsia"/>
          <w:szCs w:val="20"/>
        </w:rPr>
        <w:t>3.4</w:t>
      </w:r>
      <w:r>
        <w:rPr>
          <w:rFonts w:ascii="宋体" w:hAnsi="宋体" w:cs="宋体" w:hint="eastAsia"/>
          <w:color w:val="111111"/>
          <w:szCs w:val="21"/>
        </w:rPr>
        <w:t>显示，</w:t>
      </w:r>
      <w:r w:rsidR="00082A81" w:rsidRPr="00082A81">
        <w:rPr>
          <w:rFonts w:ascii="宋体" w:hAnsi="宋体" w:cs="宋体" w:hint="eastAsia"/>
          <w:color w:val="111111"/>
          <w:szCs w:val="21"/>
        </w:rPr>
        <w:t>在并行任务处理实验</w:t>
      </w:r>
      <w:r>
        <w:rPr>
          <w:rFonts w:ascii="宋体" w:hAnsi="宋体" w:cs="宋体" w:hint="eastAsia"/>
          <w:color w:val="111111"/>
          <w:szCs w:val="21"/>
        </w:rPr>
        <w:t>种</w:t>
      </w:r>
      <w:r w:rsidR="00082A81" w:rsidRPr="00082A81">
        <w:rPr>
          <w:rFonts w:ascii="宋体" w:hAnsi="宋体" w:cs="宋体" w:hint="eastAsia"/>
          <w:color w:val="111111"/>
          <w:szCs w:val="21"/>
        </w:rPr>
        <w:t>，</w:t>
      </w:r>
      <w:r w:rsidR="00082A81" w:rsidRPr="00BF7691">
        <w:rPr>
          <w:rFonts w:hint="eastAsia"/>
          <w:szCs w:val="20"/>
        </w:rPr>
        <w:t>IAA</w:t>
      </w:r>
      <w:r w:rsidR="00082A81" w:rsidRPr="00082A81">
        <w:rPr>
          <w:rFonts w:ascii="宋体" w:hAnsi="宋体" w:cs="宋体" w:hint="eastAsia"/>
          <w:color w:val="111111"/>
          <w:szCs w:val="21"/>
        </w:rPr>
        <w:t>在处理多个作业时能够大幅降低延迟，在最大化利用硬件加速的情况下，延迟减少了</w:t>
      </w:r>
      <w:r w:rsidR="00082A81" w:rsidRPr="00BF7691">
        <w:rPr>
          <w:rFonts w:hint="eastAsia"/>
          <w:szCs w:val="20"/>
        </w:rPr>
        <w:t>4</w:t>
      </w:r>
      <w:r w:rsidR="00082A81" w:rsidRPr="00BF7691">
        <w:rPr>
          <w:rFonts w:hint="eastAsia"/>
          <w:szCs w:val="20"/>
        </w:rPr>
        <w:t>到</w:t>
      </w:r>
      <w:r w:rsidR="00082A81" w:rsidRPr="00BF7691">
        <w:rPr>
          <w:rFonts w:hint="eastAsia"/>
          <w:szCs w:val="20"/>
        </w:rPr>
        <w:t>7</w:t>
      </w:r>
      <w:r w:rsidR="00082A81" w:rsidRPr="00082A81">
        <w:rPr>
          <w:rFonts w:ascii="宋体" w:hAnsi="宋体" w:cs="宋体" w:hint="eastAsia"/>
          <w:color w:val="111111"/>
          <w:szCs w:val="21"/>
        </w:rPr>
        <w:t>倍，最高可达</w:t>
      </w:r>
      <w:r w:rsidR="00082A81" w:rsidRPr="00BF7691">
        <w:rPr>
          <w:rFonts w:hint="eastAsia"/>
          <w:szCs w:val="20"/>
        </w:rPr>
        <w:t>17</w:t>
      </w:r>
      <w:r w:rsidR="00082A81" w:rsidRPr="00082A81">
        <w:rPr>
          <w:rFonts w:ascii="宋体" w:hAnsi="宋体" w:cs="宋体" w:hint="eastAsia"/>
          <w:color w:val="111111"/>
          <w:szCs w:val="21"/>
        </w:rPr>
        <w:t>倍。</w:t>
      </w:r>
      <w:r w:rsidRPr="00082A81">
        <w:rPr>
          <w:rFonts w:ascii="宋体" w:hAnsi="宋体" w:cs="宋体" w:hint="eastAsia"/>
          <w:color w:val="111111"/>
          <w:szCs w:val="21"/>
        </w:rPr>
        <w:t>实验发现，主页面错误对性能影响较大，而次页面错误和</w:t>
      </w:r>
      <w:r w:rsidRPr="00BF7691">
        <w:rPr>
          <w:rFonts w:hint="eastAsia"/>
          <w:szCs w:val="20"/>
        </w:rPr>
        <w:t>ATS</w:t>
      </w:r>
      <w:r w:rsidRPr="00082A81">
        <w:rPr>
          <w:rFonts w:ascii="宋体" w:hAnsi="宋体" w:cs="宋体" w:hint="eastAsia"/>
          <w:color w:val="111111"/>
          <w:szCs w:val="21"/>
        </w:rPr>
        <w:t>翻译请求对性能的影响较小。总的来看，通过</w:t>
      </w:r>
      <w:r w:rsidRPr="00BF7691">
        <w:rPr>
          <w:rFonts w:hint="eastAsia"/>
          <w:szCs w:val="20"/>
        </w:rPr>
        <w:t>IAA</w:t>
      </w:r>
      <w:r w:rsidRPr="00BF7691">
        <w:rPr>
          <w:rFonts w:hint="eastAsia"/>
          <w:szCs w:val="20"/>
        </w:rPr>
        <w:t>的</w:t>
      </w:r>
      <w:r w:rsidRPr="00082A81">
        <w:rPr>
          <w:rFonts w:ascii="宋体" w:hAnsi="宋体" w:cs="宋体" w:hint="eastAsia"/>
          <w:color w:val="111111"/>
          <w:szCs w:val="21"/>
        </w:rPr>
        <w:t>硬件加速，</w:t>
      </w:r>
      <w:r w:rsidRPr="00BF7691">
        <w:rPr>
          <w:rFonts w:hint="eastAsia"/>
          <w:szCs w:val="20"/>
        </w:rPr>
        <w:t>Sabre</w:t>
      </w:r>
      <w:r w:rsidRPr="00082A81">
        <w:rPr>
          <w:rFonts w:ascii="宋体" w:hAnsi="宋体" w:cs="宋体" w:hint="eastAsia"/>
          <w:color w:val="111111"/>
          <w:szCs w:val="21"/>
        </w:rPr>
        <w:t>能够有效压缩和解压缩虚拟机快照，显著缩小快照文件大小，同时加速冷启动过程中内存的恢复。</w:t>
      </w:r>
    </w:p>
    <w:p w14:paraId="28FCF49A" w14:textId="23C37C44" w:rsidR="00B45F2F" w:rsidRPr="005276B6" w:rsidRDefault="005276B6" w:rsidP="005276B6">
      <w:pPr>
        <w:numPr>
          <w:ilvl w:val="1"/>
          <w:numId w:val="1"/>
        </w:numPr>
        <w:rPr>
          <w:rFonts w:ascii="黑体" w:eastAsia="黑体" w:hAnsi="黑体" w:cs="黑体" w:hint="eastAsia"/>
          <w:szCs w:val="21"/>
        </w:rPr>
      </w:pPr>
      <m:oMath>
        <m:r>
          <w:rPr>
            <w:rFonts w:ascii="Cambria Math" w:eastAsia="黑体" w:hAnsi="Cambria Math" w:cs="黑体"/>
            <w:szCs w:val="21"/>
          </w:rPr>
          <m:t>S</m:t>
        </m:r>
        <m:r>
          <w:rPr>
            <w:rFonts w:ascii="Cambria Math" w:eastAsia="黑体" w:hAnsi="Cambria Math" w:cs="黑体" w:hint="eastAsia"/>
            <w:szCs w:val="21"/>
          </w:rPr>
          <m:t>a</m:t>
        </m:r>
        <m:r>
          <w:rPr>
            <w:rFonts w:ascii="Cambria Math" w:eastAsia="黑体" w:hAnsi="Cambria Math" w:cs="黑体"/>
            <w:szCs w:val="21"/>
          </w:rPr>
          <m:t>bre</m:t>
        </m:r>
      </m:oMath>
      <w:r>
        <w:rPr>
          <w:rFonts w:ascii="黑体" w:eastAsia="黑体" w:hAnsi="黑体" w:cs="黑体" w:hint="eastAsia"/>
          <w:szCs w:val="21"/>
        </w:rPr>
        <w:t>设计与实验</w:t>
      </w:r>
    </w:p>
    <w:p w14:paraId="0EAEB404" w14:textId="2B788474" w:rsidR="006D530A" w:rsidRDefault="006D530A" w:rsidP="00E81767">
      <w:pPr>
        <w:ind w:firstLine="420"/>
        <w:rPr>
          <w:rFonts w:ascii="宋体" w:hAnsi="宋体" w:cs="宋体" w:hint="eastAsia"/>
          <w:color w:val="111111"/>
          <w:szCs w:val="21"/>
        </w:rPr>
      </w:pPr>
      <w:r w:rsidRPr="00E81767">
        <w:rPr>
          <w:rFonts w:hint="eastAsia"/>
          <w:szCs w:val="20"/>
        </w:rPr>
        <w:t>Sabre</w:t>
      </w:r>
      <w:r w:rsidRPr="006D530A">
        <w:rPr>
          <w:rFonts w:ascii="宋体" w:hAnsi="宋体" w:cs="宋体" w:hint="eastAsia"/>
          <w:color w:val="111111"/>
          <w:szCs w:val="21"/>
        </w:rPr>
        <w:t>的设计旨在通过硬件加速来优化无服务器微虚拟机的快照压缩和恢复，以减少冷启动的延迟。</w:t>
      </w:r>
      <w:r w:rsidRPr="00BF7691">
        <w:rPr>
          <w:rFonts w:hint="eastAsia"/>
          <w:szCs w:val="20"/>
        </w:rPr>
        <w:t>Sabre</w:t>
      </w:r>
      <w:r w:rsidRPr="00BF7691">
        <w:rPr>
          <w:rFonts w:hint="eastAsia"/>
          <w:szCs w:val="20"/>
        </w:rPr>
        <w:t>利用</w:t>
      </w:r>
      <w:r w:rsidRPr="00BF7691">
        <w:rPr>
          <w:rFonts w:hint="eastAsia"/>
          <w:szCs w:val="20"/>
        </w:rPr>
        <w:t>Intel</w:t>
      </w:r>
      <w:r w:rsidRPr="006D530A">
        <w:rPr>
          <w:rFonts w:ascii="宋体" w:hAnsi="宋体" w:cs="宋体" w:hint="eastAsia"/>
          <w:color w:val="111111"/>
          <w:szCs w:val="21"/>
        </w:rPr>
        <w:t>内存分析加速器</w:t>
      </w:r>
      <w:r w:rsidRPr="00BF7691">
        <w:rPr>
          <w:rFonts w:hint="eastAsia"/>
          <w:szCs w:val="20"/>
        </w:rPr>
        <w:t>（</w:t>
      </w:r>
      <w:r w:rsidRPr="00BF7691">
        <w:rPr>
          <w:rFonts w:hint="eastAsia"/>
          <w:szCs w:val="20"/>
        </w:rPr>
        <w:t>IAA</w:t>
      </w:r>
      <w:r w:rsidRPr="00BF7691">
        <w:rPr>
          <w:rFonts w:hint="eastAsia"/>
          <w:szCs w:val="20"/>
        </w:rPr>
        <w:t>），</w:t>
      </w:r>
      <w:r w:rsidRPr="006D530A">
        <w:rPr>
          <w:rFonts w:ascii="宋体" w:hAnsi="宋体" w:cs="宋体" w:hint="eastAsia"/>
          <w:color w:val="111111"/>
          <w:szCs w:val="21"/>
        </w:rPr>
        <w:t>实现对虚拟机快照页面的高效压缩与解压缩操作。</w:t>
      </w:r>
    </w:p>
    <w:p w14:paraId="393C4B07" w14:textId="5E548297" w:rsidR="006D530A" w:rsidRDefault="006D530A" w:rsidP="006D530A">
      <w:pPr>
        <w:rPr>
          <w:rFonts w:ascii="宋体" w:hAnsi="宋体" w:cs="宋体" w:hint="eastAsia"/>
          <w:color w:val="111111"/>
          <w:szCs w:val="21"/>
        </w:rPr>
      </w:pPr>
      <w:r>
        <w:rPr>
          <w:noProof/>
        </w:rPr>
        <w:drawing>
          <wp:inline distT="0" distB="0" distL="0" distR="0" wp14:anchorId="6B22C806" wp14:editId="4C36E40A">
            <wp:extent cx="2771235" cy="1107830"/>
            <wp:effectExtent l="0" t="0" r="0" b="0"/>
            <wp:docPr id="485124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24465" name=""/>
                    <pic:cNvPicPr/>
                  </pic:nvPicPr>
                  <pic:blipFill>
                    <a:blip r:embed="rId24"/>
                    <a:stretch>
                      <a:fillRect/>
                    </a:stretch>
                  </pic:blipFill>
                  <pic:spPr>
                    <a:xfrm>
                      <a:off x="0" y="0"/>
                      <a:ext cx="2796637" cy="1117985"/>
                    </a:xfrm>
                    <a:prstGeom prst="rect">
                      <a:avLst/>
                    </a:prstGeom>
                  </pic:spPr>
                </pic:pic>
              </a:graphicData>
            </a:graphic>
          </wp:inline>
        </w:drawing>
      </w:r>
    </w:p>
    <w:p w14:paraId="21B8344F" w14:textId="24644433" w:rsidR="00CF3C92" w:rsidRPr="00CF3C92" w:rsidRDefault="00CF3C92" w:rsidP="00CF3C92">
      <w:pPr>
        <w:pStyle w:val="a3"/>
        <w:jc w:val="center"/>
        <w:rPr>
          <w:lang w:eastAsia="zh-CN"/>
        </w:rPr>
      </w:pPr>
      <w:r>
        <w:rPr>
          <w:rFonts w:ascii="宋体" w:hAnsi="宋体" w:cs="宋体"/>
          <w:color w:val="111111"/>
          <w:szCs w:val="21"/>
        </w:rPr>
        <w:tab/>
      </w:r>
      <w:r>
        <w:rPr>
          <w:lang w:eastAsia="zh-CN"/>
        </w:rPr>
        <w:t>图</w:t>
      </w:r>
      <w:r>
        <w:rPr>
          <w:rFonts w:hint="eastAsia"/>
          <w:lang w:eastAsia="zh-CN"/>
        </w:rPr>
        <w:t>3.5  Sabre</w:t>
      </w:r>
      <w:r>
        <w:rPr>
          <w:rFonts w:hint="eastAsia"/>
          <w:lang w:eastAsia="zh-CN"/>
        </w:rPr>
        <w:t>快照的高级综述</w:t>
      </w:r>
    </w:p>
    <w:p w14:paraId="0B408400" w14:textId="7F000062" w:rsidR="00B45F2F" w:rsidRPr="00CF3C92" w:rsidRDefault="00CF3C92" w:rsidP="00CF3C92">
      <w:pPr>
        <w:ind w:firstLine="420"/>
        <w:rPr>
          <w:rFonts w:ascii="宋体" w:hAnsi="宋体" w:cs="宋体" w:hint="eastAsia"/>
          <w:b/>
          <w:bCs/>
          <w:color w:val="111111"/>
          <w:szCs w:val="21"/>
        </w:rPr>
      </w:pPr>
      <w:r>
        <w:rPr>
          <w:rFonts w:ascii="宋体" w:hAnsi="宋体" w:cs="宋体" w:hint="eastAsia"/>
          <w:color w:val="111111"/>
          <w:szCs w:val="21"/>
        </w:rPr>
        <w:t>如图</w:t>
      </w:r>
      <w:r w:rsidRPr="00CF3C92">
        <w:rPr>
          <w:rFonts w:hint="eastAsia"/>
          <w:szCs w:val="20"/>
        </w:rPr>
        <w:t>3.5</w:t>
      </w:r>
      <w:r>
        <w:rPr>
          <w:rFonts w:ascii="宋体" w:hAnsi="宋体" w:cs="宋体" w:hint="eastAsia"/>
          <w:color w:val="111111"/>
          <w:szCs w:val="21"/>
        </w:rPr>
        <w:t>所示，</w:t>
      </w:r>
      <w:r w:rsidR="006D530A" w:rsidRPr="006D530A">
        <w:rPr>
          <w:rFonts w:ascii="宋体" w:hAnsi="宋体" w:cs="宋体" w:hint="eastAsia"/>
          <w:color w:val="111111"/>
          <w:szCs w:val="21"/>
        </w:rPr>
        <w:t>设计上，</w:t>
      </w:r>
      <w:r w:rsidR="006D530A" w:rsidRPr="00BF7691">
        <w:rPr>
          <w:rFonts w:hint="eastAsia"/>
          <w:szCs w:val="20"/>
        </w:rPr>
        <w:t>Sabre</w:t>
      </w:r>
      <w:r w:rsidR="006D530A" w:rsidRPr="006D530A">
        <w:rPr>
          <w:rFonts w:ascii="宋体" w:hAnsi="宋体" w:cs="宋体" w:hint="eastAsia"/>
          <w:color w:val="111111"/>
          <w:szCs w:val="21"/>
        </w:rPr>
        <w:t>提供了两种内存预取策略：单块预取和分散预取。这两种机制根据快照文件的稀疏度动态选择最优方案，确保压缩和解压缩过程能够与磁盘</w:t>
      </w:r>
      <w:r w:rsidR="006D530A" w:rsidRPr="00BF7691">
        <w:rPr>
          <w:rFonts w:hint="eastAsia"/>
          <w:szCs w:val="20"/>
        </w:rPr>
        <w:t>I/O</w:t>
      </w:r>
      <w:r w:rsidR="006D530A" w:rsidRPr="006D530A">
        <w:rPr>
          <w:rFonts w:ascii="宋体" w:hAnsi="宋体" w:cs="宋体" w:hint="eastAsia"/>
          <w:color w:val="111111"/>
          <w:szCs w:val="21"/>
        </w:rPr>
        <w:t>操作并行执行，从而最大程度减少恢复过程中的延迟。</w:t>
      </w:r>
      <w:r w:rsidR="006D530A" w:rsidRPr="00BF7691">
        <w:rPr>
          <w:rFonts w:hint="eastAsia"/>
          <w:szCs w:val="20"/>
        </w:rPr>
        <w:t>Sabre</w:t>
      </w:r>
      <w:r w:rsidR="006D530A" w:rsidRPr="006D530A">
        <w:rPr>
          <w:rFonts w:ascii="宋体" w:hAnsi="宋体" w:cs="宋体" w:hint="eastAsia"/>
          <w:color w:val="111111"/>
          <w:szCs w:val="21"/>
        </w:rPr>
        <w:t>能够无缝集成现有的虚拟机管理器（如</w:t>
      </w:r>
      <w:r w:rsidR="006D530A" w:rsidRPr="00BF7691">
        <w:rPr>
          <w:rFonts w:hint="eastAsia"/>
          <w:szCs w:val="20"/>
        </w:rPr>
        <w:t>AWS Firecracker</w:t>
      </w:r>
      <w:r w:rsidR="006D530A" w:rsidRPr="006D530A">
        <w:rPr>
          <w:rFonts w:ascii="宋体" w:hAnsi="宋体" w:cs="宋体" w:hint="eastAsia"/>
          <w:color w:val="111111"/>
          <w:szCs w:val="21"/>
        </w:rPr>
        <w:t>），并且兼容多种快照技术，包括脏页面快照和工作集快照。</w:t>
      </w:r>
      <w:r w:rsidRPr="006D530A">
        <w:rPr>
          <w:rFonts w:ascii="宋体" w:hAnsi="宋体" w:cs="宋体" w:hint="eastAsia"/>
          <w:color w:val="111111"/>
          <w:szCs w:val="21"/>
        </w:rPr>
        <w:t>确保压缩和解压缩过程能够与磁盘</w:t>
      </w:r>
      <w:r w:rsidRPr="00BF7691">
        <w:rPr>
          <w:rFonts w:hint="eastAsia"/>
          <w:szCs w:val="20"/>
        </w:rPr>
        <w:t>I/O</w:t>
      </w:r>
      <w:r w:rsidRPr="006D530A">
        <w:rPr>
          <w:rFonts w:ascii="宋体" w:hAnsi="宋体" w:cs="宋体" w:hint="eastAsia"/>
          <w:color w:val="111111"/>
          <w:szCs w:val="21"/>
        </w:rPr>
        <w:t>操作并行执行</w:t>
      </w:r>
      <w:r>
        <w:rPr>
          <w:rFonts w:ascii="宋体" w:hAnsi="宋体" w:cs="宋体" w:hint="eastAsia"/>
          <w:color w:val="111111"/>
          <w:szCs w:val="21"/>
        </w:rPr>
        <w:t>是这个系统设计的关</w:t>
      </w:r>
      <w:r>
        <w:rPr>
          <w:rFonts w:ascii="宋体" w:hAnsi="宋体" w:cs="宋体" w:hint="eastAsia"/>
          <w:color w:val="111111"/>
          <w:szCs w:val="21"/>
        </w:rPr>
        <w:lastRenderedPageBreak/>
        <w:t>键，这个并行使得冷启动延迟时间提高显著。</w:t>
      </w:r>
    </w:p>
    <w:p w14:paraId="4514B57D" w14:textId="77777777" w:rsidR="00B45F2F"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性能评估</w:t>
      </w:r>
    </w:p>
    <w:p w14:paraId="46834CCF" w14:textId="77777777" w:rsidR="00B45F2F" w:rsidRDefault="00000000">
      <w:pPr>
        <w:numPr>
          <w:ilvl w:val="1"/>
          <w:numId w:val="1"/>
        </w:numPr>
        <w:rPr>
          <w:rFonts w:ascii="黑体" w:eastAsia="黑体" w:hAnsi="黑体" w:cs="黑体" w:hint="eastAsia"/>
          <w:szCs w:val="21"/>
        </w:rPr>
      </w:pPr>
      <w:r>
        <w:rPr>
          <w:rFonts w:ascii="黑体" w:eastAsia="黑体" w:hAnsi="黑体" w:cs="黑体" w:hint="eastAsia"/>
          <w:szCs w:val="21"/>
        </w:rPr>
        <w:t>数据包的传输速率</w:t>
      </w:r>
    </w:p>
    <w:p w14:paraId="683C7E28" w14:textId="77777777" w:rsidR="00CF3C92" w:rsidRDefault="00CF3C92" w:rsidP="00CF3C92">
      <w:pPr>
        <w:spacing w:line="360" w:lineRule="auto"/>
      </w:pPr>
      <w:r>
        <w:rPr>
          <w:noProof/>
        </w:rPr>
        <w:drawing>
          <wp:inline distT="0" distB="0" distL="0" distR="0" wp14:anchorId="44C6D7CA" wp14:editId="1B51337B">
            <wp:extent cx="2651125" cy="2577465"/>
            <wp:effectExtent l="0" t="0" r="0" b="0"/>
            <wp:docPr id="1157567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67920" name=""/>
                    <pic:cNvPicPr/>
                  </pic:nvPicPr>
                  <pic:blipFill>
                    <a:blip r:embed="rId25"/>
                    <a:stretch>
                      <a:fillRect/>
                    </a:stretch>
                  </pic:blipFill>
                  <pic:spPr>
                    <a:xfrm>
                      <a:off x="0" y="0"/>
                      <a:ext cx="2651125" cy="2577465"/>
                    </a:xfrm>
                    <a:prstGeom prst="rect">
                      <a:avLst/>
                    </a:prstGeom>
                  </pic:spPr>
                </pic:pic>
              </a:graphicData>
            </a:graphic>
          </wp:inline>
        </w:drawing>
      </w:r>
    </w:p>
    <w:p w14:paraId="0C9E9FB5" w14:textId="2CFFC27F" w:rsidR="00CF3C92" w:rsidRPr="00CF3C92" w:rsidRDefault="00CF3C92" w:rsidP="00CF3C92">
      <w:pPr>
        <w:pStyle w:val="a3"/>
        <w:ind w:firstLine="0"/>
        <w:jc w:val="center"/>
        <w:rPr>
          <w:lang w:eastAsia="zh-CN"/>
        </w:rPr>
      </w:pPr>
      <w:r>
        <w:rPr>
          <w:lang w:eastAsia="zh-CN"/>
        </w:rPr>
        <w:t>图</w:t>
      </w:r>
      <w:r>
        <w:rPr>
          <w:lang w:eastAsia="zh-CN"/>
        </w:rPr>
        <w:t xml:space="preserve"> </w:t>
      </w:r>
      <w:r>
        <w:rPr>
          <w:rFonts w:hint="eastAsia"/>
          <w:lang w:eastAsia="zh-CN"/>
        </w:rPr>
        <w:t xml:space="preserve">4.1 </w:t>
      </w:r>
      <w:r>
        <w:rPr>
          <w:rFonts w:hint="eastAsia"/>
          <w:lang w:eastAsia="zh-CN"/>
        </w:rPr>
        <w:t>硬件和软件实验结果</w:t>
      </w:r>
    </w:p>
    <w:p w14:paraId="72E87FE5" w14:textId="77777777" w:rsidR="00CF3C92" w:rsidRDefault="006D530A" w:rsidP="006D530A">
      <w:pPr>
        <w:ind w:firstLine="420"/>
        <w:rPr>
          <w:rFonts w:ascii="宋体" w:hAnsi="宋体" w:cs="宋体" w:hint="eastAsia"/>
          <w:color w:val="111111"/>
          <w:szCs w:val="21"/>
        </w:rPr>
      </w:pPr>
      <w:r w:rsidRPr="00BF7691">
        <w:rPr>
          <w:rFonts w:hint="eastAsia"/>
          <w:szCs w:val="20"/>
        </w:rPr>
        <w:t>Sabre</w:t>
      </w:r>
      <w:r w:rsidRPr="006D530A">
        <w:rPr>
          <w:rFonts w:ascii="宋体" w:hAnsi="宋体" w:cs="宋体" w:hint="eastAsia"/>
          <w:color w:val="111111"/>
          <w:szCs w:val="21"/>
        </w:rPr>
        <w:t>通过多个无服务器应用基准测试对其性能进行了验证，重点评估了差异快照和工作集快照在压缩与恢复过程中的表现。</w:t>
      </w:r>
    </w:p>
    <w:p w14:paraId="319C68CF" w14:textId="1F3786A4" w:rsidR="006D530A" w:rsidRPr="006D530A" w:rsidRDefault="00CF3C92" w:rsidP="006D530A">
      <w:pPr>
        <w:ind w:firstLine="420"/>
        <w:rPr>
          <w:rFonts w:ascii="宋体" w:hAnsi="宋体" w:cs="宋体" w:hint="eastAsia"/>
          <w:color w:val="111111"/>
          <w:szCs w:val="21"/>
        </w:rPr>
      </w:pPr>
      <w:r>
        <w:rPr>
          <w:rFonts w:ascii="宋体" w:hAnsi="宋体" w:cs="宋体" w:hint="eastAsia"/>
          <w:color w:val="111111"/>
          <w:szCs w:val="21"/>
        </w:rPr>
        <w:t>如图</w:t>
      </w:r>
      <w:r w:rsidRPr="00CF3C92">
        <w:rPr>
          <w:rFonts w:hint="eastAsia"/>
          <w:szCs w:val="20"/>
        </w:rPr>
        <w:t>4.1</w:t>
      </w:r>
      <w:r w:rsidRPr="00CF3C92">
        <w:rPr>
          <w:rFonts w:hint="eastAsia"/>
          <w:szCs w:val="20"/>
        </w:rPr>
        <w:t>所</w:t>
      </w:r>
      <w:r>
        <w:rPr>
          <w:rFonts w:ascii="宋体" w:hAnsi="宋体" w:cs="宋体" w:hint="eastAsia"/>
          <w:color w:val="111111"/>
          <w:szCs w:val="21"/>
        </w:rPr>
        <w:t>示</w:t>
      </w:r>
      <w:r w:rsidR="006D530A" w:rsidRPr="006D530A">
        <w:rPr>
          <w:rFonts w:ascii="宋体" w:hAnsi="宋体" w:cs="宋体" w:hint="eastAsia"/>
          <w:color w:val="111111"/>
          <w:szCs w:val="21"/>
        </w:rPr>
        <w:t>，</w:t>
      </w:r>
      <w:r w:rsidR="006D530A" w:rsidRPr="00BF7691">
        <w:rPr>
          <w:rFonts w:hint="eastAsia"/>
          <w:szCs w:val="20"/>
        </w:rPr>
        <w:t>Sabre</w:t>
      </w:r>
      <w:r w:rsidR="006D530A" w:rsidRPr="006D530A">
        <w:rPr>
          <w:rFonts w:ascii="宋体" w:hAnsi="宋体" w:cs="宋体" w:hint="eastAsia"/>
          <w:color w:val="111111"/>
          <w:szCs w:val="21"/>
        </w:rPr>
        <w:t>能够将虚拟机快照的大小压缩至原始大小的</w:t>
      </w:r>
      <w:r w:rsidR="006D530A" w:rsidRPr="00BF7691">
        <w:rPr>
          <w:rFonts w:hint="eastAsia"/>
          <w:szCs w:val="20"/>
        </w:rPr>
        <w:t>4.5</w:t>
      </w:r>
      <w:r w:rsidR="006D530A" w:rsidRPr="006D530A">
        <w:rPr>
          <w:rFonts w:ascii="宋体" w:hAnsi="宋体" w:cs="宋体" w:hint="eastAsia"/>
          <w:color w:val="111111"/>
          <w:szCs w:val="21"/>
        </w:rPr>
        <w:t>倍，并通过硬件加速的内存预取减少冷启动时间。在差异快照场景中，分散预取机制使冷启动延迟减少了最多</w:t>
      </w:r>
      <w:r w:rsidR="006D530A" w:rsidRPr="00BF7691">
        <w:rPr>
          <w:rFonts w:hint="eastAsia"/>
          <w:szCs w:val="20"/>
        </w:rPr>
        <w:t>55%</w:t>
      </w:r>
      <w:r w:rsidR="006D530A" w:rsidRPr="006D530A">
        <w:rPr>
          <w:rFonts w:ascii="宋体" w:hAnsi="宋体" w:cs="宋体" w:hint="eastAsia"/>
          <w:color w:val="111111"/>
          <w:szCs w:val="21"/>
        </w:rPr>
        <w:t>。在工作集快照的场景中，</w:t>
      </w:r>
      <w:r w:rsidR="006D530A" w:rsidRPr="00BF7691">
        <w:rPr>
          <w:rFonts w:hint="eastAsia"/>
          <w:szCs w:val="20"/>
        </w:rPr>
        <w:t>Sabre</w:t>
      </w:r>
      <w:r w:rsidR="006D530A" w:rsidRPr="006D530A">
        <w:rPr>
          <w:rFonts w:ascii="宋体" w:hAnsi="宋体" w:cs="宋体" w:hint="eastAsia"/>
          <w:color w:val="111111"/>
          <w:szCs w:val="21"/>
        </w:rPr>
        <w:t>展示了</w:t>
      </w:r>
      <w:r w:rsidR="006D530A" w:rsidRPr="00BF7691">
        <w:rPr>
          <w:rFonts w:hint="eastAsia"/>
          <w:szCs w:val="20"/>
        </w:rPr>
        <w:t>25%</w:t>
      </w:r>
      <w:r w:rsidR="006D530A" w:rsidRPr="00BF7691">
        <w:rPr>
          <w:rFonts w:hint="eastAsia"/>
          <w:szCs w:val="20"/>
        </w:rPr>
        <w:t>到</w:t>
      </w:r>
      <w:r w:rsidR="006D530A" w:rsidRPr="00BF7691">
        <w:rPr>
          <w:rFonts w:hint="eastAsia"/>
          <w:szCs w:val="20"/>
        </w:rPr>
        <w:t>55%</w:t>
      </w:r>
      <w:r w:rsidR="006D530A" w:rsidRPr="006D530A">
        <w:rPr>
          <w:rFonts w:ascii="宋体" w:hAnsi="宋体" w:cs="宋体" w:hint="eastAsia"/>
          <w:color w:val="111111"/>
          <w:szCs w:val="21"/>
        </w:rPr>
        <w:t>的恢复加速效果，压缩率最高达到</w:t>
      </w:r>
      <w:r w:rsidR="006D530A" w:rsidRPr="00BF7691">
        <w:rPr>
          <w:rFonts w:hint="eastAsia"/>
          <w:szCs w:val="20"/>
        </w:rPr>
        <w:t>4.7</w:t>
      </w:r>
      <w:r w:rsidR="006D530A" w:rsidRPr="006D530A">
        <w:rPr>
          <w:rFonts w:ascii="宋体" w:hAnsi="宋体" w:cs="宋体" w:hint="eastAsia"/>
          <w:color w:val="111111"/>
          <w:szCs w:val="21"/>
        </w:rPr>
        <w:t>倍，显著优于脏页面快照。在内存密集型应用（如</w:t>
      </w:r>
      <w:r w:rsidR="006D530A" w:rsidRPr="00BF7691">
        <w:rPr>
          <w:rFonts w:hint="eastAsia"/>
          <w:szCs w:val="20"/>
        </w:rPr>
        <w:t>python-list</w:t>
      </w:r>
      <w:r w:rsidR="006D530A" w:rsidRPr="006D530A">
        <w:rPr>
          <w:rFonts w:ascii="宋体" w:hAnsi="宋体" w:cs="宋体" w:hint="eastAsia"/>
          <w:color w:val="111111"/>
          <w:szCs w:val="21"/>
        </w:rPr>
        <w:t>基准测试）中，</w:t>
      </w:r>
      <w:r w:rsidR="006D530A" w:rsidRPr="00BF7691">
        <w:rPr>
          <w:rFonts w:hint="eastAsia"/>
          <w:szCs w:val="20"/>
        </w:rPr>
        <w:t>Sabre</w:t>
      </w:r>
      <w:r w:rsidR="006D530A" w:rsidRPr="006D530A">
        <w:rPr>
          <w:rFonts w:ascii="宋体" w:hAnsi="宋体" w:cs="宋体" w:hint="eastAsia"/>
          <w:color w:val="111111"/>
          <w:szCs w:val="21"/>
        </w:rPr>
        <w:t>实现了最高</w:t>
      </w:r>
      <w:r w:rsidR="006D530A" w:rsidRPr="00BF7691">
        <w:rPr>
          <w:rFonts w:hint="eastAsia"/>
          <w:szCs w:val="20"/>
        </w:rPr>
        <w:t>70%</w:t>
      </w:r>
      <w:r w:rsidR="006D530A" w:rsidRPr="006D530A">
        <w:rPr>
          <w:rFonts w:ascii="宋体" w:hAnsi="宋体" w:cs="宋体" w:hint="eastAsia"/>
          <w:color w:val="111111"/>
          <w:szCs w:val="21"/>
        </w:rPr>
        <w:t>的内存恢复速度提升，进一步证明了其在无服务器应用场景中的有效性。</w:t>
      </w:r>
    </w:p>
    <w:p w14:paraId="36267738" w14:textId="0B25A08D" w:rsidR="00B45F2F" w:rsidRDefault="00CF3C92" w:rsidP="00CF3C92">
      <w:pPr>
        <w:ind w:firstLine="420"/>
        <w:rPr>
          <w:rFonts w:ascii="宋体" w:hAnsi="宋体" w:cs="宋体" w:hint="eastAsia"/>
          <w:color w:val="111111"/>
          <w:szCs w:val="21"/>
        </w:rPr>
      </w:pPr>
      <w:r>
        <w:rPr>
          <w:rFonts w:ascii="宋体" w:hAnsi="宋体" w:cs="宋体" w:hint="eastAsia"/>
          <w:color w:val="111111"/>
          <w:szCs w:val="21"/>
        </w:rPr>
        <w:t>对比硬件和软件的表现，可以发现基于软件加速的表现在基准线之上，而硬件加速的表现则在达到一定稀疏度后有明显改进。这表明，</w:t>
      </w:r>
      <w:r w:rsidR="006D530A" w:rsidRPr="00BF7691">
        <w:rPr>
          <w:rFonts w:hint="eastAsia"/>
          <w:szCs w:val="20"/>
        </w:rPr>
        <w:t>Sabre</w:t>
      </w:r>
      <w:r w:rsidR="006D530A" w:rsidRPr="006D530A">
        <w:rPr>
          <w:rFonts w:ascii="宋体" w:hAnsi="宋体" w:cs="宋体" w:hint="eastAsia"/>
          <w:color w:val="111111"/>
          <w:szCs w:val="21"/>
        </w:rPr>
        <w:t>通过硬件加速成功优化了虚拟机快照的压缩和恢复过程</w:t>
      </w:r>
      <w:r>
        <w:rPr>
          <w:rFonts w:ascii="宋体" w:hAnsi="宋体" w:cs="宋体" w:hint="eastAsia"/>
          <w:color w:val="111111"/>
          <w:szCs w:val="21"/>
        </w:rPr>
        <w:t>，</w:t>
      </w:r>
      <w:r w:rsidR="006D530A" w:rsidRPr="006D530A">
        <w:rPr>
          <w:rFonts w:ascii="宋体" w:hAnsi="宋体" w:cs="宋体" w:hint="eastAsia"/>
          <w:color w:val="111111"/>
          <w:szCs w:val="21"/>
        </w:rPr>
        <w:t>表现优异</w:t>
      </w:r>
      <w:r>
        <w:rPr>
          <w:rFonts w:ascii="宋体" w:hAnsi="宋体" w:cs="宋体" w:hint="eastAsia"/>
          <w:color w:val="111111"/>
          <w:szCs w:val="21"/>
        </w:rPr>
        <w:t>。图</w:t>
      </w:r>
      <w:r w:rsidRPr="00CF3C92">
        <w:rPr>
          <w:rFonts w:hint="eastAsia"/>
          <w:szCs w:val="20"/>
        </w:rPr>
        <w:t>4.2</w:t>
      </w:r>
      <w:r>
        <w:rPr>
          <w:rFonts w:ascii="宋体" w:hAnsi="宋体" w:cs="宋体" w:hint="eastAsia"/>
          <w:color w:val="111111"/>
          <w:szCs w:val="21"/>
        </w:rPr>
        <w:t>是整体设计的框架图。</w:t>
      </w:r>
    </w:p>
    <w:p w14:paraId="766AAD8E" w14:textId="7603E644" w:rsidR="00CF3C92" w:rsidRDefault="00CF3C92" w:rsidP="00E606F0">
      <w:pPr>
        <w:jc w:val="center"/>
        <w:rPr>
          <w:rFonts w:ascii="宋体" w:hAnsi="宋体" w:cs="宋体" w:hint="eastAsia"/>
          <w:color w:val="111111"/>
          <w:szCs w:val="21"/>
        </w:rPr>
      </w:pPr>
      <w:r>
        <w:rPr>
          <w:noProof/>
        </w:rPr>
        <w:drawing>
          <wp:inline distT="0" distB="0" distL="0" distR="0" wp14:anchorId="0EA5C85A" wp14:editId="3B081700">
            <wp:extent cx="2338754" cy="920377"/>
            <wp:effectExtent l="0" t="0" r="4445" b="0"/>
            <wp:docPr id="1053839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39304" name=""/>
                    <pic:cNvPicPr/>
                  </pic:nvPicPr>
                  <pic:blipFill>
                    <a:blip r:embed="rId26"/>
                    <a:stretch>
                      <a:fillRect/>
                    </a:stretch>
                  </pic:blipFill>
                  <pic:spPr>
                    <a:xfrm>
                      <a:off x="0" y="0"/>
                      <a:ext cx="2346712" cy="923509"/>
                    </a:xfrm>
                    <a:prstGeom prst="rect">
                      <a:avLst/>
                    </a:prstGeom>
                  </pic:spPr>
                </pic:pic>
              </a:graphicData>
            </a:graphic>
          </wp:inline>
        </w:drawing>
      </w:r>
    </w:p>
    <w:p w14:paraId="46F5AE32" w14:textId="63F30E8F" w:rsidR="00CF3C92" w:rsidRDefault="00CF3C92" w:rsidP="00CF3C92">
      <w:pPr>
        <w:pStyle w:val="a3"/>
        <w:ind w:firstLine="0"/>
        <w:jc w:val="center"/>
        <w:rPr>
          <w:lang w:eastAsia="zh-CN"/>
        </w:rPr>
      </w:pPr>
      <w:r>
        <w:rPr>
          <w:lang w:eastAsia="zh-CN"/>
        </w:rPr>
        <w:t>图</w:t>
      </w:r>
      <w:r>
        <w:rPr>
          <w:lang w:eastAsia="zh-CN"/>
        </w:rPr>
        <w:t xml:space="preserve"> </w:t>
      </w:r>
      <w:r>
        <w:rPr>
          <w:rFonts w:hint="eastAsia"/>
          <w:lang w:eastAsia="zh-CN"/>
        </w:rPr>
        <w:t>4.2 Sabre</w:t>
      </w:r>
      <w:r>
        <w:rPr>
          <w:rFonts w:hint="eastAsia"/>
          <w:lang w:eastAsia="zh-CN"/>
        </w:rPr>
        <w:t>系统整体设计框架</w:t>
      </w:r>
    </w:p>
    <w:p w14:paraId="7B89B973" w14:textId="3FFA5877" w:rsidR="00417E3F" w:rsidRPr="00417E3F" w:rsidRDefault="00417E3F" w:rsidP="00417E3F">
      <w:pPr>
        <w:numPr>
          <w:ilvl w:val="1"/>
          <w:numId w:val="1"/>
        </w:numPr>
        <w:rPr>
          <w:rFonts w:ascii="黑体" w:eastAsia="黑体" w:hAnsi="黑体" w:cs="黑体" w:hint="eastAsia"/>
          <w:szCs w:val="21"/>
        </w:rPr>
      </w:pPr>
      <w:r>
        <w:rPr>
          <w:rFonts w:ascii="黑体" w:eastAsia="黑体" w:hAnsi="黑体" w:cs="黑体" w:hint="eastAsia"/>
          <w:szCs w:val="21"/>
        </w:rPr>
        <w:t>端到端的无服务器架构冷启动时间评估</w:t>
      </w:r>
    </w:p>
    <w:p w14:paraId="633296E2" w14:textId="06CAC7D8" w:rsidR="00B45F2F" w:rsidRDefault="006D530A" w:rsidP="00CF3C92">
      <w:pPr>
        <w:rPr>
          <w:rFonts w:ascii="宋体" w:hAnsi="宋体" w:cs="宋体" w:hint="eastAsia"/>
          <w:color w:val="111111"/>
          <w:szCs w:val="21"/>
        </w:rPr>
      </w:pPr>
      <w:r>
        <w:rPr>
          <w:noProof/>
        </w:rPr>
        <w:drawing>
          <wp:inline distT="0" distB="0" distL="0" distR="0" wp14:anchorId="161D7E76" wp14:editId="2303535A">
            <wp:extent cx="2748084" cy="930729"/>
            <wp:effectExtent l="0" t="0" r="0" b="3175"/>
            <wp:docPr id="1180051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51183" name=""/>
                    <pic:cNvPicPr/>
                  </pic:nvPicPr>
                  <pic:blipFill>
                    <a:blip r:embed="rId27"/>
                    <a:stretch>
                      <a:fillRect/>
                    </a:stretch>
                  </pic:blipFill>
                  <pic:spPr>
                    <a:xfrm>
                      <a:off x="0" y="0"/>
                      <a:ext cx="2767536" cy="937317"/>
                    </a:xfrm>
                    <a:prstGeom prst="rect">
                      <a:avLst/>
                    </a:prstGeom>
                  </pic:spPr>
                </pic:pic>
              </a:graphicData>
            </a:graphic>
          </wp:inline>
        </w:drawing>
      </w:r>
    </w:p>
    <w:p w14:paraId="2CB053D8" w14:textId="77E91086" w:rsidR="00CF3C92" w:rsidRPr="00CF3C92" w:rsidRDefault="00CF3C92" w:rsidP="00417E3F">
      <w:pPr>
        <w:pStyle w:val="a3"/>
        <w:ind w:firstLine="0"/>
        <w:jc w:val="center"/>
        <w:rPr>
          <w:lang w:eastAsia="zh-CN"/>
        </w:rPr>
      </w:pPr>
      <w:r>
        <w:rPr>
          <w:lang w:eastAsia="zh-CN"/>
        </w:rPr>
        <w:t>图</w:t>
      </w:r>
      <w:r>
        <w:rPr>
          <w:lang w:eastAsia="zh-CN"/>
        </w:rPr>
        <w:t xml:space="preserve"> </w:t>
      </w:r>
      <w:r w:rsidR="00417E3F">
        <w:rPr>
          <w:rFonts w:hint="eastAsia"/>
          <w:lang w:eastAsia="zh-CN"/>
        </w:rPr>
        <w:t>4</w:t>
      </w:r>
      <w:r>
        <w:rPr>
          <w:rFonts w:hint="eastAsia"/>
          <w:lang w:eastAsia="zh-CN"/>
        </w:rPr>
        <w:t>.</w:t>
      </w:r>
      <w:r w:rsidR="008A70D9">
        <w:rPr>
          <w:rFonts w:hint="eastAsia"/>
          <w:lang w:eastAsia="zh-CN"/>
        </w:rPr>
        <w:t>3</w:t>
      </w:r>
      <w:r w:rsidR="00417E3F">
        <w:rPr>
          <w:rFonts w:hint="eastAsia"/>
          <w:lang w:eastAsia="zh-CN"/>
        </w:rPr>
        <w:t xml:space="preserve">  </w:t>
      </w:r>
      <w:r w:rsidRPr="00CF3C92">
        <w:rPr>
          <w:rFonts w:hint="eastAsia"/>
          <w:lang w:eastAsia="zh-CN"/>
        </w:rPr>
        <w:t>Sabre</w:t>
      </w:r>
      <w:r w:rsidRPr="00CF3C92">
        <w:rPr>
          <w:rFonts w:hint="eastAsia"/>
          <w:lang w:eastAsia="zh-CN"/>
        </w:rPr>
        <w:t>对</w:t>
      </w:r>
      <w:r w:rsidRPr="00CF3C92">
        <w:rPr>
          <w:rFonts w:hint="eastAsia"/>
          <w:lang w:eastAsia="zh-CN"/>
        </w:rPr>
        <w:t>Firecracker</w:t>
      </w:r>
      <w:r w:rsidRPr="00CF3C92">
        <w:rPr>
          <w:rFonts w:hint="eastAsia"/>
          <w:lang w:eastAsia="zh-CN"/>
        </w:rPr>
        <w:t>的默认</w:t>
      </w:r>
      <w:r w:rsidRPr="00CF3C92">
        <w:rPr>
          <w:rFonts w:hint="eastAsia"/>
          <w:lang w:eastAsia="zh-CN"/>
        </w:rPr>
        <w:t>Diff</w:t>
      </w:r>
      <w:r w:rsidRPr="00CF3C92">
        <w:rPr>
          <w:rFonts w:hint="eastAsia"/>
          <w:lang w:eastAsia="zh-CN"/>
        </w:rPr>
        <w:t>快照进行端到端的无服务器</w:t>
      </w:r>
      <w:r w:rsidR="00417E3F">
        <w:rPr>
          <w:rFonts w:hint="eastAsia"/>
          <w:lang w:eastAsia="zh-CN"/>
        </w:rPr>
        <w:t>架构</w:t>
      </w:r>
      <w:r w:rsidRPr="00CF3C92">
        <w:rPr>
          <w:rFonts w:hint="eastAsia"/>
          <w:lang w:eastAsia="zh-CN"/>
        </w:rPr>
        <w:t>冷启动评估预取</w:t>
      </w:r>
    </w:p>
    <w:p w14:paraId="381DE7B0" w14:textId="009CB143" w:rsidR="006D530A" w:rsidRDefault="006D530A" w:rsidP="006D530A">
      <w:pPr>
        <w:rPr>
          <w:rFonts w:ascii="宋体" w:hAnsi="宋体" w:cs="宋体" w:hint="eastAsia"/>
          <w:color w:val="111111"/>
          <w:szCs w:val="21"/>
        </w:rPr>
      </w:pPr>
      <w:r>
        <w:rPr>
          <w:noProof/>
        </w:rPr>
        <w:drawing>
          <wp:inline distT="0" distB="0" distL="0" distR="0" wp14:anchorId="164917C8" wp14:editId="40D5F172">
            <wp:extent cx="2651125" cy="894715"/>
            <wp:effectExtent l="0" t="0" r="0" b="635"/>
            <wp:docPr id="1663435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35315" name=""/>
                    <pic:cNvPicPr/>
                  </pic:nvPicPr>
                  <pic:blipFill>
                    <a:blip r:embed="rId28"/>
                    <a:stretch>
                      <a:fillRect/>
                    </a:stretch>
                  </pic:blipFill>
                  <pic:spPr>
                    <a:xfrm>
                      <a:off x="0" y="0"/>
                      <a:ext cx="2651125" cy="894715"/>
                    </a:xfrm>
                    <a:prstGeom prst="rect">
                      <a:avLst/>
                    </a:prstGeom>
                  </pic:spPr>
                </pic:pic>
              </a:graphicData>
            </a:graphic>
          </wp:inline>
        </w:drawing>
      </w:r>
    </w:p>
    <w:p w14:paraId="4AFE659D" w14:textId="0790B17D" w:rsidR="00417E3F" w:rsidRPr="00417E3F" w:rsidRDefault="00CF3C92" w:rsidP="00417E3F">
      <w:pPr>
        <w:pStyle w:val="a3"/>
        <w:ind w:firstLine="0"/>
        <w:jc w:val="center"/>
        <w:rPr>
          <w:lang w:eastAsia="zh-CN"/>
        </w:rPr>
      </w:pPr>
      <w:r>
        <w:rPr>
          <w:lang w:eastAsia="zh-CN"/>
        </w:rPr>
        <w:t>图</w:t>
      </w:r>
      <w:r>
        <w:rPr>
          <w:lang w:eastAsia="zh-CN"/>
        </w:rPr>
        <w:t xml:space="preserve"> </w:t>
      </w:r>
      <w:r w:rsidR="00417E3F">
        <w:rPr>
          <w:rFonts w:hint="eastAsia"/>
          <w:lang w:eastAsia="zh-CN"/>
        </w:rPr>
        <w:t>4</w:t>
      </w:r>
      <w:r>
        <w:rPr>
          <w:rFonts w:hint="eastAsia"/>
          <w:lang w:eastAsia="zh-CN"/>
        </w:rPr>
        <w:t>.</w:t>
      </w:r>
      <w:r w:rsidR="008A70D9">
        <w:rPr>
          <w:rFonts w:hint="eastAsia"/>
          <w:lang w:eastAsia="zh-CN"/>
        </w:rPr>
        <w:t>4</w:t>
      </w:r>
      <w:r w:rsidR="00417E3F">
        <w:rPr>
          <w:rFonts w:hint="eastAsia"/>
          <w:lang w:eastAsia="zh-CN"/>
        </w:rPr>
        <w:t xml:space="preserve"> </w:t>
      </w:r>
      <w:r>
        <w:rPr>
          <w:rFonts w:hint="eastAsia"/>
          <w:lang w:eastAsia="zh-CN"/>
        </w:rPr>
        <w:t xml:space="preserve"> </w:t>
      </w:r>
      <w:r w:rsidR="00417E3F" w:rsidRPr="00CF3C92">
        <w:rPr>
          <w:rFonts w:hint="eastAsia"/>
          <w:lang w:eastAsia="zh-CN"/>
        </w:rPr>
        <w:t>Sabre</w:t>
      </w:r>
      <w:r w:rsidR="00417E3F" w:rsidRPr="00CF3C92">
        <w:rPr>
          <w:rFonts w:hint="eastAsia"/>
          <w:lang w:eastAsia="zh-CN"/>
        </w:rPr>
        <w:t>对</w:t>
      </w:r>
      <w:r w:rsidR="00417E3F">
        <w:rPr>
          <w:rFonts w:hint="eastAsia"/>
          <w:lang w:eastAsia="zh-CN"/>
        </w:rPr>
        <w:t>REAP</w:t>
      </w:r>
      <w:r w:rsidR="00417E3F" w:rsidRPr="00CF3C92">
        <w:rPr>
          <w:rFonts w:hint="eastAsia"/>
          <w:lang w:eastAsia="zh-CN"/>
        </w:rPr>
        <w:t>快照进行端到端的无服务器</w:t>
      </w:r>
      <w:r w:rsidR="00417E3F">
        <w:rPr>
          <w:rFonts w:hint="eastAsia"/>
          <w:lang w:eastAsia="zh-CN"/>
        </w:rPr>
        <w:t>架构</w:t>
      </w:r>
      <w:r w:rsidR="00417E3F" w:rsidRPr="00CF3C92">
        <w:rPr>
          <w:rFonts w:hint="eastAsia"/>
          <w:lang w:eastAsia="zh-CN"/>
        </w:rPr>
        <w:t>冷启动评估预取</w:t>
      </w:r>
    </w:p>
    <w:p w14:paraId="4FAFE9AD" w14:textId="41BF8CD0" w:rsidR="006D530A" w:rsidRPr="00417E3F" w:rsidRDefault="006D530A" w:rsidP="00417E3F">
      <w:pPr>
        <w:pStyle w:val="1"/>
      </w:pPr>
      <w:r w:rsidRPr="00BF7691">
        <w:rPr>
          <w:rFonts w:hint="eastAsia"/>
        </w:rPr>
        <w:t>Sabre</w:t>
      </w:r>
      <w:r w:rsidRPr="006D530A">
        <w:rPr>
          <w:rFonts w:hint="eastAsia"/>
        </w:rPr>
        <w:t>进行了端到端的评估，以验证其在实际无服务器应用中的效果。通过多个无服务器基准测试</w:t>
      </w:r>
      <w:r w:rsidR="00EE20FD" w:rsidRPr="00EE20FD">
        <w:rPr>
          <w:vertAlign w:val="superscript"/>
        </w:rPr>
        <w:fldChar w:fldCharType="begin"/>
      </w:r>
      <w:r w:rsidR="00EE20FD" w:rsidRPr="00EE20FD">
        <w:rPr>
          <w:vertAlign w:val="superscript"/>
        </w:rPr>
        <w:instrText xml:space="preserve"> </w:instrText>
      </w:r>
      <w:r w:rsidR="00EE20FD" w:rsidRPr="00EE20FD">
        <w:rPr>
          <w:rFonts w:hint="eastAsia"/>
          <w:vertAlign w:val="superscript"/>
        </w:rPr>
        <w:instrText>REF _Ref179723411 \r \h</w:instrText>
      </w:r>
      <w:r w:rsidR="00EE20FD" w:rsidRPr="00EE20FD">
        <w:rPr>
          <w:vertAlign w:val="superscript"/>
        </w:rPr>
        <w:instrText xml:space="preserve"> </w:instrText>
      </w:r>
      <w:r w:rsidR="00EE20FD">
        <w:rPr>
          <w:vertAlign w:val="superscript"/>
        </w:rPr>
        <w:instrText xml:space="preserve"> \* MERGEFORMAT </w:instrText>
      </w:r>
      <w:r w:rsidR="00EE20FD" w:rsidRPr="00EE20FD">
        <w:rPr>
          <w:vertAlign w:val="superscript"/>
        </w:rPr>
      </w:r>
      <w:r w:rsidR="00EE20FD" w:rsidRPr="00EE20FD">
        <w:rPr>
          <w:vertAlign w:val="superscript"/>
        </w:rPr>
        <w:fldChar w:fldCharType="separate"/>
      </w:r>
      <w:r w:rsidR="00EC6B70">
        <w:rPr>
          <w:vertAlign w:val="superscript"/>
        </w:rPr>
        <w:t>[14]</w:t>
      </w:r>
      <w:r w:rsidR="00EE20FD" w:rsidRPr="00EE20FD">
        <w:rPr>
          <w:vertAlign w:val="superscript"/>
        </w:rPr>
        <w:fldChar w:fldCharType="end"/>
      </w:r>
      <w:r w:rsidR="00EE20FD" w:rsidRPr="00EE20FD">
        <w:rPr>
          <w:vertAlign w:val="superscript"/>
        </w:rPr>
        <w:fldChar w:fldCharType="begin"/>
      </w:r>
      <w:r w:rsidR="00EE20FD" w:rsidRPr="00EE20FD">
        <w:rPr>
          <w:vertAlign w:val="superscript"/>
        </w:rPr>
        <w:instrText xml:space="preserve"> REF _Ref179723413 \r \h </w:instrText>
      </w:r>
      <w:r w:rsidR="00EE20FD">
        <w:rPr>
          <w:vertAlign w:val="superscript"/>
        </w:rPr>
        <w:instrText xml:space="preserve"> \* MERGEFORMAT </w:instrText>
      </w:r>
      <w:r w:rsidR="00EE20FD" w:rsidRPr="00EE20FD">
        <w:rPr>
          <w:vertAlign w:val="superscript"/>
        </w:rPr>
      </w:r>
      <w:r w:rsidR="00EE20FD" w:rsidRPr="00EE20FD">
        <w:rPr>
          <w:vertAlign w:val="superscript"/>
        </w:rPr>
        <w:fldChar w:fldCharType="separate"/>
      </w:r>
      <w:r w:rsidR="00EC6B70">
        <w:rPr>
          <w:vertAlign w:val="superscript"/>
        </w:rPr>
        <w:t>[15]</w:t>
      </w:r>
      <w:r w:rsidR="00EE20FD" w:rsidRPr="00EE20FD">
        <w:rPr>
          <w:vertAlign w:val="superscript"/>
        </w:rPr>
        <w:fldChar w:fldCharType="end"/>
      </w:r>
      <w:r w:rsidRPr="006D530A">
        <w:rPr>
          <w:rFonts w:hint="eastAsia"/>
        </w:rPr>
        <w:t>对</w:t>
      </w:r>
      <w:r w:rsidRPr="00BF7691">
        <w:rPr>
          <w:rFonts w:hint="eastAsia"/>
        </w:rPr>
        <w:t>Sabre</w:t>
      </w:r>
      <w:r w:rsidRPr="006D530A">
        <w:rPr>
          <w:rFonts w:hint="eastAsia"/>
        </w:rPr>
        <w:t>的冷启动性能和快照压缩效率进行了详细测试。</w:t>
      </w:r>
    </w:p>
    <w:p w14:paraId="2AA46937" w14:textId="02B565C8" w:rsidR="006D530A" w:rsidRDefault="00417E3F" w:rsidP="00417E3F">
      <w:pPr>
        <w:ind w:firstLine="420"/>
        <w:rPr>
          <w:rFonts w:ascii="宋体" w:hAnsi="宋体" w:cs="宋体" w:hint="eastAsia"/>
          <w:color w:val="111111"/>
          <w:szCs w:val="21"/>
        </w:rPr>
      </w:pPr>
      <w:r>
        <w:rPr>
          <w:rFonts w:ascii="宋体" w:hAnsi="宋体" w:cs="宋体" w:hint="eastAsia"/>
          <w:color w:val="111111"/>
          <w:szCs w:val="21"/>
        </w:rPr>
        <w:t>图</w:t>
      </w:r>
      <w:r w:rsidRPr="00417E3F">
        <w:rPr>
          <w:rFonts w:hint="eastAsia"/>
          <w:szCs w:val="20"/>
        </w:rPr>
        <w:t>4.</w:t>
      </w:r>
      <w:r w:rsidR="008A70D9">
        <w:rPr>
          <w:rFonts w:hint="eastAsia"/>
          <w:szCs w:val="20"/>
        </w:rPr>
        <w:t>3</w:t>
      </w:r>
      <w:r>
        <w:rPr>
          <w:rFonts w:ascii="宋体" w:hAnsi="宋体" w:cs="宋体" w:hint="eastAsia"/>
          <w:color w:val="111111"/>
          <w:szCs w:val="21"/>
        </w:rPr>
        <w:t>和图</w:t>
      </w:r>
      <w:r w:rsidRPr="00417E3F">
        <w:rPr>
          <w:rFonts w:hint="eastAsia"/>
          <w:szCs w:val="20"/>
        </w:rPr>
        <w:t>4.</w:t>
      </w:r>
      <w:r w:rsidR="008A70D9">
        <w:rPr>
          <w:rFonts w:hint="eastAsia"/>
          <w:szCs w:val="20"/>
        </w:rPr>
        <w:t>4</w:t>
      </w:r>
      <w:r>
        <w:rPr>
          <w:rFonts w:ascii="宋体" w:hAnsi="宋体" w:cs="宋体" w:hint="eastAsia"/>
          <w:color w:val="111111"/>
          <w:szCs w:val="21"/>
        </w:rPr>
        <w:t>的实验结果</w:t>
      </w:r>
      <w:r w:rsidR="006D530A" w:rsidRPr="006D530A">
        <w:rPr>
          <w:rFonts w:ascii="宋体" w:hAnsi="宋体" w:cs="宋体" w:hint="eastAsia"/>
          <w:color w:val="111111"/>
          <w:szCs w:val="21"/>
        </w:rPr>
        <w:t>表明，</w:t>
      </w:r>
      <w:r w:rsidR="006D530A" w:rsidRPr="00BF7691">
        <w:rPr>
          <w:rFonts w:hint="eastAsia"/>
          <w:szCs w:val="20"/>
        </w:rPr>
        <w:t>Sabre</w:t>
      </w:r>
      <w:r w:rsidR="006D530A" w:rsidRPr="006D530A">
        <w:rPr>
          <w:rFonts w:ascii="宋体" w:hAnsi="宋体" w:cs="宋体" w:hint="eastAsia"/>
          <w:color w:val="111111"/>
          <w:szCs w:val="21"/>
        </w:rPr>
        <w:t>通过</w:t>
      </w:r>
      <w:r w:rsidR="006D530A" w:rsidRPr="00BF7691">
        <w:rPr>
          <w:rFonts w:hint="eastAsia"/>
          <w:szCs w:val="20"/>
        </w:rPr>
        <w:t>IAA</w:t>
      </w:r>
      <w:r w:rsidR="006D530A" w:rsidRPr="006D530A">
        <w:rPr>
          <w:rFonts w:ascii="宋体" w:hAnsi="宋体" w:cs="宋体" w:hint="eastAsia"/>
          <w:color w:val="111111"/>
          <w:szCs w:val="21"/>
        </w:rPr>
        <w:t>硬件</w:t>
      </w:r>
      <w:r w:rsidR="00EE20FD" w:rsidRPr="00EE20FD">
        <w:rPr>
          <w:rFonts w:ascii="宋体" w:hAnsi="宋体" w:cs="宋体" w:hint="eastAsia"/>
          <w:color w:val="111111"/>
          <w:szCs w:val="21"/>
          <w:vertAlign w:val="superscript"/>
        </w:rPr>
        <w:fldChar w:fldCharType="begin"/>
      </w:r>
      <w:r w:rsidR="00EE20FD" w:rsidRPr="00EE20FD">
        <w:rPr>
          <w:rFonts w:ascii="宋体" w:hAnsi="宋体" w:cs="宋体" w:hint="eastAsia"/>
          <w:color w:val="111111"/>
          <w:szCs w:val="21"/>
          <w:vertAlign w:val="superscript"/>
        </w:rPr>
        <w:instrText xml:space="preserve"> REF _Ref179723456 \r \h </w:instrText>
      </w:r>
      <w:r w:rsidR="00EE20FD">
        <w:rPr>
          <w:rFonts w:ascii="宋体" w:hAnsi="宋体" w:cs="宋体" w:hint="eastAsia"/>
          <w:color w:val="111111"/>
          <w:szCs w:val="21"/>
          <w:vertAlign w:val="superscript"/>
        </w:rPr>
        <w:instrText xml:space="preserve"> \* MERGEFORMAT </w:instrText>
      </w:r>
      <w:r w:rsidR="00EE20FD" w:rsidRPr="00EE20FD">
        <w:rPr>
          <w:rFonts w:ascii="宋体" w:hAnsi="宋体" w:cs="宋体" w:hint="eastAsia"/>
          <w:color w:val="111111"/>
          <w:szCs w:val="21"/>
          <w:vertAlign w:val="superscript"/>
        </w:rPr>
      </w:r>
      <w:r w:rsidR="00EE20FD" w:rsidRPr="00EE20FD">
        <w:rPr>
          <w:rFonts w:ascii="宋体" w:hAnsi="宋体" w:cs="宋体" w:hint="eastAsia"/>
          <w:color w:val="111111"/>
          <w:szCs w:val="21"/>
          <w:vertAlign w:val="superscript"/>
        </w:rPr>
        <w:fldChar w:fldCharType="separate"/>
      </w:r>
      <w:r w:rsidR="00EC6B70">
        <w:rPr>
          <w:rFonts w:ascii="宋体" w:hAnsi="宋体" w:cs="宋体" w:hint="eastAsia"/>
          <w:color w:val="111111"/>
          <w:szCs w:val="21"/>
          <w:vertAlign w:val="superscript"/>
        </w:rPr>
        <w:t>[16]</w:t>
      </w:r>
      <w:r w:rsidR="00EE20FD" w:rsidRPr="00EE20FD">
        <w:rPr>
          <w:rFonts w:ascii="宋体" w:hAnsi="宋体" w:cs="宋体" w:hint="eastAsia"/>
          <w:color w:val="111111"/>
          <w:szCs w:val="21"/>
          <w:vertAlign w:val="superscript"/>
        </w:rPr>
        <w:fldChar w:fldCharType="end"/>
      </w:r>
      <w:r w:rsidR="006D530A" w:rsidRPr="006D530A">
        <w:rPr>
          <w:rFonts w:ascii="宋体" w:hAnsi="宋体" w:cs="宋体" w:hint="eastAsia"/>
          <w:color w:val="111111"/>
          <w:szCs w:val="21"/>
        </w:rPr>
        <w:t>加速实现了显著的压缩和恢复性能提升。在使用差异快照的场景中，</w:t>
      </w:r>
      <w:r w:rsidR="006D530A" w:rsidRPr="00BF7691">
        <w:rPr>
          <w:rFonts w:hint="eastAsia"/>
          <w:szCs w:val="20"/>
        </w:rPr>
        <w:t>Sabre</w:t>
      </w:r>
      <w:r w:rsidR="006D530A" w:rsidRPr="00BF7691">
        <w:rPr>
          <w:rFonts w:hint="eastAsia"/>
          <w:szCs w:val="20"/>
        </w:rPr>
        <w:t>将</w:t>
      </w:r>
      <w:r w:rsidR="006D530A" w:rsidRPr="006D530A">
        <w:rPr>
          <w:rFonts w:ascii="宋体" w:hAnsi="宋体" w:cs="宋体" w:hint="eastAsia"/>
          <w:color w:val="111111"/>
          <w:szCs w:val="21"/>
        </w:rPr>
        <w:t>快照的大小压缩至原始大小的</w:t>
      </w:r>
      <w:r w:rsidR="006D530A" w:rsidRPr="00BF7691">
        <w:rPr>
          <w:rFonts w:hint="eastAsia"/>
          <w:szCs w:val="20"/>
        </w:rPr>
        <w:t>2.5</w:t>
      </w:r>
      <w:r w:rsidR="006D530A" w:rsidRPr="006D530A">
        <w:rPr>
          <w:rFonts w:ascii="宋体" w:hAnsi="宋体" w:cs="宋体" w:hint="eastAsia"/>
          <w:color w:val="111111"/>
          <w:szCs w:val="21"/>
        </w:rPr>
        <w:t>至</w:t>
      </w:r>
      <w:r w:rsidR="006D530A" w:rsidRPr="00BF7691">
        <w:rPr>
          <w:rFonts w:hint="eastAsia"/>
          <w:szCs w:val="20"/>
        </w:rPr>
        <w:t>4</w:t>
      </w:r>
      <w:r w:rsidR="006D530A" w:rsidRPr="006D530A">
        <w:rPr>
          <w:rFonts w:ascii="宋体" w:hAnsi="宋体" w:cs="宋体" w:hint="eastAsia"/>
          <w:color w:val="111111"/>
          <w:szCs w:val="21"/>
        </w:rPr>
        <w:t>倍不等，极大降低了存储和</w:t>
      </w:r>
      <w:r w:rsidR="006D530A" w:rsidRPr="00BF7691">
        <w:rPr>
          <w:rFonts w:hint="eastAsia"/>
          <w:szCs w:val="20"/>
        </w:rPr>
        <w:t>I/O</w:t>
      </w:r>
      <w:r w:rsidR="006D530A" w:rsidRPr="006D530A">
        <w:rPr>
          <w:rFonts w:ascii="宋体" w:hAnsi="宋体" w:cs="宋体" w:hint="eastAsia"/>
          <w:color w:val="111111"/>
          <w:szCs w:val="21"/>
        </w:rPr>
        <w:t>开销。在端到端冷启动延迟上，</w:t>
      </w:r>
      <w:r w:rsidR="006D530A" w:rsidRPr="00BF7691">
        <w:rPr>
          <w:rFonts w:hint="eastAsia"/>
          <w:szCs w:val="20"/>
        </w:rPr>
        <w:t>Sabre</w:t>
      </w:r>
      <w:r w:rsidR="006D530A" w:rsidRPr="006D530A">
        <w:rPr>
          <w:rFonts w:ascii="宋体" w:hAnsi="宋体" w:cs="宋体" w:hint="eastAsia"/>
          <w:color w:val="111111"/>
          <w:szCs w:val="21"/>
        </w:rPr>
        <w:t>减少了冷启动时间，最高可减少</w:t>
      </w:r>
      <w:r w:rsidR="006D530A" w:rsidRPr="00BF7691">
        <w:rPr>
          <w:rFonts w:hint="eastAsia"/>
          <w:szCs w:val="20"/>
        </w:rPr>
        <w:t>60%</w:t>
      </w:r>
      <w:r w:rsidR="006D530A" w:rsidRPr="006D530A">
        <w:rPr>
          <w:rFonts w:ascii="宋体" w:hAnsi="宋体" w:cs="宋体" w:hint="eastAsia"/>
          <w:color w:val="111111"/>
          <w:szCs w:val="21"/>
        </w:rPr>
        <w:t>，特别是在内存密集型应用（如</w:t>
      </w:r>
      <w:r w:rsidR="006D530A" w:rsidRPr="00BF7691">
        <w:rPr>
          <w:rFonts w:hint="eastAsia"/>
          <w:szCs w:val="20"/>
        </w:rPr>
        <w:t>python-list</w:t>
      </w:r>
      <w:r w:rsidR="006D530A" w:rsidRPr="006D530A">
        <w:rPr>
          <w:rFonts w:ascii="宋体" w:hAnsi="宋体" w:cs="宋体" w:hint="eastAsia"/>
          <w:color w:val="111111"/>
          <w:szCs w:val="21"/>
        </w:rPr>
        <w:t>基准）中，</w:t>
      </w:r>
      <w:r w:rsidR="006D530A" w:rsidRPr="00BF7691">
        <w:rPr>
          <w:rFonts w:hint="eastAsia"/>
          <w:szCs w:val="20"/>
        </w:rPr>
        <w:t>Sabre</w:t>
      </w:r>
      <w:r w:rsidR="006D530A" w:rsidRPr="006D530A">
        <w:rPr>
          <w:rFonts w:ascii="宋体" w:hAnsi="宋体" w:cs="宋体" w:hint="eastAsia"/>
          <w:color w:val="111111"/>
          <w:szCs w:val="21"/>
        </w:rPr>
        <w:t>通过快速的内存预取与恢复机制提升了冷启动性能。对于工作集快照，</w:t>
      </w:r>
      <w:r w:rsidR="006D530A" w:rsidRPr="00BF7691">
        <w:rPr>
          <w:rFonts w:hint="eastAsia"/>
          <w:szCs w:val="20"/>
        </w:rPr>
        <w:t>Sabre</w:t>
      </w:r>
      <w:r w:rsidR="006D530A" w:rsidRPr="00BF7691">
        <w:rPr>
          <w:rFonts w:hint="eastAsia"/>
          <w:szCs w:val="20"/>
        </w:rPr>
        <w:t>展</w:t>
      </w:r>
      <w:r w:rsidR="006D530A" w:rsidRPr="006D530A">
        <w:rPr>
          <w:rFonts w:ascii="宋体" w:hAnsi="宋体" w:cs="宋体" w:hint="eastAsia"/>
          <w:color w:val="111111"/>
          <w:szCs w:val="21"/>
        </w:rPr>
        <w:t>现了更高的压缩率，达到</w:t>
      </w:r>
      <w:r w:rsidR="006D530A" w:rsidRPr="00BF7691">
        <w:rPr>
          <w:rFonts w:hint="eastAsia"/>
          <w:szCs w:val="20"/>
        </w:rPr>
        <w:t>4.7</w:t>
      </w:r>
      <w:r w:rsidR="006D530A" w:rsidRPr="006D530A">
        <w:rPr>
          <w:rFonts w:ascii="宋体" w:hAnsi="宋体" w:cs="宋体" w:hint="eastAsia"/>
          <w:color w:val="111111"/>
          <w:szCs w:val="21"/>
        </w:rPr>
        <w:t>倍，并使冷启动延迟减少了多达</w:t>
      </w:r>
      <w:r w:rsidR="006D530A" w:rsidRPr="00BF7691">
        <w:rPr>
          <w:rFonts w:hint="eastAsia"/>
          <w:szCs w:val="20"/>
        </w:rPr>
        <w:t>20%</w:t>
      </w:r>
      <w:r w:rsidR="006D530A" w:rsidRPr="006D530A">
        <w:rPr>
          <w:rFonts w:ascii="宋体" w:hAnsi="宋体" w:cs="宋体" w:hint="eastAsia"/>
          <w:color w:val="111111"/>
          <w:szCs w:val="21"/>
        </w:rPr>
        <w:t>。</w:t>
      </w:r>
    </w:p>
    <w:p w14:paraId="2AA0F1A7" w14:textId="6D69A8C4" w:rsidR="00417E3F" w:rsidRPr="00417E3F" w:rsidRDefault="00417E3F" w:rsidP="00417E3F">
      <w:pPr>
        <w:pStyle w:val="a3"/>
        <w:ind w:firstLine="0"/>
        <w:jc w:val="center"/>
        <w:rPr>
          <w:lang w:eastAsia="zh-CN"/>
        </w:rPr>
      </w:pPr>
      <w:r>
        <w:rPr>
          <w:rFonts w:hint="eastAsia"/>
          <w:lang w:eastAsia="zh-CN"/>
        </w:rPr>
        <w:t>表</w:t>
      </w:r>
      <w:r>
        <w:rPr>
          <w:lang w:eastAsia="zh-CN"/>
        </w:rPr>
        <w:t xml:space="preserve"> </w:t>
      </w:r>
      <w:r>
        <w:rPr>
          <w:rFonts w:hint="eastAsia"/>
          <w:lang w:eastAsia="zh-CN"/>
        </w:rPr>
        <w:t xml:space="preserve">4.1  </w:t>
      </w:r>
      <w:r w:rsidRPr="00CF3C92">
        <w:rPr>
          <w:rFonts w:hint="eastAsia"/>
          <w:lang w:eastAsia="zh-CN"/>
        </w:rPr>
        <w:t>Sabre</w:t>
      </w:r>
      <w:r w:rsidRPr="00417E3F">
        <w:rPr>
          <w:rFonts w:hint="eastAsia"/>
          <w:lang w:eastAsia="zh-CN"/>
        </w:rPr>
        <w:t>的压缩比和页面预取速度</w:t>
      </w:r>
      <w:r>
        <w:rPr>
          <w:rFonts w:hint="eastAsia"/>
          <w:lang w:eastAsia="zh-CN"/>
        </w:rPr>
        <w:t>的详细数据</w:t>
      </w:r>
    </w:p>
    <w:p w14:paraId="006534E2" w14:textId="7BA77FDF" w:rsidR="006D530A" w:rsidRPr="006D530A" w:rsidRDefault="00417E3F" w:rsidP="006D530A">
      <w:pPr>
        <w:rPr>
          <w:rFonts w:ascii="宋体" w:hAnsi="宋体" w:cs="宋体" w:hint="eastAsia"/>
          <w:color w:val="111111"/>
          <w:szCs w:val="21"/>
        </w:rPr>
      </w:pPr>
      <w:r>
        <w:rPr>
          <w:noProof/>
        </w:rPr>
        <w:drawing>
          <wp:inline distT="0" distB="0" distL="0" distR="0" wp14:anchorId="63E1994D" wp14:editId="2042172D">
            <wp:extent cx="2715985" cy="1854676"/>
            <wp:effectExtent l="0" t="0" r="8255" b="0"/>
            <wp:docPr id="67677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79542" name=""/>
                    <pic:cNvPicPr/>
                  </pic:nvPicPr>
                  <pic:blipFill>
                    <a:blip r:embed="rId29"/>
                    <a:stretch>
                      <a:fillRect/>
                    </a:stretch>
                  </pic:blipFill>
                  <pic:spPr>
                    <a:xfrm>
                      <a:off x="0" y="0"/>
                      <a:ext cx="2719711" cy="1857221"/>
                    </a:xfrm>
                    <a:prstGeom prst="rect">
                      <a:avLst/>
                    </a:prstGeom>
                  </pic:spPr>
                </pic:pic>
              </a:graphicData>
            </a:graphic>
          </wp:inline>
        </w:drawing>
      </w:r>
    </w:p>
    <w:p w14:paraId="34BE7F59" w14:textId="03CE54E8" w:rsidR="006D530A" w:rsidRPr="006D530A" w:rsidRDefault="00417E3F" w:rsidP="00417E3F">
      <w:pPr>
        <w:pStyle w:val="1"/>
      </w:pPr>
      <w:r>
        <w:rPr>
          <w:rFonts w:hint="eastAsia"/>
        </w:rPr>
        <w:t>表</w:t>
      </w:r>
      <w:r>
        <w:rPr>
          <w:rFonts w:hint="eastAsia"/>
        </w:rPr>
        <w:t>4.1</w:t>
      </w:r>
      <w:r>
        <w:rPr>
          <w:rFonts w:hint="eastAsia"/>
        </w:rPr>
        <w:t>实现了</w:t>
      </w:r>
      <w:r w:rsidR="006D530A" w:rsidRPr="006D530A">
        <w:rPr>
          <w:rFonts w:hint="eastAsia"/>
        </w:rPr>
        <w:t>在所有基准测试中，</w:t>
      </w:r>
      <w:r w:rsidR="006D530A" w:rsidRPr="00BF7691">
        <w:rPr>
          <w:rFonts w:hint="eastAsia"/>
        </w:rPr>
        <w:t>Sabre</w:t>
      </w:r>
      <w:r w:rsidR="006D530A" w:rsidRPr="006D530A">
        <w:rPr>
          <w:rFonts w:hint="eastAsia"/>
        </w:rPr>
        <w:t>的硬件加速压缩显著减少了快照文件的大小，而其内存预取机制在不增加解压缩开销的情况下，提</w:t>
      </w:r>
      <w:r w:rsidR="006D530A" w:rsidRPr="006D530A">
        <w:rPr>
          <w:rFonts w:hint="eastAsia"/>
        </w:rPr>
        <w:lastRenderedPageBreak/>
        <w:t>升了快照恢复的速度。尤其是在应用启动延迟受快照大小影响较大的情况下，</w:t>
      </w:r>
      <w:r w:rsidR="006D530A" w:rsidRPr="00BF7691">
        <w:rPr>
          <w:rFonts w:hint="eastAsia"/>
        </w:rPr>
        <w:t>Sabre</w:t>
      </w:r>
      <w:r w:rsidR="006D530A" w:rsidRPr="006D530A">
        <w:rPr>
          <w:rFonts w:hint="eastAsia"/>
        </w:rPr>
        <w:t>通过压缩和预取优化使冷启动时间显著缩短。相比于传统的</w:t>
      </w:r>
      <w:r w:rsidR="006D530A" w:rsidRPr="00BF7691">
        <w:rPr>
          <w:rFonts w:hint="eastAsia"/>
        </w:rPr>
        <w:t>CPU-only</w:t>
      </w:r>
      <w:r w:rsidR="006D530A" w:rsidRPr="006D530A">
        <w:rPr>
          <w:rFonts w:hint="eastAsia"/>
        </w:rPr>
        <w:t>恢复方法，</w:t>
      </w:r>
      <w:r w:rsidR="006D530A" w:rsidRPr="00BF7691">
        <w:rPr>
          <w:rFonts w:hint="eastAsia"/>
        </w:rPr>
        <w:t>Sabre</w:t>
      </w:r>
      <w:r w:rsidR="006D530A" w:rsidRPr="006D530A">
        <w:rPr>
          <w:rFonts w:hint="eastAsia"/>
        </w:rPr>
        <w:t>在大多数场景下的性能都有显著提升。</w:t>
      </w:r>
    </w:p>
    <w:p w14:paraId="1CB228CB" w14:textId="77777777" w:rsidR="00B45F2F"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改进方向</w:t>
      </w:r>
    </w:p>
    <w:p w14:paraId="79D3A845" w14:textId="77777777" w:rsidR="00B45F2F" w:rsidRDefault="00000000">
      <w:pPr>
        <w:numPr>
          <w:ilvl w:val="1"/>
          <w:numId w:val="1"/>
        </w:numPr>
        <w:rPr>
          <w:rFonts w:ascii="黑体" w:eastAsia="黑体" w:hAnsi="黑体" w:cs="黑体" w:hint="eastAsia"/>
          <w:szCs w:val="21"/>
        </w:rPr>
      </w:pPr>
      <w:r>
        <w:rPr>
          <w:rFonts w:ascii="黑体" w:eastAsia="黑体" w:hAnsi="黑体" w:cs="黑体" w:hint="eastAsia"/>
          <w:szCs w:val="21"/>
        </w:rPr>
        <w:t>可能存在的问题</w:t>
      </w:r>
    </w:p>
    <w:p w14:paraId="31DF6BDF" w14:textId="1D9BFEC2" w:rsidR="006D530A" w:rsidRPr="006D530A" w:rsidRDefault="006D530A" w:rsidP="00417E3F">
      <w:pPr>
        <w:ind w:firstLine="420"/>
        <w:rPr>
          <w:rFonts w:ascii="宋体" w:hAnsi="宋体" w:cs="宋体" w:hint="eastAsia"/>
          <w:color w:val="111111"/>
          <w:szCs w:val="21"/>
        </w:rPr>
      </w:pPr>
      <w:r w:rsidRPr="006D530A">
        <w:rPr>
          <w:rFonts w:ascii="宋体" w:hAnsi="宋体" w:cs="宋体" w:hint="eastAsia"/>
          <w:color w:val="111111"/>
          <w:szCs w:val="21"/>
        </w:rPr>
        <w:t>硬件依赖性：</w:t>
      </w:r>
      <w:r w:rsidRPr="00BF7691">
        <w:rPr>
          <w:rFonts w:hint="eastAsia"/>
          <w:szCs w:val="20"/>
        </w:rPr>
        <w:t>Sabre</w:t>
      </w:r>
      <w:r w:rsidRPr="006D530A">
        <w:rPr>
          <w:rFonts w:ascii="宋体" w:hAnsi="宋体" w:cs="宋体" w:hint="eastAsia"/>
          <w:color w:val="111111"/>
          <w:szCs w:val="21"/>
        </w:rPr>
        <w:t>的性能高度依赖于</w:t>
      </w:r>
      <w:r w:rsidRPr="00BF7691">
        <w:rPr>
          <w:rFonts w:hint="eastAsia"/>
          <w:szCs w:val="20"/>
        </w:rPr>
        <w:t>Intel</w:t>
      </w:r>
      <w:r w:rsidRPr="006D530A">
        <w:rPr>
          <w:rFonts w:ascii="宋体" w:hAnsi="宋体" w:cs="宋体" w:hint="eastAsia"/>
          <w:color w:val="111111"/>
          <w:szCs w:val="21"/>
        </w:rPr>
        <w:t xml:space="preserve"> </w:t>
      </w:r>
      <w:r w:rsidRPr="00BF7691">
        <w:rPr>
          <w:rFonts w:hint="eastAsia"/>
          <w:szCs w:val="20"/>
        </w:rPr>
        <w:t>IAA</w:t>
      </w:r>
      <w:r w:rsidRPr="006D530A">
        <w:rPr>
          <w:rFonts w:ascii="宋体" w:hAnsi="宋体" w:cs="宋体" w:hint="eastAsia"/>
          <w:color w:val="111111"/>
          <w:szCs w:val="21"/>
        </w:rPr>
        <w:t>等硬件加速器的可用性。如果系统中没有集成硬件加速器，</w:t>
      </w:r>
      <w:r w:rsidRPr="00BF7691">
        <w:rPr>
          <w:rFonts w:hint="eastAsia"/>
          <w:szCs w:val="20"/>
        </w:rPr>
        <w:t>Sabre</w:t>
      </w:r>
      <w:r w:rsidRPr="00BF7691">
        <w:rPr>
          <w:rFonts w:hint="eastAsia"/>
          <w:szCs w:val="20"/>
        </w:rPr>
        <w:t>的性能提升将受到极大限制。这意味着，在不具</w:t>
      </w:r>
      <w:r w:rsidRPr="006D530A">
        <w:rPr>
          <w:rFonts w:ascii="宋体" w:hAnsi="宋体" w:cs="宋体" w:hint="eastAsia"/>
          <w:color w:val="111111"/>
          <w:szCs w:val="21"/>
        </w:rPr>
        <w:t>备硬件加速能力的</w:t>
      </w:r>
      <w:proofErr w:type="gramStart"/>
      <w:r w:rsidRPr="006D530A">
        <w:rPr>
          <w:rFonts w:ascii="宋体" w:hAnsi="宋体" w:cs="宋体" w:hint="eastAsia"/>
          <w:color w:val="111111"/>
          <w:szCs w:val="21"/>
        </w:rPr>
        <w:t>云基础</w:t>
      </w:r>
      <w:proofErr w:type="gramEnd"/>
      <w:r w:rsidRPr="006D530A">
        <w:rPr>
          <w:rFonts w:ascii="宋体" w:hAnsi="宋体" w:cs="宋体" w:hint="eastAsia"/>
          <w:color w:val="111111"/>
          <w:szCs w:val="21"/>
        </w:rPr>
        <w:t>设施中，</w:t>
      </w:r>
      <w:r w:rsidRPr="00BF7691">
        <w:rPr>
          <w:rFonts w:hint="eastAsia"/>
          <w:szCs w:val="20"/>
        </w:rPr>
        <w:t>Sabre</w:t>
      </w:r>
      <w:r w:rsidRPr="006D530A">
        <w:rPr>
          <w:rFonts w:ascii="宋体" w:hAnsi="宋体" w:cs="宋体" w:hint="eastAsia"/>
          <w:color w:val="111111"/>
          <w:szCs w:val="21"/>
        </w:rPr>
        <w:t>的效果将大打折扣。</w:t>
      </w:r>
    </w:p>
    <w:p w14:paraId="46844AA1" w14:textId="04890DFB" w:rsidR="006D530A" w:rsidRPr="006D530A" w:rsidRDefault="006D530A" w:rsidP="00417E3F">
      <w:pPr>
        <w:ind w:firstLine="420"/>
        <w:rPr>
          <w:rFonts w:ascii="宋体" w:hAnsi="宋体" w:cs="宋体" w:hint="eastAsia"/>
          <w:color w:val="111111"/>
          <w:szCs w:val="21"/>
        </w:rPr>
      </w:pPr>
      <w:r w:rsidRPr="006D530A">
        <w:rPr>
          <w:rFonts w:ascii="宋体" w:hAnsi="宋体" w:cs="宋体" w:hint="eastAsia"/>
          <w:color w:val="111111"/>
          <w:szCs w:val="21"/>
        </w:rPr>
        <w:t>并行负载管理：当前</w:t>
      </w:r>
      <w:r w:rsidRPr="00BF7691">
        <w:rPr>
          <w:rFonts w:hint="eastAsia"/>
          <w:szCs w:val="20"/>
        </w:rPr>
        <w:t>Sabre</w:t>
      </w:r>
      <w:r w:rsidRPr="006D530A">
        <w:rPr>
          <w:rFonts w:ascii="宋体" w:hAnsi="宋体" w:cs="宋体" w:hint="eastAsia"/>
          <w:color w:val="111111"/>
          <w:szCs w:val="21"/>
        </w:rPr>
        <w:t>的内存预取机制主要针对单个虚拟机快照恢复设计，如何在多虚拟机并行运行的场景中，特别是在高负载的情况下，管理和调度硬件资源，可能会成为系统瓶颈。硬件加速器资源的竞争可能会导致性能下降，尤其是在大规模</w:t>
      </w:r>
      <w:proofErr w:type="gramStart"/>
      <w:r w:rsidRPr="006D530A">
        <w:rPr>
          <w:rFonts w:ascii="宋体" w:hAnsi="宋体" w:cs="宋体" w:hint="eastAsia"/>
          <w:color w:val="111111"/>
          <w:szCs w:val="21"/>
        </w:rPr>
        <w:t>云环境</w:t>
      </w:r>
      <w:proofErr w:type="gramEnd"/>
      <w:r w:rsidRPr="006D530A">
        <w:rPr>
          <w:rFonts w:ascii="宋体" w:hAnsi="宋体" w:cs="宋体" w:hint="eastAsia"/>
          <w:color w:val="111111"/>
          <w:szCs w:val="21"/>
        </w:rPr>
        <w:t>中运行多个无服务器应用时。</w:t>
      </w:r>
    </w:p>
    <w:p w14:paraId="32891B2C" w14:textId="18E9FDD3" w:rsidR="006D530A" w:rsidRPr="006D530A" w:rsidRDefault="006D530A" w:rsidP="00417E3F">
      <w:pPr>
        <w:ind w:firstLine="420"/>
        <w:rPr>
          <w:rFonts w:ascii="宋体" w:hAnsi="宋体" w:cs="宋体" w:hint="eastAsia"/>
          <w:color w:val="111111"/>
          <w:szCs w:val="21"/>
        </w:rPr>
      </w:pPr>
      <w:r w:rsidRPr="006D530A">
        <w:rPr>
          <w:rFonts w:ascii="宋体" w:hAnsi="宋体" w:cs="宋体" w:hint="eastAsia"/>
          <w:color w:val="111111"/>
          <w:szCs w:val="21"/>
        </w:rPr>
        <w:t>快照预取策略：尽管</w:t>
      </w:r>
      <w:r w:rsidRPr="00BF7691">
        <w:rPr>
          <w:rFonts w:hint="eastAsia"/>
          <w:szCs w:val="20"/>
        </w:rPr>
        <w:t>Sabre</w:t>
      </w:r>
      <w:r w:rsidRPr="006D530A">
        <w:rPr>
          <w:rFonts w:ascii="宋体" w:hAnsi="宋体" w:cs="宋体" w:hint="eastAsia"/>
          <w:color w:val="111111"/>
          <w:szCs w:val="21"/>
        </w:rPr>
        <w:t>提供了单块预取和分散预取两种机制，但当快照文件的稀疏性和大小大幅波动时，现有的策略可能无法有效应对。此外，硬件加速器和磁盘</w:t>
      </w:r>
      <w:r w:rsidRPr="00BF7691">
        <w:rPr>
          <w:rFonts w:hint="eastAsia"/>
          <w:szCs w:val="20"/>
        </w:rPr>
        <w:t>I/O</w:t>
      </w:r>
      <w:r w:rsidRPr="006D530A">
        <w:rPr>
          <w:rFonts w:ascii="宋体" w:hAnsi="宋体" w:cs="宋体" w:hint="eastAsia"/>
          <w:color w:val="111111"/>
          <w:szCs w:val="21"/>
        </w:rPr>
        <w:t>的负载不均衡可能导致性能的波动，影响冷启动延迟的稳定性。</w:t>
      </w:r>
    </w:p>
    <w:p w14:paraId="27D8B819" w14:textId="63BB3E7F" w:rsidR="00B45F2F" w:rsidRPr="00417E3F" w:rsidRDefault="006D530A" w:rsidP="00417E3F">
      <w:pPr>
        <w:ind w:firstLine="420"/>
        <w:rPr>
          <w:rFonts w:ascii="宋体" w:hAnsi="宋体" w:cs="宋体" w:hint="eastAsia"/>
          <w:color w:val="111111"/>
          <w:szCs w:val="21"/>
        </w:rPr>
      </w:pPr>
      <w:r w:rsidRPr="006D530A">
        <w:rPr>
          <w:rFonts w:ascii="宋体" w:hAnsi="宋体" w:cs="宋体" w:hint="eastAsia"/>
          <w:color w:val="111111"/>
          <w:szCs w:val="21"/>
        </w:rPr>
        <w:t>兼容性问题：</w:t>
      </w:r>
      <w:r w:rsidRPr="00BF7691">
        <w:rPr>
          <w:rFonts w:hint="eastAsia"/>
          <w:szCs w:val="20"/>
        </w:rPr>
        <w:t>Sabre</w:t>
      </w:r>
      <w:r w:rsidRPr="006D530A">
        <w:rPr>
          <w:rFonts w:ascii="宋体" w:hAnsi="宋体" w:cs="宋体" w:hint="eastAsia"/>
          <w:color w:val="111111"/>
          <w:szCs w:val="21"/>
        </w:rPr>
        <w:t>的当前设计主要基于</w:t>
      </w:r>
      <w:r w:rsidRPr="00BF7691">
        <w:rPr>
          <w:rFonts w:hint="eastAsia"/>
          <w:szCs w:val="20"/>
        </w:rPr>
        <w:t>Firecracker</w:t>
      </w:r>
      <w:r w:rsidRPr="00BF7691">
        <w:rPr>
          <w:rFonts w:hint="eastAsia"/>
          <w:szCs w:val="20"/>
        </w:rPr>
        <w:t>虚拟机管理器，在其他虚拟化技术</w:t>
      </w:r>
      <w:r w:rsidRPr="006D530A">
        <w:rPr>
          <w:rFonts w:ascii="宋体" w:hAnsi="宋体" w:cs="宋体" w:hint="eastAsia"/>
          <w:color w:val="111111"/>
          <w:szCs w:val="21"/>
        </w:rPr>
        <w:t>或环境中的应用和集成（如容器、</w:t>
      </w:r>
      <w:r w:rsidRPr="00BF7691">
        <w:rPr>
          <w:rFonts w:hint="eastAsia"/>
          <w:szCs w:val="20"/>
        </w:rPr>
        <w:t>KVM</w:t>
      </w:r>
      <w:r w:rsidRPr="006D530A">
        <w:rPr>
          <w:rFonts w:ascii="宋体" w:hAnsi="宋体" w:cs="宋体" w:hint="eastAsia"/>
          <w:color w:val="111111"/>
          <w:szCs w:val="21"/>
        </w:rPr>
        <w:t>等）尚未充分验证。因此，在不同虚拟化平台下的兼容性和通用性是一个值得进一步探索的问题。</w:t>
      </w:r>
    </w:p>
    <w:p w14:paraId="401B6A8D" w14:textId="77777777" w:rsidR="00B45F2F" w:rsidRDefault="00000000">
      <w:pPr>
        <w:numPr>
          <w:ilvl w:val="1"/>
          <w:numId w:val="1"/>
        </w:numPr>
        <w:rPr>
          <w:rFonts w:ascii="黑体" w:eastAsia="黑体" w:hAnsi="黑体" w:cs="黑体" w:hint="eastAsia"/>
          <w:szCs w:val="21"/>
        </w:rPr>
      </w:pPr>
      <w:r>
        <w:rPr>
          <w:rFonts w:ascii="黑体" w:eastAsia="黑体" w:hAnsi="黑体" w:cs="黑体" w:hint="eastAsia"/>
          <w:szCs w:val="21"/>
        </w:rPr>
        <w:t>可能的解决方案</w:t>
      </w:r>
    </w:p>
    <w:p w14:paraId="1F8C0C46" w14:textId="23EDA81F" w:rsidR="006D530A" w:rsidRPr="00417E3F" w:rsidRDefault="006D530A" w:rsidP="00417E3F">
      <w:pPr>
        <w:pStyle w:val="1"/>
      </w:pPr>
      <w:r w:rsidRPr="006D530A">
        <w:rPr>
          <w:rFonts w:hint="eastAsia"/>
        </w:rPr>
        <w:t>针对上述可能存在的问题，以下是一些潜在的解决方案：</w:t>
      </w:r>
    </w:p>
    <w:p w14:paraId="05E5DFE8" w14:textId="058A8B7A" w:rsidR="006D530A" w:rsidRPr="00417E3F" w:rsidRDefault="006D530A" w:rsidP="00417E3F">
      <w:pPr>
        <w:pStyle w:val="1"/>
      </w:pPr>
      <w:r w:rsidRPr="006D530A">
        <w:rPr>
          <w:rFonts w:hint="eastAsia"/>
        </w:rPr>
        <w:t>增强软硬件适应性：为了降低对硬件加速器的依赖，</w:t>
      </w:r>
      <w:r w:rsidRPr="00BF7691">
        <w:rPr>
          <w:rFonts w:hint="eastAsia"/>
        </w:rPr>
        <w:t>Sabre</w:t>
      </w:r>
      <w:r w:rsidRPr="00BF7691">
        <w:rPr>
          <w:rFonts w:hint="eastAsia"/>
        </w:rPr>
        <w:t>可</w:t>
      </w:r>
      <w:r w:rsidRPr="006D530A">
        <w:rPr>
          <w:rFonts w:hint="eastAsia"/>
        </w:rPr>
        <w:t>以在没有硬件加速器的环境中引入更多的优化策略，例如通过软件的多线程压缩、并行计算和异步</w:t>
      </w:r>
      <w:r w:rsidRPr="00BF7691">
        <w:rPr>
          <w:rFonts w:hint="eastAsia"/>
        </w:rPr>
        <w:t>I/O</w:t>
      </w:r>
      <w:r w:rsidRPr="00BF7691">
        <w:rPr>
          <w:rFonts w:hint="eastAsia"/>
        </w:rPr>
        <w:t>等</w:t>
      </w:r>
      <w:r w:rsidRPr="006D530A">
        <w:rPr>
          <w:rFonts w:hint="eastAsia"/>
        </w:rPr>
        <w:t>技术，尽可能缩小与硬件加速之间的性能差距。这样可以提升</w:t>
      </w:r>
      <w:r w:rsidRPr="00BF7691">
        <w:rPr>
          <w:rFonts w:hint="eastAsia"/>
        </w:rPr>
        <w:t>Sabre</w:t>
      </w:r>
      <w:r w:rsidRPr="00BF7691">
        <w:rPr>
          <w:rFonts w:hint="eastAsia"/>
        </w:rPr>
        <w:t>在</w:t>
      </w:r>
      <w:r w:rsidRPr="006D530A">
        <w:rPr>
          <w:rFonts w:hint="eastAsia"/>
        </w:rPr>
        <w:t>不同硬件环境中的普适性和灵活性。</w:t>
      </w:r>
    </w:p>
    <w:p w14:paraId="41957A9A" w14:textId="3E7A8089" w:rsidR="006D530A" w:rsidRPr="00417E3F" w:rsidRDefault="006D530A" w:rsidP="00417E3F">
      <w:pPr>
        <w:pStyle w:val="1"/>
      </w:pPr>
      <w:r w:rsidRPr="006D530A">
        <w:rPr>
          <w:rFonts w:hint="eastAsia"/>
        </w:rPr>
        <w:t>多虚拟机资源调度：在多虚拟机并行环境下，可以引入智能的资源调度算法，以更高效地分配硬件加速器资源。这种调度机制可以根据虚拟机的优先级、负载大小以及快照文件的紧急程度，动态调整资源分配。同时，可以利用虚拟机的历</w:t>
      </w:r>
      <w:r w:rsidRPr="006D530A">
        <w:rPr>
          <w:rFonts w:hint="eastAsia"/>
        </w:rPr>
        <w:t>史运行数据，预测和预调度硬件资源，从而降低资源竞争带来的性能瓶颈。</w:t>
      </w:r>
    </w:p>
    <w:p w14:paraId="2C72EC94" w14:textId="742452EF" w:rsidR="006D530A" w:rsidRPr="00417E3F" w:rsidRDefault="006D530A" w:rsidP="00417E3F">
      <w:pPr>
        <w:pStyle w:val="1"/>
      </w:pPr>
      <w:r w:rsidRPr="006D530A">
        <w:rPr>
          <w:rFonts w:hint="eastAsia"/>
        </w:rPr>
        <w:t>动态快照预取策略：为应对快照文件大小和稀疏度的波动，可以引入基于机器学习的动态预取策略。通过学习快照文件的访问模式、大小变化规律以及磁盘</w:t>
      </w:r>
      <w:r w:rsidRPr="00BF7691">
        <w:rPr>
          <w:rFonts w:hint="eastAsia"/>
        </w:rPr>
        <w:t>I/O</w:t>
      </w:r>
      <w:r w:rsidRPr="006D530A">
        <w:rPr>
          <w:rFonts w:hint="eastAsia"/>
        </w:rPr>
        <w:t>的负载情况，系统能够自适应地选择最优的预取策略。此外，优化磁盘</w:t>
      </w:r>
      <w:r w:rsidRPr="006D530A">
        <w:rPr>
          <w:rFonts w:hint="eastAsia"/>
        </w:rPr>
        <w:t>I/O</w:t>
      </w:r>
      <w:r w:rsidRPr="006D530A">
        <w:rPr>
          <w:rFonts w:hint="eastAsia"/>
        </w:rPr>
        <w:t>和解压缩的并行性，以最大限度地提高系统的吞吐量。</w:t>
      </w:r>
    </w:p>
    <w:p w14:paraId="76D38A65" w14:textId="4FEAC6AD" w:rsidR="00B45F2F" w:rsidRDefault="006D530A" w:rsidP="00417E3F">
      <w:pPr>
        <w:pStyle w:val="1"/>
      </w:pPr>
      <w:r w:rsidRPr="006D530A">
        <w:rPr>
          <w:rFonts w:hint="eastAsia"/>
        </w:rPr>
        <w:t>广泛兼容性测试：为了提高</w:t>
      </w:r>
      <w:r w:rsidRPr="006D530A">
        <w:rPr>
          <w:rFonts w:hint="eastAsia"/>
        </w:rPr>
        <w:t>Sabre</w:t>
      </w:r>
      <w:r w:rsidRPr="006D530A">
        <w:rPr>
          <w:rFonts w:hint="eastAsia"/>
        </w:rPr>
        <w:t>在不同虚拟化平台中的兼容性，未来的工作可以扩展对其他虚拟化技术的支持（如</w:t>
      </w:r>
      <w:r w:rsidRPr="00BF7691">
        <w:rPr>
          <w:rFonts w:hint="eastAsia"/>
        </w:rPr>
        <w:t>KVM</w:t>
      </w:r>
      <w:r w:rsidRPr="00BF7691">
        <w:rPr>
          <w:rFonts w:hint="eastAsia"/>
        </w:rPr>
        <w:t>、</w:t>
      </w:r>
      <w:r w:rsidRPr="00BF7691">
        <w:rPr>
          <w:rFonts w:hint="eastAsia"/>
        </w:rPr>
        <w:t>Xen</w:t>
      </w:r>
      <w:r w:rsidRPr="006D530A">
        <w:rPr>
          <w:rFonts w:hint="eastAsia"/>
        </w:rPr>
        <w:t>等），并进行广泛的兼容性测试。同时，可以探索将</w:t>
      </w:r>
      <w:r w:rsidRPr="006D530A">
        <w:rPr>
          <w:rFonts w:hint="eastAsia"/>
        </w:rPr>
        <w:t>Sabre</w:t>
      </w:r>
      <w:r w:rsidRPr="006D530A">
        <w:rPr>
          <w:rFonts w:hint="eastAsia"/>
        </w:rPr>
        <w:t>与容器技术相结合，提供针对容器化应用的压缩与恢复加速方案。</w:t>
      </w:r>
    </w:p>
    <w:p w14:paraId="2C714977" w14:textId="77777777" w:rsidR="00B45F2F" w:rsidRDefault="00000000">
      <w:pPr>
        <w:numPr>
          <w:ilvl w:val="0"/>
          <w:numId w:val="1"/>
        </w:numPr>
        <w:rPr>
          <w:rFonts w:ascii="黑体" w:eastAsia="黑体" w:hAnsi="黑体" w:cs="黑体" w:hint="eastAsia"/>
          <w:sz w:val="28"/>
          <w:szCs w:val="28"/>
        </w:rPr>
      </w:pPr>
      <w:r>
        <w:rPr>
          <w:rFonts w:ascii="黑体" w:eastAsia="黑体" w:hAnsi="黑体" w:cs="黑体" w:hint="eastAsia"/>
          <w:sz w:val="28"/>
          <w:szCs w:val="28"/>
        </w:rPr>
        <w:t>总结与展望</w:t>
      </w:r>
    </w:p>
    <w:p w14:paraId="04D54BE6" w14:textId="34ECC07A" w:rsidR="006D530A" w:rsidRPr="00417E3F" w:rsidRDefault="006D530A" w:rsidP="00417E3F">
      <w:pPr>
        <w:pStyle w:val="1"/>
      </w:pPr>
      <w:r w:rsidRPr="006D530A">
        <w:rPr>
          <w:rFonts w:hint="eastAsia"/>
        </w:rPr>
        <w:t>本文提出了</w:t>
      </w:r>
      <w:r w:rsidRPr="00BF7691">
        <w:rPr>
          <w:rFonts w:hint="eastAsia"/>
        </w:rPr>
        <w:t>Sabre</w:t>
      </w:r>
      <w:r w:rsidR="00EE20FD" w:rsidRPr="00EE20FD">
        <w:rPr>
          <w:vertAlign w:val="superscript"/>
        </w:rPr>
        <w:fldChar w:fldCharType="begin"/>
      </w:r>
      <w:r w:rsidR="00EE20FD" w:rsidRPr="00EE20FD">
        <w:rPr>
          <w:vertAlign w:val="superscript"/>
        </w:rPr>
        <w:instrText xml:space="preserve"> </w:instrText>
      </w:r>
      <w:r w:rsidR="00EE20FD" w:rsidRPr="00EE20FD">
        <w:rPr>
          <w:rFonts w:hint="eastAsia"/>
          <w:vertAlign w:val="superscript"/>
        </w:rPr>
        <w:instrText>REF _Ref179723476 \r \h</w:instrText>
      </w:r>
      <w:r w:rsidR="00EE20FD" w:rsidRPr="00EE20FD">
        <w:rPr>
          <w:vertAlign w:val="superscript"/>
        </w:rPr>
        <w:instrText xml:space="preserve"> </w:instrText>
      </w:r>
      <w:r w:rsidR="00EE20FD">
        <w:rPr>
          <w:vertAlign w:val="superscript"/>
        </w:rPr>
        <w:instrText xml:space="preserve"> \* MERGEFORMAT </w:instrText>
      </w:r>
      <w:r w:rsidR="00EE20FD" w:rsidRPr="00EE20FD">
        <w:rPr>
          <w:vertAlign w:val="superscript"/>
        </w:rPr>
      </w:r>
      <w:r w:rsidR="00EE20FD" w:rsidRPr="00EE20FD">
        <w:rPr>
          <w:vertAlign w:val="superscript"/>
        </w:rPr>
        <w:fldChar w:fldCharType="separate"/>
      </w:r>
      <w:r w:rsidR="00EC6B70">
        <w:rPr>
          <w:vertAlign w:val="superscript"/>
        </w:rPr>
        <w:t>[17]</w:t>
      </w:r>
      <w:r w:rsidR="00EE20FD" w:rsidRPr="00EE20FD">
        <w:rPr>
          <w:vertAlign w:val="superscript"/>
        </w:rPr>
        <w:fldChar w:fldCharType="end"/>
      </w:r>
      <w:r w:rsidRPr="00BF7691">
        <w:rPr>
          <w:rFonts w:hint="eastAsia"/>
        </w:rPr>
        <w:t>，</w:t>
      </w:r>
      <w:r w:rsidRPr="006D530A">
        <w:rPr>
          <w:rFonts w:hint="eastAsia"/>
        </w:rPr>
        <w:t>一种基于硬件加速的无服务器微虚拟机快照压缩与恢复系统。通过利用</w:t>
      </w:r>
      <w:r w:rsidRPr="00BF7691">
        <w:rPr>
          <w:rFonts w:hint="eastAsia"/>
        </w:rPr>
        <w:t>Intel</w:t>
      </w:r>
      <w:r w:rsidRPr="006D530A">
        <w:rPr>
          <w:rFonts w:hint="eastAsia"/>
        </w:rPr>
        <w:t>内存分析加速器（</w:t>
      </w:r>
      <w:r w:rsidRPr="00BF7691">
        <w:rPr>
          <w:rFonts w:hint="eastAsia"/>
        </w:rPr>
        <w:t>IAA</w:t>
      </w:r>
      <w:r w:rsidRPr="00BF7691">
        <w:rPr>
          <w:rFonts w:hint="eastAsia"/>
        </w:rPr>
        <w:t>）</w:t>
      </w:r>
      <w:r w:rsidRPr="006D530A">
        <w:rPr>
          <w:rFonts w:hint="eastAsia"/>
        </w:rPr>
        <w:t>，</w:t>
      </w:r>
      <w:r w:rsidRPr="00BF7691">
        <w:rPr>
          <w:rFonts w:hint="eastAsia"/>
        </w:rPr>
        <w:t>Sabre</w:t>
      </w:r>
      <w:r w:rsidRPr="006D530A">
        <w:rPr>
          <w:rFonts w:hint="eastAsia"/>
        </w:rPr>
        <w:t>成功减少了冷启动时间，并在无服务器</w:t>
      </w:r>
      <w:r w:rsidR="00417E3F">
        <w:rPr>
          <w:rFonts w:hint="eastAsia"/>
        </w:rPr>
        <w:t>架构</w:t>
      </w:r>
      <w:r w:rsidRPr="006D530A">
        <w:rPr>
          <w:rFonts w:hint="eastAsia"/>
        </w:rPr>
        <w:t>应用中提升了快照压缩与恢复的效率。实验结果表明，</w:t>
      </w:r>
      <w:r w:rsidRPr="00BF7691">
        <w:rPr>
          <w:rFonts w:hint="eastAsia"/>
        </w:rPr>
        <w:t>Sabre</w:t>
      </w:r>
      <w:r w:rsidRPr="006D530A">
        <w:rPr>
          <w:rFonts w:hint="eastAsia"/>
        </w:rPr>
        <w:t>在多个基准测试中表现出色，尤其是在内存密集型应用和大规模虚拟机快照中，能够显著提升系统性能。</w:t>
      </w:r>
    </w:p>
    <w:p w14:paraId="0142F102" w14:textId="3AE3FBB1" w:rsidR="00B45F2F" w:rsidRPr="00417E3F" w:rsidRDefault="006D530A" w:rsidP="00417E3F">
      <w:pPr>
        <w:pStyle w:val="1"/>
      </w:pPr>
      <w:r w:rsidRPr="006D530A">
        <w:rPr>
          <w:rFonts w:hint="eastAsia"/>
        </w:rPr>
        <w:t>尽管</w:t>
      </w:r>
      <w:r w:rsidRPr="00BF7691">
        <w:rPr>
          <w:rFonts w:hint="eastAsia"/>
        </w:rPr>
        <w:t>Sabre</w:t>
      </w:r>
      <w:r w:rsidRPr="006D530A">
        <w:rPr>
          <w:rFonts w:hint="eastAsia"/>
        </w:rPr>
        <w:t>展示了硬件加速在优化无服务器计算中的潜力，但其硬件依赖性、并行负载管理、快照预取策略以及广泛兼容性等方面仍然存在一些挑战。未来的工作可以进一步改进</w:t>
      </w:r>
      <w:r w:rsidRPr="00BF7691">
        <w:rPr>
          <w:rFonts w:hint="eastAsia"/>
        </w:rPr>
        <w:t>Sabre</w:t>
      </w:r>
      <w:r w:rsidRPr="006D530A">
        <w:rPr>
          <w:rFonts w:hint="eastAsia"/>
        </w:rPr>
        <w:t>的适应性，优化资源调度策略，并扩展其在不同虚拟化技术中的应用。</w:t>
      </w:r>
    </w:p>
    <w:p w14:paraId="00249872" w14:textId="5DD8519B" w:rsidR="00B45F2F" w:rsidRPr="00E74494" w:rsidRDefault="00000000" w:rsidP="00E74494">
      <w:pPr>
        <w:rPr>
          <w:rFonts w:ascii="黑体" w:eastAsia="黑体" w:hAnsi="黑体" w:cs="黑体" w:hint="eastAsia"/>
          <w:color w:val="111111"/>
          <w:sz w:val="28"/>
          <w:szCs w:val="28"/>
        </w:rPr>
      </w:pPr>
      <w:r w:rsidRPr="00E74494">
        <w:rPr>
          <w:rFonts w:ascii="黑体" w:eastAsia="黑体" w:hAnsi="黑体" w:cs="黑体" w:hint="eastAsia"/>
          <w:color w:val="111111"/>
          <w:sz w:val="28"/>
          <w:szCs w:val="28"/>
        </w:rPr>
        <w:t>参考文献</w:t>
      </w:r>
    </w:p>
    <w:p w14:paraId="4BD3398D" w14:textId="77777777" w:rsidR="00E74494" w:rsidRDefault="00E74494" w:rsidP="009B5947">
      <w:pPr>
        <w:numPr>
          <w:ilvl w:val="0"/>
          <w:numId w:val="2"/>
        </w:numPr>
        <w:rPr>
          <w:sz w:val="15"/>
          <w:szCs w:val="15"/>
        </w:rPr>
      </w:pPr>
      <w:bookmarkStart w:id="0" w:name="_Ref179722185"/>
      <w:proofErr w:type="spellStart"/>
      <w:r w:rsidRPr="00E74494">
        <w:rPr>
          <w:sz w:val="15"/>
          <w:szCs w:val="15"/>
        </w:rPr>
        <w:t>Zhuangzhuang</w:t>
      </w:r>
      <w:proofErr w:type="spellEnd"/>
      <w:r w:rsidRPr="00E74494">
        <w:rPr>
          <w:sz w:val="15"/>
          <w:szCs w:val="15"/>
        </w:rPr>
        <w:t xml:space="preserve"> Zhou, Yanqi Zhang, and Christina </w:t>
      </w:r>
      <w:proofErr w:type="spellStart"/>
      <w:r w:rsidRPr="00E74494">
        <w:rPr>
          <w:sz w:val="15"/>
          <w:szCs w:val="15"/>
        </w:rPr>
        <w:t>Delimitrou</w:t>
      </w:r>
      <w:proofErr w:type="spellEnd"/>
      <w:r w:rsidRPr="00E74494">
        <w:rPr>
          <w:sz w:val="15"/>
          <w:szCs w:val="15"/>
        </w:rPr>
        <w:t xml:space="preserve">. </w:t>
      </w:r>
      <w:proofErr w:type="spellStart"/>
      <w:r w:rsidRPr="00E74494">
        <w:rPr>
          <w:sz w:val="15"/>
          <w:szCs w:val="15"/>
        </w:rPr>
        <w:t>Aquatope</w:t>
      </w:r>
      <w:proofErr w:type="spellEnd"/>
      <w:r w:rsidRPr="00E74494">
        <w:rPr>
          <w:sz w:val="15"/>
          <w:szCs w:val="15"/>
        </w:rPr>
        <w:t>: QoS-and-uncertainty-aware resource management for multi-stage serverless workflows [C]// 28th ACM International Conference on Architectural Support for Programming Languages and Operating Systems (ASPLOS 2023). New York, NY, USA: Association for Computing Machinery, 2023: 1-</w:t>
      </w:r>
      <w:proofErr w:type="gramStart"/>
      <w:r w:rsidRPr="00E74494">
        <w:rPr>
          <w:sz w:val="15"/>
          <w:szCs w:val="15"/>
        </w:rPr>
        <w:t>14.</w:t>
      </w:r>
      <w:r w:rsidR="002C2F2A" w:rsidRPr="002C2F2A">
        <w:rPr>
          <w:sz w:val="15"/>
          <w:szCs w:val="15"/>
        </w:rPr>
        <w:t>I</w:t>
      </w:r>
      <w:bookmarkEnd w:id="0"/>
      <w:proofErr w:type="gramEnd"/>
    </w:p>
    <w:p w14:paraId="1D203848" w14:textId="746C9AE5" w:rsidR="002C2F2A" w:rsidRPr="002C2F2A" w:rsidRDefault="008A70D9" w:rsidP="009B5947">
      <w:pPr>
        <w:numPr>
          <w:ilvl w:val="0"/>
          <w:numId w:val="2"/>
        </w:numPr>
        <w:rPr>
          <w:sz w:val="15"/>
          <w:szCs w:val="15"/>
        </w:rPr>
      </w:pPr>
      <w:bookmarkStart w:id="1" w:name="_Ref179722489"/>
      <w:r>
        <w:rPr>
          <w:rFonts w:hint="eastAsia"/>
          <w:sz w:val="15"/>
          <w:szCs w:val="15"/>
        </w:rPr>
        <w:t>I</w:t>
      </w:r>
      <w:r w:rsidR="002C2F2A" w:rsidRPr="002C2F2A">
        <w:rPr>
          <w:sz w:val="15"/>
          <w:szCs w:val="15"/>
        </w:rPr>
        <w:t>ntel Data Streaming Accelerator (DSA), Architecture [EB/OL]. https://www.intel.com/content/www/us/en/content-details/759709, 2023.</w:t>
      </w:r>
      <w:bookmarkEnd w:id="1"/>
    </w:p>
    <w:p w14:paraId="781BF181" w14:textId="77777777" w:rsidR="002C2F2A" w:rsidRPr="002C2F2A" w:rsidRDefault="002C2F2A" w:rsidP="009B5947">
      <w:pPr>
        <w:numPr>
          <w:ilvl w:val="0"/>
          <w:numId w:val="2"/>
        </w:numPr>
        <w:rPr>
          <w:sz w:val="15"/>
          <w:szCs w:val="15"/>
        </w:rPr>
      </w:pPr>
      <w:bookmarkStart w:id="2" w:name="_Ref179722491"/>
      <w:r w:rsidRPr="002C2F2A">
        <w:rPr>
          <w:sz w:val="15"/>
          <w:szCs w:val="15"/>
        </w:rPr>
        <w:t>Intel Query Processing Library (QPL) [EB/OL]. https://www.intel.com/content/www/us/en/developer/tools/query-processing-library/overview.html, 2023.</w:t>
      </w:r>
      <w:bookmarkEnd w:id="2"/>
    </w:p>
    <w:p w14:paraId="630CC96A" w14:textId="77777777" w:rsidR="002C2F2A" w:rsidRPr="002C2F2A" w:rsidRDefault="002C2F2A" w:rsidP="009B5947">
      <w:pPr>
        <w:numPr>
          <w:ilvl w:val="0"/>
          <w:numId w:val="2"/>
        </w:numPr>
        <w:rPr>
          <w:sz w:val="15"/>
          <w:szCs w:val="15"/>
        </w:rPr>
      </w:pPr>
      <w:bookmarkStart w:id="3" w:name="_Ref179722493"/>
      <w:r w:rsidRPr="002C2F2A">
        <w:rPr>
          <w:sz w:val="15"/>
          <w:szCs w:val="15"/>
        </w:rPr>
        <w:lastRenderedPageBreak/>
        <w:t xml:space="preserve">Introducing Intel Scalable I/O Virtualization [EB/OL]. https://www.intel.com/content/www/us/en/developer/articles/technical/introducing-intel-scalable-io-virtualization.html, </w:t>
      </w:r>
      <w:proofErr w:type="gramStart"/>
      <w:r w:rsidRPr="002C2F2A">
        <w:rPr>
          <w:sz w:val="15"/>
          <w:szCs w:val="15"/>
        </w:rPr>
        <w:t>2023..</w:t>
      </w:r>
      <w:bookmarkEnd w:id="3"/>
      <w:proofErr w:type="gramEnd"/>
    </w:p>
    <w:p w14:paraId="7C97C28B" w14:textId="77777777" w:rsidR="002C2F2A" w:rsidRPr="002C2F2A" w:rsidRDefault="002C2F2A" w:rsidP="009B5947">
      <w:pPr>
        <w:numPr>
          <w:ilvl w:val="0"/>
          <w:numId w:val="2"/>
        </w:numPr>
        <w:rPr>
          <w:sz w:val="15"/>
          <w:szCs w:val="15"/>
        </w:rPr>
      </w:pPr>
      <w:bookmarkStart w:id="4" w:name="_Ref179723193"/>
      <w:r w:rsidRPr="002C2F2A">
        <w:rPr>
          <w:sz w:val="15"/>
          <w:szCs w:val="15"/>
        </w:rPr>
        <w:t xml:space="preserve">Implementation of Sabre [EB/OL]. </w:t>
      </w:r>
      <w:proofErr w:type="spellStart"/>
      <w:r w:rsidRPr="002C2F2A">
        <w:rPr>
          <w:sz w:val="15"/>
          <w:szCs w:val="15"/>
        </w:rPr>
        <w:t>Barabanshek</w:t>
      </w:r>
      <w:proofErr w:type="spellEnd"/>
      <w:r w:rsidRPr="002C2F2A">
        <w:rPr>
          <w:sz w:val="15"/>
          <w:szCs w:val="15"/>
        </w:rPr>
        <w:t>/Sabre, 2024. https://github.com/.</w:t>
      </w:r>
      <w:bookmarkEnd w:id="4"/>
    </w:p>
    <w:p w14:paraId="650F42EF" w14:textId="77777777" w:rsidR="002C2F2A" w:rsidRPr="002C2F2A" w:rsidRDefault="002C2F2A" w:rsidP="009B5947">
      <w:pPr>
        <w:numPr>
          <w:ilvl w:val="0"/>
          <w:numId w:val="2"/>
        </w:numPr>
        <w:rPr>
          <w:sz w:val="15"/>
          <w:szCs w:val="15"/>
        </w:rPr>
      </w:pPr>
      <w:bookmarkStart w:id="5" w:name="_Ref179723213"/>
      <w:r w:rsidRPr="002C2F2A">
        <w:rPr>
          <w:sz w:val="15"/>
          <w:szCs w:val="15"/>
        </w:rPr>
        <w:t>KVM Live Migration with IAA In-Memory Compression [EB/OL]. https://lore.kernel.org/all/20240319164527.1873891-1-yuan1.liu@intel.com/T/, 2024.</w:t>
      </w:r>
      <w:bookmarkEnd w:id="5"/>
    </w:p>
    <w:p w14:paraId="17FB9514" w14:textId="77777777" w:rsidR="009B5947" w:rsidRDefault="009B5947" w:rsidP="009B5947">
      <w:pPr>
        <w:numPr>
          <w:ilvl w:val="0"/>
          <w:numId w:val="2"/>
        </w:numPr>
        <w:rPr>
          <w:sz w:val="15"/>
          <w:szCs w:val="15"/>
        </w:rPr>
      </w:pPr>
      <w:bookmarkStart w:id="6" w:name="_Ref179723215"/>
      <w:r w:rsidRPr="009B5947">
        <w:rPr>
          <w:sz w:val="15"/>
          <w:szCs w:val="15"/>
        </w:rPr>
        <w:t>Alexandru Agache, Marc Brooker, Alexandra Iordache, Anthony Liguori, Rolf Neugebauer, Phil Piwonka, and Diana-Maria Popa. Firecracker: Lightweight virtualization for serverless applications [C]// 17th USENIX Symposium on Networked Systems Design and Implementation (NSDI 20). Santa Clara, CA: USENIX Association, 2020: 419-434.</w:t>
      </w:r>
      <w:bookmarkEnd w:id="6"/>
    </w:p>
    <w:p w14:paraId="50D665BE" w14:textId="77777777" w:rsidR="009B5947" w:rsidRPr="009B5947" w:rsidRDefault="009B5947" w:rsidP="009B5947">
      <w:pPr>
        <w:numPr>
          <w:ilvl w:val="0"/>
          <w:numId w:val="2"/>
        </w:numPr>
        <w:rPr>
          <w:sz w:val="15"/>
          <w:szCs w:val="15"/>
        </w:rPr>
      </w:pPr>
      <w:bookmarkStart w:id="7" w:name="_Ref179723217"/>
      <w:r w:rsidRPr="009B5947">
        <w:rPr>
          <w:sz w:val="15"/>
          <w:szCs w:val="15"/>
        </w:rPr>
        <w:t xml:space="preserve">Mahdi </w:t>
      </w:r>
      <w:proofErr w:type="spellStart"/>
      <w:r w:rsidRPr="009B5947">
        <w:rPr>
          <w:sz w:val="15"/>
          <w:szCs w:val="15"/>
        </w:rPr>
        <w:t>Aiash</w:t>
      </w:r>
      <w:proofErr w:type="spellEnd"/>
      <w:r w:rsidRPr="009B5947">
        <w:rPr>
          <w:sz w:val="15"/>
          <w:szCs w:val="15"/>
        </w:rPr>
        <w:t xml:space="preserve">, Glenford Mapp, and Orhan </w:t>
      </w:r>
      <w:proofErr w:type="spellStart"/>
      <w:r w:rsidRPr="009B5947">
        <w:rPr>
          <w:sz w:val="15"/>
          <w:szCs w:val="15"/>
        </w:rPr>
        <w:t>Gemikonakli</w:t>
      </w:r>
      <w:proofErr w:type="spellEnd"/>
      <w:r w:rsidRPr="009B5947">
        <w:rPr>
          <w:sz w:val="15"/>
          <w:szCs w:val="15"/>
        </w:rPr>
        <w:t>. Secure live virtual machines migration: Issues and solutions [C]// 2014 28th International Conference on Advanced Information Networking and Applications Workshops. 2014: 160-165.</w:t>
      </w:r>
      <w:bookmarkEnd w:id="7"/>
    </w:p>
    <w:p w14:paraId="4C0A0F8D" w14:textId="5E4713BF" w:rsidR="009B5947" w:rsidRPr="009B5947" w:rsidRDefault="009B5947" w:rsidP="009B5947">
      <w:pPr>
        <w:numPr>
          <w:ilvl w:val="0"/>
          <w:numId w:val="2"/>
        </w:numPr>
        <w:rPr>
          <w:sz w:val="15"/>
          <w:szCs w:val="15"/>
        </w:rPr>
      </w:pPr>
      <w:bookmarkStart w:id="8" w:name="_Ref179723277"/>
      <w:r w:rsidRPr="009B5947">
        <w:rPr>
          <w:sz w:val="15"/>
          <w:szCs w:val="15"/>
        </w:rPr>
        <w:t xml:space="preserve">Jacob </w:t>
      </w:r>
      <w:proofErr w:type="spellStart"/>
      <w:r w:rsidRPr="009B5947">
        <w:rPr>
          <w:sz w:val="15"/>
          <w:szCs w:val="15"/>
        </w:rPr>
        <w:t>Breiholz</w:t>
      </w:r>
      <w:proofErr w:type="spellEnd"/>
      <w:r w:rsidRPr="009B5947">
        <w:rPr>
          <w:sz w:val="15"/>
          <w:szCs w:val="15"/>
        </w:rPr>
        <w:t xml:space="preserve">, Farah Yahya, Christopher J. Lukas, Xing Chen, Kevin Leach, David Wentzloff, and Benton H. Calhoun. A 4.4 </w:t>
      </w:r>
      <w:proofErr w:type="spellStart"/>
      <w:r w:rsidRPr="009B5947">
        <w:rPr>
          <w:sz w:val="15"/>
          <w:szCs w:val="15"/>
        </w:rPr>
        <w:t>nw</w:t>
      </w:r>
      <w:proofErr w:type="spellEnd"/>
      <w:r w:rsidRPr="009B5947">
        <w:rPr>
          <w:sz w:val="15"/>
          <w:szCs w:val="15"/>
        </w:rPr>
        <w:t xml:space="preserve"> lossless sensor data compression accelerator for 2.9x system power reduction in wireless body sensors [C]// 2017 IEEE 60th International Midwest Symposium on Circuits and Systems (MWSCAS). 2017: 1041-1044.</w:t>
      </w:r>
      <w:bookmarkEnd w:id="8"/>
    </w:p>
    <w:p w14:paraId="390372C8" w14:textId="77777777" w:rsidR="009B5947" w:rsidRPr="009B5947" w:rsidRDefault="009B5947" w:rsidP="009B5947">
      <w:pPr>
        <w:numPr>
          <w:ilvl w:val="0"/>
          <w:numId w:val="2"/>
        </w:numPr>
        <w:rPr>
          <w:sz w:val="15"/>
          <w:szCs w:val="15"/>
        </w:rPr>
      </w:pPr>
      <w:bookmarkStart w:id="9" w:name="_Ref179723279"/>
      <w:r w:rsidRPr="009B5947">
        <w:rPr>
          <w:sz w:val="15"/>
          <w:szCs w:val="15"/>
        </w:rPr>
        <w:t xml:space="preserve">Anjali, Tyler Caraza-Harter, and Michael M. Swift. Blending containers and virtual machines: A study of Firecracker and </w:t>
      </w:r>
      <w:proofErr w:type="spellStart"/>
      <w:r w:rsidRPr="009B5947">
        <w:rPr>
          <w:sz w:val="15"/>
          <w:szCs w:val="15"/>
        </w:rPr>
        <w:t>gVisor</w:t>
      </w:r>
      <w:proofErr w:type="spellEnd"/>
      <w:r w:rsidRPr="009B5947">
        <w:rPr>
          <w:sz w:val="15"/>
          <w:szCs w:val="15"/>
        </w:rPr>
        <w:t xml:space="preserve"> [C]// Proceedings of the 16th ACM SIGPLAN/SIGOPS International Conference on Virtual Execution Environments (VEE '20). New York, NY, USA: Association for Computing Machinery, 2020: 101-113.</w:t>
      </w:r>
      <w:bookmarkEnd w:id="9"/>
    </w:p>
    <w:p w14:paraId="54574556" w14:textId="1429D9ED" w:rsidR="009B5947" w:rsidRPr="009B5947" w:rsidRDefault="009B5947" w:rsidP="009B5947">
      <w:pPr>
        <w:numPr>
          <w:ilvl w:val="0"/>
          <w:numId w:val="2"/>
        </w:numPr>
        <w:rPr>
          <w:sz w:val="15"/>
          <w:szCs w:val="15"/>
        </w:rPr>
      </w:pPr>
      <w:bookmarkStart w:id="10" w:name="_Ref179723281"/>
      <w:r w:rsidRPr="009B5947">
        <w:rPr>
          <w:sz w:val="15"/>
          <w:szCs w:val="15"/>
        </w:rPr>
        <w:t xml:space="preserve">Joao Carreira, Pedro Fonseca, Alexey </w:t>
      </w:r>
      <w:proofErr w:type="spellStart"/>
      <w:r w:rsidRPr="009B5947">
        <w:rPr>
          <w:sz w:val="15"/>
          <w:szCs w:val="15"/>
        </w:rPr>
        <w:t>Tumanov</w:t>
      </w:r>
      <w:proofErr w:type="spellEnd"/>
      <w:r w:rsidRPr="009B5947">
        <w:rPr>
          <w:sz w:val="15"/>
          <w:szCs w:val="15"/>
        </w:rPr>
        <w:t xml:space="preserve">, Andrew Zhang, </w:t>
      </w:r>
      <w:r w:rsidRPr="009B5947">
        <w:rPr>
          <w:sz w:val="15"/>
          <w:szCs w:val="15"/>
        </w:rPr>
        <w:t>and Randy Katz. Cirrus: A serverless framework for end-to-end ML workflows [C]// Proceedings of the ACM Symposium on Cloud Computing (SoCC '19). New York, NY, USA: Association for Computing Machinery.</w:t>
      </w:r>
      <w:bookmarkEnd w:id="10"/>
    </w:p>
    <w:p w14:paraId="330BD68D" w14:textId="77777777" w:rsidR="009B5947" w:rsidRPr="009B5947" w:rsidRDefault="009B5947" w:rsidP="009B5947">
      <w:pPr>
        <w:numPr>
          <w:ilvl w:val="0"/>
          <w:numId w:val="2"/>
        </w:numPr>
        <w:rPr>
          <w:sz w:val="15"/>
          <w:szCs w:val="15"/>
        </w:rPr>
      </w:pPr>
      <w:bookmarkStart w:id="11" w:name="_Ref179723282"/>
      <w:r w:rsidRPr="009B5947">
        <w:rPr>
          <w:sz w:val="15"/>
          <w:szCs w:val="15"/>
        </w:rPr>
        <w:t xml:space="preserve">Lixiang Ao, George Porter, and Geoffrey M. Voelker. </w:t>
      </w:r>
      <w:proofErr w:type="spellStart"/>
      <w:r w:rsidRPr="009B5947">
        <w:rPr>
          <w:sz w:val="15"/>
          <w:szCs w:val="15"/>
        </w:rPr>
        <w:t>Faasnap</w:t>
      </w:r>
      <w:proofErr w:type="spellEnd"/>
      <w:r w:rsidRPr="009B5947">
        <w:rPr>
          <w:sz w:val="15"/>
          <w:szCs w:val="15"/>
        </w:rPr>
        <w:t>: Faas made fast using snapshot-based VMs [C]// Proceedings of the Seventeenth European Conference on Computer Systems (</w:t>
      </w:r>
      <w:proofErr w:type="spellStart"/>
      <w:r w:rsidRPr="009B5947">
        <w:rPr>
          <w:sz w:val="15"/>
          <w:szCs w:val="15"/>
        </w:rPr>
        <w:t>EuroSys</w:t>
      </w:r>
      <w:proofErr w:type="spellEnd"/>
      <w:r w:rsidRPr="009B5947">
        <w:rPr>
          <w:sz w:val="15"/>
          <w:szCs w:val="15"/>
        </w:rPr>
        <w:t xml:space="preserve"> '22). New York, NY, USA: Association for Computing Machinery, 2022: 730-746.</w:t>
      </w:r>
      <w:bookmarkEnd w:id="11"/>
    </w:p>
    <w:p w14:paraId="68329EAF" w14:textId="557F9F81" w:rsidR="009B5947" w:rsidRPr="009B5947" w:rsidRDefault="009B5947" w:rsidP="009B5947">
      <w:pPr>
        <w:numPr>
          <w:ilvl w:val="0"/>
          <w:numId w:val="2"/>
        </w:numPr>
        <w:rPr>
          <w:sz w:val="15"/>
          <w:szCs w:val="15"/>
        </w:rPr>
      </w:pPr>
      <w:bookmarkStart w:id="12" w:name="_Ref179723373"/>
      <w:r w:rsidRPr="009B5947">
        <w:rPr>
          <w:sz w:val="15"/>
          <w:szCs w:val="15"/>
        </w:rPr>
        <w:t xml:space="preserve">Jianyu Chen, Maurice </w:t>
      </w:r>
      <w:proofErr w:type="spellStart"/>
      <w:r w:rsidRPr="009B5947">
        <w:rPr>
          <w:sz w:val="15"/>
          <w:szCs w:val="15"/>
        </w:rPr>
        <w:t>Daverveldt</w:t>
      </w:r>
      <w:proofErr w:type="spellEnd"/>
      <w:r w:rsidRPr="009B5947">
        <w:rPr>
          <w:sz w:val="15"/>
          <w:szCs w:val="15"/>
        </w:rPr>
        <w:t xml:space="preserve">, and Zaid Al-Ars. FPGA acceleration of </w:t>
      </w:r>
      <w:proofErr w:type="spellStart"/>
      <w:r w:rsidRPr="009B5947">
        <w:rPr>
          <w:sz w:val="15"/>
          <w:szCs w:val="15"/>
        </w:rPr>
        <w:t>Zstd</w:t>
      </w:r>
      <w:proofErr w:type="spellEnd"/>
      <w:r w:rsidRPr="009B5947">
        <w:rPr>
          <w:sz w:val="15"/>
          <w:szCs w:val="15"/>
        </w:rPr>
        <w:t xml:space="preserve"> compression algorithm [C]// 2021 IEEE International Parallel and Distributed Processing Symposium Workshops (IPDPSW). 2021: 188-191.</w:t>
      </w:r>
      <w:bookmarkEnd w:id="12"/>
    </w:p>
    <w:p w14:paraId="78FE9A01" w14:textId="77777777" w:rsidR="009B5947" w:rsidRPr="009B5947" w:rsidRDefault="009B5947" w:rsidP="009B5947">
      <w:pPr>
        <w:numPr>
          <w:ilvl w:val="0"/>
          <w:numId w:val="2"/>
        </w:numPr>
        <w:rPr>
          <w:sz w:val="15"/>
          <w:szCs w:val="15"/>
        </w:rPr>
      </w:pPr>
      <w:bookmarkStart w:id="13" w:name="_Ref179723411"/>
      <w:r w:rsidRPr="009B5947">
        <w:rPr>
          <w:sz w:val="15"/>
          <w:szCs w:val="15"/>
        </w:rPr>
        <w:t>Amine Barrak, Fabio Petrillo, and Fehmi Jaafar. Serverless on machine learning: A systematic mapping study [J]. IEEE Access, 10:99337-99352, 2022.</w:t>
      </w:r>
      <w:bookmarkEnd w:id="13"/>
    </w:p>
    <w:p w14:paraId="5A6710EC" w14:textId="40AA1438" w:rsidR="009B5947" w:rsidRPr="009B5947" w:rsidRDefault="009B5947" w:rsidP="009B5947">
      <w:pPr>
        <w:numPr>
          <w:ilvl w:val="0"/>
          <w:numId w:val="2"/>
        </w:numPr>
        <w:rPr>
          <w:sz w:val="15"/>
          <w:szCs w:val="15"/>
        </w:rPr>
      </w:pPr>
      <w:bookmarkStart w:id="14" w:name="_Ref179723413"/>
      <w:r w:rsidRPr="009B5947">
        <w:rPr>
          <w:sz w:val="15"/>
          <w:szCs w:val="15"/>
        </w:rPr>
        <w:t xml:space="preserve">Ana </w:t>
      </w:r>
      <w:proofErr w:type="spellStart"/>
      <w:r w:rsidRPr="009B5947">
        <w:rPr>
          <w:sz w:val="15"/>
          <w:szCs w:val="15"/>
        </w:rPr>
        <w:t>Klimovic</w:t>
      </w:r>
      <w:proofErr w:type="spellEnd"/>
      <w:r w:rsidRPr="009B5947">
        <w:rPr>
          <w:sz w:val="15"/>
          <w:szCs w:val="15"/>
        </w:rPr>
        <w:t xml:space="preserve">, Yawen Wang, Patrick </w:t>
      </w:r>
      <w:proofErr w:type="spellStart"/>
      <w:r w:rsidRPr="009B5947">
        <w:rPr>
          <w:sz w:val="15"/>
          <w:szCs w:val="15"/>
        </w:rPr>
        <w:t>Stuedi</w:t>
      </w:r>
      <w:proofErr w:type="spellEnd"/>
      <w:r w:rsidRPr="009B5947">
        <w:rPr>
          <w:sz w:val="15"/>
          <w:szCs w:val="15"/>
        </w:rPr>
        <w:t xml:space="preserve">, Animesh Trivedi, Jonas Pfefferle, and Christos </w:t>
      </w:r>
      <w:proofErr w:type="spellStart"/>
      <w:r w:rsidRPr="009B5947">
        <w:rPr>
          <w:sz w:val="15"/>
          <w:szCs w:val="15"/>
        </w:rPr>
        <w:t>Kozyrakis</w:t>
      </w:r>
      <w:proofErr w:type="spellEnd"/>
      <w:r w:rsidRPr="009B5947">
        <w:rPr>
          <w:sz w:val="15"/>
          <w:szCs w:val="15"/>
        </w:rPr>
        <w:t>. Pocket: Elastic ephemeral storage for serverless analytics [C]// 13th USENIX Symposium on Operating Systems Design and Implementation (OSDI 18). Carlsbad, CA: USENIX Association, 2018: 427-444.</w:t>
      </w:r>
      <w:bookmarkEnd w:id="14"/>
    </w:p>
    <w:p w14:paraId="4C34CA2F" w14:textId="3F01119D" w:rsidR="002C2F2A" w:rsidRDefault="009B5947" w:rsidP="009B5947">
      <w:pPr>
        <w:numPr>
          <w:ilvl w:val="0"/>
          <w:numId w:val="2"/>
        </w:numPr>
        <w:rPr>
          <w:sz w:val="15"/>
          <w:szCs w:val="15"/>
        </w:rPr>
      </w:pPr>
      <w:bookmarkStart w:id="15" w:name="_Ref179723456"/>
      <w:r w:rsidRPr="009B5947">
        <w:rPr>
          <w:sz w:val="15"/>
          <w:szCs w:val="15"/>
        </w:rPr>
        <w:t xml:space="preserve">Luiz Barroso and </w:t>
      </w:r>
      <w:proofErr w:type="spellStart"/>
      <w:r w:rsidRPr="009B5947">
        <w:rPr>
          <w:sz w:val="15"/>
          <w:szCs w:val="15"/>
        </w:rPr>
        <w:t>Urs</w:t>
      </w:r>
      <w:proofErr w:type="spellEnd"/>
      <w:r w:rsidRPr="009B5947">
        <w:rPr>
          <w:sz w:val="15"/>
          <w:szCs w:val="15"/>
        </w:rPr>
        <w:t xml:space="preserve"> Hoelzle. The Datacenter as a Computer: An Introduction to the Design of Warehouse-Scale Machines [M]. MC Publishers, 2009.</w:t>
      </w:r>
      <w:r w:rsidR="002C2F2A" w:rsidRPr="002C2F2A">
        <w:rPr>
          <w:sz w:val="15"/>
          <w:szCs w:val="15"/>
        </w:rPr>
        <w:t>Sabre IAA Benchmarks [EB/OL]. https://github.com/barabanshek/IAA_benchmarking.git, 2024.</w:t>
      </w:r>
      <w:bookmarkEnd w:id="15"/>
    </w:p>
    <w:p w14:paraId="24D08BCA" w14:textId="77777777" w:rsidR="00B45F2F" w:rsidRDefault="002C2F2A" w:rsidP="009B5947">
      <w:pPr>
        <w:numPr>
          <w:ilvl w:val="0"/>
          <w:numId w:val="2"/>
        </w:numPr>
        <w:rPr>
          <w:sz w:val="15"/>
          <w:szCs w:val="15"/>
        </w:rPr>
      </w:pPr>
      <w:bookmarkStart w:id="16" w:name="_Ref179723476"/>
      <w:proofErr w:type="spellStart"/>
      <w:r w:rsidRPr="00E74494">
        <w:rPr>
          <w:sz w:val="15"/>
          <w:szCs w:val="15"/>
        </w:rPr>
        <w:t>Zhuangzhuang</w:t>
      </w:r>
      <w:proofErr w:type="spellEnd"/>
      <w:r w:rsidRPr="00E74494">
        <w:rPr>
          <w:sz w:val="15"/>
          <w:szCs w:val="15"/>
        </w:rPr>
        <w:t xml:space="preserve"> Zhou, Varun Gohil, James Tsai, Andy Anderson, Bhushan </w:t>
      </w:r>
      <w:proofErr w:type="spellStart"/>
      <w:r w:rsidRPr="00E74494">
        <w:rPr>
          <w:sz w:val="15"/>
          <w:szCs w:val="15"/>
        </w:rPr>
        <w:t>Chitlur</w:t>
      </w:r>
      <w:proofErr w:type="spellEnd"/>
      <w:r w:rsidRPr="00E74494">
        <w:rPr>
          <w:sz w:val="15"/>
          <w:szCs w:val="15"/>
        </w:rPr>
        <w:t xml:space="preserve">, </w:t>
      </w:r>
      <w:proofErr w:type="spellStart"/>
      <w:r w:rsidRPr="00E74494">
        <w:rPr>
          <w:sz w:val="15"/>
          <w:szCs w:val="15"/>
        </w:rPr>
        <w:t>Zhiru</w:t>
      </w:r>
      <w:proofErr w:type="spellEnd"/>
      <w:r w:rsidRPr="00E74494">
        <w:rPr>
          <w:sz w:val="15"/>
          <w:szCs w:val="15"/>
        </w:rPr>
        <w:t xml:space="preserve"> Zhang, and Christina </w:t>
      </w:r>
      <w:proofErr w:type="spellStart"/>
      <w:r w:rsidRPr="00E74494">
        <w:rPr>
          <w:sz w:val="15"/>
          <w:szCs w:val="15"/>
        </w:rPr>
        <w:t>Delimitrou</w:t>
      </w:r>
      <w:proofErr w:type="spellEnd"/>
      <w:r w:rsidRPr="00E74494">
        <w:rPr>
          <w:sz w:val="15"/>
          <w:szCs w:val="15"/>
        </w:rPr>
        <w:t xml:space="preserve">. Sabre: Hardware-Accelerated Snapshot Compression for Serverless </w:t>
      </w:r>
      <w:proofErr w:type="spellStart"/>
      <w:r w:rsidRPr="00E74494">
        <w:rPr>
          <w:sz w:val="15"/>
          <w:szCs w:val="15"/>
        </w:rPr>
        <w:t>MicroVMs</w:t>
      </w:r>
      <w:proofErr w:type="spellEnd"/>
      <w:r w:rsidRPr="00E74494">
        <w:rPr>
          <w:sz w:val="15"/>
          <w:szCs w:val="15"/>
        </w:rPr>
        <w:t xml:space="preserve"> [C]// 18th USENIX Symposium on Operating Systems Design and Implementation (OSDI 2024). 2024: </w:t>
      </w:r>
      <w:r w:rsidRPr="00E74494">
        <w:rPr>
          <w:rFonts w:hint="eastAsia"/>
          <w:sz w:val="15"/>
          <w:szCs w:val="15"/>
        </w:rPr>
        <w:t>1-14</w:t>
      </w:r>
      <w:r w:rsidRPr="00E74494">
        <w:rPr>
          <w:sz w:val="15"/>
          <w:szCs w:val="15"/>
        </w:rPr>
        <w:t>.</w:t>
      </w:r>
      <w:bookmarkEnd w:id="16"/>
    </w:p>
    <w:p w14:paraId="03BA1A20" w14:textId="2B83DA27" w:rsidR="009B5947" w:rsidRPr="00E74494" w:rsidRDefault="009B5947" w:rsidP="009B5947">
      <w:pPr>
        <w:rPr>
          <w:sz w:val="15"/>
          <w:szCs w:val="15"/>
        </w:rPr>
        <w:sectPr w:rsidR="009B5947" w:rsidRPr="00E74494">
          <w:type w:val="continuous"/>
          <w:pgSz w:w="11906" w:h="16838"/>
          <w:pgMar w:top="1418" w:right="1134" w:bottom="1134" w:left="1701" w:header="851" w:footer="992" w:gutter="0"/>
          <w:pgNumType w:start="1" w:chapStyle="1"/>
          <w:cols w:num="2" w:space="720" w:equalWidth="0">
            <w:col w:w="4323" w:space="425"/>
            <w:col w:w="4323"/>
          </w:cols>
          <w:docGrid w:type="lines" w:linePitch="312"/>
        </w:sectPr>
      </w:pPr>
    </w:p>
    <w:p w14:paraId="0A57EF17" w14:textId="77777777" w:rsidR="002C2F2A" w:rsidRDefault="002C2F2A"/>
    <w:sectPr w:rsidR="002C2F2A">
      <w:type w:val="continuous"/>
      <w:pgSz w:w="11906" w:h="16838"/>
      <w:pgMar w:top="1418" w:right="1134" w:bottom="1134" w:left="1701"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3A266" w14:textId="77777777" w:rsidR="00D624CF" w:rsidRDefault="00D624CF">
      <w:r>
        <w:separator/>
      </w:r>
    </w:p>
  </w:endnote>
  <w:endnote w:type="continuationSeparator" w:id="0">
    <w:p w14:paraId="05A5ACCC" w14:textId="77777777" w:rsidR="00D624CF" w:rsidRDefault="00D62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1BB18" w14:textId="77777777" w:rsidR="00AD6DB7" w:rsidRDefault="00AD6DB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29794" w14:textId="77777777" w:rsidR="00AD6DB7" w:rsidRDefault="00AD6DB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87BBE" w14:textId="77777777" w:rsidR="00AD6DB7" w:rsidRDefault="00AD6DB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F7C1E" w14:textId="1145A724" w:rsidR="00B45F2F" w:rsidRDefault="00000000">
    <w:pPr>
      <w:pStyle w:val="a5"/>
      <w:jc w:val="center"/>
    </w:pPr>
    <w:r>
      <w:rPr>
        <w:rFonts w:hint="eastAsia"/>
      </w:rPr>
      <w:t>第</w:t>
    </w:r>
    <w:r>
      <w:fldChar w:fldCharType="begin"/>
    </w:r>
    <w:r>
      <w:instrText xml:space="preserve"> PAGE   \* MERGEFORMAT </w:instrText>
    </w:r>
    <w:r>
      <w:fldChar w:fldCharType="separate"/>
    </w:r>
    <w:r>
      <w:rPr>
        <w:lang w:val="zh-CN"/>
      </w:rPr>
      <w:t>2</w:t>
    </w:r>
    <w:r>
      <w:fldChar w:fldCharType="end"/>
    </w:r>
    <w:r>
      <w:rPr>
        <w:rFonts w:hint="eastAsia"/>
      </w:rPr>
      <w:t>页</w:t>
    </w:r>
    <w:r>
      <w:rPr>
        <w:rFonts w:hint="eastAsia"/>
      </w:rPr>
      <w:t xml:space="preserve">  </w:t>
    </w:r>
    <w:r>
      <w:rPr>
        <w:rFonts w:hint="eastAsia"/>
      </w:rPr>
      <w:t>共</w:t>
    </w:r>
    <w:r w:rsidR="00AD6DB7">
      <w:rPr>
        <w:rFonts w:hint="eastAsia"/>
      </w:rPr>
      <w:t>6</w:t>
    </w:r>
    <w:r>
      <w:rPr>
        <w:rFonts w:hint="eastAsia"/>
      </w:rPr>
      <w:t>页</w:t>
    </w:r>
  </w:p>
  <w:p w14:paraId="19495395" w14:textId="77777777" w:rsidR="00B45F2F" w:rsidRDefault="00B45F2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5E82C" w14:textId="77777777" w:rsidR="00D624CF" w:rsidRDefault="00D624CF">
      <w:r>
        <w:separator/>
      </w:r>
    </w:p>
  </w:footnote>
  <w:footnote w:type="continuationSeparator" w:id="0">
    <w:p w14:paraId="3BC43250" w14:textId="77777777" w:rsidR="00D624CF" w:rsidRDefault="00D62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E27DB" w14:textId="77777777" w:rsidR="00AD6DB7" w:rsidRDefault="00AD6DB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7AC11" w14:textId="77777777" w:rsidR="00AD6DB7" w:rsidRDefault="00AD6DB7">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3134D" w14:textId="77777777" w:rsidR="00AD6DB7" w:rsidRDefault="00AD6DB7">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D5820" w14:textId="77777777" w:rsidR="00B45F2F" w:rsidRDefault="00000000">
    <w:pPr>
      <w:pStyle w:val="a6"/>
    </w:pPr>
    <w:r>
      <w:rPr>
        <w:rFonts w:ascii="华文楷体" w:eastAsia="华文楷体" w:hAnsi="华文楷体"/>
        <w:b/>
        <w:bCs/>
        <w:noProof/>
        <w:kern w:val="0"/>
        <w:sz w:val="72"/>
        <w:szCs w:val="72"/>
      </w:rPr>
      <w:drawing>
        <wp:inline distT="0" distB="0" distL="114300" distR="114300" wp14:anchorId="7E05D417" wp14:editId="40A664F3">
          <wp:extent cx="1094105" cy="285115"/>
          <wp:effectExtent l="0" t="0" r="10795" b="6985"/>
          <wp:docPr id="5" name="图片 2"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毕业设计(论文)图标"/>
                  <pic:cNvPicPr>
                    <a:picLocks noChangeAspect="1"/>
                  </pic:cNvPicPr>
                </pic:nvPicPr>
                <pic:blipFill>
                  <a:blip r:embed="rId1"/>
                  <a:stretch>
                    <a:fillRect/>
                  </a:stretch>
                </pic:blipFill>
                <pic:spPr>
                  <a:xfrm>
                    <a:off x="0" y="0"/>
                    <a:ext cx="1094105" cy="285115"/>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A754F" w14:textId="77777777" w:rsidR="00B45F2F" w:rsidRDefault="00B45F2F">
    <w:pPr>
      <w:pStyle w:val="a6"/>
      <w:pBdr>
        <w:bottom w:val="double" w:sz="8" w:space="1" w:color="auto"/>
      </w:pBdr>
    </w:pPr>
  </w:p>
  <w:p w14:paraId="1BD31CDC" w14:textId="77777777" w:rsidR="00B45F2F" w:rsidRDefault="00B45F2F">
    <w:pPr>
      <w:pStyle w:val="a6"/>
      <w:pBdr>
        <w:bottom w:val="double" w:sz="8" w:space="1" w:color="auto"/>
      </w:pBdr>
    </w:pPr>
  </w:p>
  <w:p w14:paraId="0D06F081" w14:textId="77777777" w:rsidR="00B45F2F" w:rsidRDefault="00000000">
    <w:pPr>
      <w:pStyle w:val="a6"/>
      <w:pBdr>
        <w:bottom w:val="double" w:sz="8" w:space="1" w:color="auto"/>
      </w:pBdr>
    </w:pPr>
    <w:r>
      <w:rPr>
        <w:noProof/>
      </w:rPr>
      <mc:AlternateContent>
        <mc:Choice Requires="wps">
          <w:drawing>
            <wp:anchor distT="0" distB="0" distL="114300" distR="114300" simplePos="0" relativeHeight="251663360" behindDoc="0" locked="0" layoutInCell="1" allowOverlap="1" wp14:anchorId="4A7B9C03" wp14:editId="031D01D9">
              <wp:simplePos x="0" y="0"/>
              <wp:positionH relativeFrom="margin">
                <wp:align>left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4713CD" w14:textId="77777777" w:rsidR="00B45F2F" w:rsidRDefault="00000000">
                          <w:pPr>
                            <w:pStyle w:val="a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7B9C03" id="_x0000_t202" coordsize="21600,21600" o:spt="202" path="m,l,21600r21600,l21600,xe">
              <v:stroke joinstyle="miter"/>
              <v:path gradientshapeok="t" o:connecttype="rect"/>
            </v:shapetype>
            <v:shape id="文本框 10" o:spid="_x0000_s1026" type="#_x0000_t202" style="position:absolute;left:0;text-align:left;margin-left:0;margin-top:0;width:2in;height:2in;z-index:25166336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B4713CD" w14:textId="77777777" w:rsidR="00B45F2F" w:rsidRDefault="00000000">
                    <w:pPr>
                      <w:pStyle w:val="a6"/>
                    </w:pPr>
                    <w:r>
                      <w:fldChar w:fldCharType="begin"/>
                    </w:r>
                    <w:r>
                      <w:instrText xml:space="preserve"> PAGE  \* MERGEFORMAT </w:instrText>
                    </w:r>
                    <w:r>
                      <w:fldChar w:fldCharType="separate"/>
                    </w:r>
                    <w:r>
                      <w:t>2</w:t>
                    </w:r>
                    <w:r>
                      <w:fldChar w:fldCharType="end"/>
                    </w:r>
                  </w:p>
                </w:txbxContent>
              </v:textbox>
              <w10:wrap anchorx="margin"/>
            </v:shape>
          </w:pict>
        </mc:Fallback>
      </mc:AlternateContent>
    </w:r>
    <w:r>
      <w:rPr>
        <w:rFonts w:hint="eastAsia"/>
      </w:rPr>
      <w:t xml:space="preserve">            </w:t>
    </w:r>
    <w:r>
      <w:rPr>
        <w:rFonts w:hint="eastAsia"/>
      </w:rPr>
      <w:tab/>
      <w:t xml:space="preserve">               </w:t>
    </w:r>
    <m:oMath>
      <m:r>
        <m:rPr>
          <m:sty m:val="p"/>
        </m:rPr>
        <w:rPr>
          <w:rFonts w:ascii="Cambria Math" w:hAnsi="Cambria Math" w:hint="eastAsia"/>
        </w:rPr>
        <m:t>Esn</m:t>
      </m:r>
      <m:acc>
        <m:accPr>
          <m:chr m:val="̅"/>
          <m:ctrlPr>
            <w:rPr>
              <w:rFonts w:ascii="Cambria Math" w:hAnsi="Cambria Math" w:hint="eastAsia"/>
            </w:rPr>
          </m:ctrlPr>
        </m:accPr>
        <m:e>
          <m:r>
            <m:rPr>
              <m:sty m:val="p"/>
            </m:rPr>
            <w:rPr>
              <w:rFonts w:ascii="Cambria Math" w:hAnsi="Cambria Math" w:hint="eastAsia"/>
            </w:rPr>
            <m:t>o</m:t>
          </m:r>
        </m:e>
      </m:acc>
    </m:oMath>
    <w:r>
      <w:rPr>
        <w:rFonts w:hint="eastAsia"/>
      </w:rPr>
      <w:t xml:space="preserve">:A Streaming Interface for NIC-Application Communication          234711108 </w:t>
    </w:r>
    <w:r>
      <w:rPr>
        <w:rFonts w:hint="eastAsia"/>
      </w:rPr>
      <w:t>秦伟</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88B56" w14:textId="77777777" w:rsidR="00B45F2F" w:rsidRDefault="00000000">
    <w:pPr>
      <w:pStyle w:val="a6"/>
    </w:pPr>
    <w:r>
      <w:rPr>
        <w:rFonts w:ascii="华文楷体" w:eastAsia="华文楷体" w:hAnsi="华文楷体"/>
        <w:b/>
        <w:bCs/>
        <w:noProof/>
        <w:kern w:val="0"/>
        <w:sz w:val="72"/>
        <w:szCs w:val="72"/>
      </w:rPr>
      <w:drawing>
        <wp:inline distT="0" distB="0" distL="114300" distR="114300" wp14:anchorId="0ADCA4BF" wp14:editId="4DA8EEBB">
          <wp:extent cx="1094105" cy="285115"/>
          <wp:effectExtent l="0" t="0" r="10795" b="635"/>
          <wp:docPr id="37" name="图片 2"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descr="毕业设计(论文)图标"/>
                  <pic:cNvPicPr>
                    <a:picLocks noChangeAspect="1"/>
                  </pic:cNvPicPr>
                </pic:nvPicPr>
                <pic:blipFill>
                  <a:blip r:embed="rId1"/>
                  <a:stretch>
                    <a:fillRect/>
                  </a:stretch>
                </pic:blipFill>
                <pic:spPr>
                  <a:xfrm>
                    <a:off x="0" y="0"/>
                    <a:ext cx="1094105" cy="2851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B71E83C"/>
    <w:multiLevelType w:val="singleLevel"/>
    <w:tmpl w:val="8B3AD22C"/>
    <w:lvl w:ilvl="0">
      <w:start w:val="1"/>
      <w:numFmt w:val="decimal"/>
      <w:lvlText w:val="[%1]"/>
      <w:lvlJc w:val="left"/>
      <w:pPr>
        <w:tabs>
          <w:tab w:val="num" w:pos="312"/>
        </w:tabs>
        <w:ind w:left="0" w:firstLine="0"/>
      </w:pPr>
      <w:rPr>
        <w:rFonts w:hint="eastAsia"/>
      </w:rPr>
    </w:lvl>
  </w:abstractNum>
  <w:abstractNum w:abstractNumId="1" w15:restartNumberingAfterBreak="0">
    <w:nsid w:val="20D83320"/>
    <w:multiLevelType w:val="hybridMultilevel"/>
    <w:tmpl w:val="AD621816"/>
    <w:lvl w:ilvl="0" w:tplc="04090011">
      <w:start w:val="1"/>
      <w:numFmt w:val="decimal"/>
      <w:lvlText w:val="%1)"/>
      <w:lvlJc w:val="left"/>
      <w:pPr>
        <w:ind w:left="1006" w:hanging="440"/>
      </w:pPr>
    </w:lvl>
    <w:lvl w:ilvl="1" w:tplc="04090019" w:tentative="1">
      <w:start w:val="1"/>
      <w:numFmt w:val="lowerLetter"/>
      <w:lvlText w:val="%2)"/>
      <w:lvlJc w:val="left"/>
      <w:pPr>
        <w:ind w:left="1446" w:hanging="440"/>
      </w:pPr>
    </w:lvl>
    <w:lvl w:ilvl="2" w:tplc="0409001B" w:tentative="1">
      <w:start w:val="1"/>
      <w:numFmt w:val="lowerRoman"/>
      <w:lvlText w:val="%3."/>
      <w:lvlJc w:val="right"/>
      <w:pPr>
        <w:ind w:left="1886" w:hanging="440"/>
      </w:pPr>
    </w:lvl>
    <w:lvl w:ilvl="3" w:tplc="0409000F" w:tentative="1">
      <w:start w:val="1"/>
      <w:numFmt w:val="decimal"/>
      <w:lvlText w:val="%4."/>
      <w:lvlJc w:val="left"/>
      <w:pPr>
        <w:ind w:left="2326" w:hanging="440"/>
      </w:pPr>
    </w:lvl>
    <w:lvl w:ilvl="4" w:tplc="04090019" w:tentative="1">
      <w:start w:val="1"/>
      <w:numFmt w:val="lowerLetter"/>
      <w:lvlText w:val="%5)"/>
      <w:lvlJc w:val="left"/>
      <w:pPr>
        <w:ind w:left="2766" w:hanging="440"/>
      </w:pPr>
    </w:lvl>
    <w:lvl w:ilvl="5" w:tplc="0409001B" w:tentative="1">
      <w:start w:val="1"/>
      <w:numFmt w:val="lowerRoman"/>
      <w:lvlText w:val="%6."/>
      <w:lvlJc w:val="right"/>
      <w:pPr>
        <w:ind w:left="3206" w:hanging="440"/>
      </w:pPr>
    </w:lvl>
    <w:lvl w:ilvl="6" w:tplc="0409000F" w:tentative="1">
      <w:start w:val="1"/>
      <w:numFmt w:val="decimal"/>
      <w:lvlText w:val="%7."/>
      <w:lvlJc w:val="left"/>
      <w:pPr>
        <w:ind w:left="3646" w:hanging="440"/>
      </w:pPr>
    </w:lvl>
    <w:lvl w:ilvl="7" w:tplc="04090019" w:tentative="1">
      <w:start w:val="1"/>
      <w:numFmt w:val="lowerLetter"/>
      <w:lvlText w:val="%8)"/>
      <w:lvlJc w:val="left"/>
      <w:pPr>
        <w:ind w:left="4086" w:hanging="440"/>
      </w:pPr>
    </w:lvl>
    <w:lvl w:ilvl="8" w:tplc="0409001B" w:tentative="1">
      <w:start w:val="1"/>
      <w:numFmt w:val="lowerRoman"/>
      <w:lvlText w:val="%9."/>
      <w:lvlJc w:val="right"/>
      <w:pPr>
        <w:ind w:left="4526" w:hanging="440"/>
      </w:pPr>
    </w:lvl>
  </w:abstractNum>
  <w:abstractNum w:abstractNumId="2" w15:restartNumberingAfterBreak="0">
    <w:nsid w:val="21D47D1C"/>
    <w:multiLevelType w:val="hybridMultilevel"/>
    <w:tmpl w:val="AC98B844"/>
    <w:lvl w:ilvl="0" w:tplc="EC3EC1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4CBB66E7"/>
    <w:multiLevelType w:val="hybridMultilevel"/>
    <w:tmpl w:val="084A44B0"/>
    <w:lvl w:ilvl="0" w:tplc="0409000F">
      <w:start w:val="1"/>
      <w:numFmt w:val="decimal"/>
      <w:lvlText w:val="%1."/>
      <w:lvlJc w:val="left"/>
      <w:pPr>
        <w:ind w:left="652" w:hanging="440"/>
      </w:pPr>
    </w:lvl>
    <w:lvl w:ilvl="1" w:tplc="04090019" w:tentative="1">
      <w:start w:val="1"/>
      <w:numFmt w:val="lowerLetter"/>
      <w:lvlText w:val="%2)"/>
      <w:lvlJc w:val="left"/>
      <w:pPr>
        <w:ind w:left="1092" w:hanging="440"/>
      </w:pPr>
    </w:lvl>
    <w:lvl w:ilvl="2" w:tplc="0409001B" w:tentative="1">
      <w:start w:val="1"/>
      <w:numFmt w:val="lowerRoman"/>
      <w:lvlText w:val="%3."/>
      <w:lvlJc w:val="right"/>
      <w:pPr>
        <w:ind w:left="1532" w:hanging="440"/>
      </w:pPr>
    </w:lvl>
    <w:lvl w:ilvl="3" w:tplc="0409000F" w:tentative="1">
      <w:start w:val="1"/>
      <w:numFmt w:val="decimal"/>
      <w:lvlText w:val="%4."/>
      <w:lvlJc w:val="left"/>
      <w:pPr>
        <w:ind w:left="1972" w:hanging="440"/>
      </w:pPr>
    </w:lvl>
    <w:lvl w:ilvl="4" w:tplc="04090019" w:tentative="1">
      <w:start w:val="1"/>
      <w:numFmt w:val="lowerLetter"/>
      <w:lvlText w:val="%5)"/>
      <w:lvlJc w:val="left"/>
      <w:pPr>
        <w:ind w:left="2412" w:hanging="440"/>
      </w:pPr>
    </w:lvl>
    <w:lvl w:ilvl="5" w:tplc="0409001B" w:tentative="1">
      <w:start w:val="1"/>
      <w:numFmt w:val="lowerRoman"/>
      <w:lvlText w:val="%6."/>
      <w:lvlJc w:val="right"/>
      <w:pPr>
        <w:ind w:left="2852" w:hanging="440"/>
      </w:pPr>
    </w:lvl>
    <w:lvl w:ilvl="6" w:tplc="0409000F" w:tentative="1">
      <w:start w:val="1"/>
      <w:numFmt w:val="decimal"/>
      <w:lvlText w:val="%7."/>
      <w:lvlJc w:val="left"/>
      <w:pPr>
        <w:ind w:left="3292" w:hanging="440"/>
      </w:pPr>
    </w:lvl>
    <w:lvl w:ilvl="7" w:tplc="04090019" w:tentative="1">
      <w:start w:val="1"/>
      <w:numFmt w:val="lowerLetter"/>
      <w:lvlText w:val="%8)"/>
      <w:lvlJc w:val="left"/>
      <w:pPr>
        <w:ind w:left="3732" w:hanging="440"/>
      </w:pPr>
    </w:lvl>
    <w:lvl w:ilvl="8" w:tplc="0409001B" w:tentative="1">
      <w:start w:val="1"/>
      <w:numFmt w:val="lowerRoman"/>
      <w:lvlText w:val="%9."/>
      <w:lvlJc w:val="right"/>
      <w:pPr>
        <w:ind w:left="4172" w:hanging="440"/>
      </w:pPr>
    </w:lvl>
  </w:abstractNum>
  <w:abstractNum w:abstractNumId="4" w15:restartNumberingAfterBreak="0">
    <w:nsid w:val="76AECFF5"/>
    <w:multiLevelType w:val="multilevel"/>
    <w:tmpl w:val="76AECFF5"/>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2016611497">
    <w:abstractNumId w:val="4"/>
  </w:num>
  <w:num w:numId="2" w16cid:durableId="1474251485">
    <w:abstractNumId w:val="0"/>
  </w:num>
  <w:num w:numId="3" w16cid:durableId="1743289644">
    <w:abstractNumId w:val="3"/>
  </w:num>
  <w:num w:numId="4" w16cid:durableId="688021030">
    <w:abstractNumId w:val="1"/>
  </w:num>
  <w:num w:numId="5" w16cid:durableId="479929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cwOTc3ZDU0ZDBlYzUyNzU5OTRmYWMzMGJiY2M3YWQifQ=="/>
  </w:docVars>
  <w:rsids>
    <w:rsidRoot w:val="69757A99"/>
    <w:rsid w:val="00060D3E"/>
    <w:rsid w:val="000615C8"/>
    <w:rsid w:val="000617C6"/>
    <w:rsid w:val="00082A81"/>
    <w:rsid w:val="000952EE"/>
    <w:rsid w:val="000A3AE5"/>
    <w:rsid w:val="001128EC"/>
    <w:rsid w:val="00167798"/>
    <w:rsid w:val="00171D0F"/>
    <w:rsid w:val="0023407A"/>
    <w:rsid w:val="0026752C"/>
    <w:rsid w:val="002C2F2A"/>
    <w:rsid w:val="003100A6"/>
    <w:rsid w:val="00375B34"/>
    <w:rsid w:val="00417E3F"/>
    <w:rsid w:val="004815CD"/>
    <w:rsid w:val="00496296"/>
    <w:rsid w:val="005276B6"/>
    <w:rsid w:val="00592EB8"/>
    <w:rsid w:val="00664991"/>
    <w:rsid w:val="006D530A"/>
    <w:rsid w:val="00737F33"/>
    <w:rsid w:val="007C1C08"/>
    <w:rsid w:val="008A70D9"/>
    <w:rsid w:val="008E02BA"/>
    <w:rsid w:val="0092050C"/>
    <w:rsid w:val="009535A4"/>
    <w:rsid w:val="009B5947"/>
    <w:rsid w:val="00AD6DB7"/>
    <w:rsid w:val="00AF2125"/>
    <w:rsid w:val="00AF5D3C"/>
    <w:rsid w:val="00B110B0"/>
    <w:rsid w:val="00B16733"/>
    <w:rsid w:val="00B300E5"/>
    <w:rsid w:val="00B45F2F"/>
    <w:rsid w:val="00BF7691"/>
    <w:rsid w:val="00CF3C92"/>
    <w:rsid w:val="00D007C8"/>
    <w:rsid w:val="00D0308B"/>
    <w:rsid w:val="00D37BF2"/>
    <w:rsid w:val="00D624CF"/>
    <w:rsid w:val="00D91517"/>
    <w:rsid w:val="00E606F0"/>
    <w:rsid w:val="00E74494"/>
    <w:rsid w:val="00E81767"/>
    <w:rsid w:val="00EC6B70"/>
    <w:rsid w:val="00EE20FD"/>
    <w:rsid w:val="00F028CB"/>
    <w:rsid w:val="00F50C3A"/>
    <w:rsid w:val="00FF02A5"/>
    <w:rsid w:val="392F43F5"/>
    <w:rsid w:val="69757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A001968"/>
  <w15:docId w15:val="{35B063D4-E186-43B2-9AEE-80CD86A7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semiHidden="1" w:uiPriority="99" w:unhideWhenUsed="1" w:qFormat="1"/>
    <w:lsdException w:name="header" w:uiPriority="99"/>
    <w:lsdException w:name="footer" w:uiPriority="99" w:qFormat="1"/>
    <w:lsdException w:name="caption" w:uiPriority="99" w:qFormat="1"/>
    <w:lsdException w:name="footnote reference" w:semiHidden="1" w:uiPriority="99" w:unhideWhenUsed="1" w:qFormat="1"/>
    <w:lsdException w:name="Title" w:qFormat="1"/>
    <w:lsdException w:name="Default Paragraph Font" w:semiHidden="1"/>
    <w:lsdException w:name="Body Text" w:qFormat="1"/>
    <w:lsdException w:name="Subtitle" w:qFormat="1"/>
    <w:lsdException w:name="Body Text 3"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7E3F"/>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widowControl/>
      <w:ind w:firstLine="360"/>
      <w:jc w:val="left"/>
    </w:pPr>
    <w:rPr>
      <w:b/>
      <w:bCs/>
      <w:kern w:val="0"/>
      <w:sz w:val="18"/>
      <w:szCs w:val="18"/>
      <w:lang w:eastAsia="en-US"/>
    </w:rPr>
  </w:style>
  <w:style w:type="paragraph" w:styleId="3">
    <w:name w:val="Body Text 3"/>
    <w:basedOn w:val="a"/>
    <w:qFormat/>
    <w:pPr>
      <w:spacing w:after="120"/>
    </w:pPr>
    <w:rPr>
      <w:sz w:val="16"/>
      <w:szCs w:val="16"/>
    </w:rPr>
  </w:style>
  <w:style w:type="paragraph" w:styleId="a4">
    <w:name w:val="Body Text"/>
    <w:basedOn w:val="a"/>
    <w:qFormat/>
    <w:pPr>
      <w:ind w:firstLineChars="200" w:firstLine="200"/>
    </w:pPr>
  </w:style>
  <w:style w:type="paragraph" w:styleId="TOC3">
    <w:name w:val="toc 3"/>
    <w:basedOn w:val="a"/>
    <w:next w:val="a"/>
    <w:uiPriority w:val="39"/>
    <w:qFormat/>
    <w:pPr>
      <w:ind w:leftChars="400" w:left="840"/>
    </w:p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7">
    <w:name w:val="footnote text"/>
    <w:basedOn w:val="a"/>
    <w:uiPriority w:val="99"/>
    <w:semiHidden/>
    <w:unhideWhenUsed/>
    <w:qFormat/>
    <w:pPr>
      <w:snapToGrid w:val="0"/>
      <w:jc w:val="left"/>
    </w:pPr>
    <w:rPr>
      <w:sz w:val="18"/>
    </w:rPr>
  </w:style>
  <w:style w:type="paragraph" w:styleId="TOC2">
    <w:name w:val="toc 2"/>
    <w:basedOn w:val="a"/>
    <w:next w:val="a"/>
    <w:uiPriority w:val="39"/>
    <w:qFormat/>
    <w:pPr>
      <w:tabs>
        <w:tab w:val="right" w:leader="dot" w:pos="8296"/>
      </w:tabs>
      <w:spacing w:line="360" w:lineRule="auto"/>
      <w:ind w:firstLineChars="200" w:firstLine="480"/>
    </w:pPr>
    <w:rPr>
      <w:rFonts w:ascii="Times" w:hAnsi="Times"/>
      <w:sz w:val="24"/>
    </w:rPr>
  </w:style>
  <w:style w:type="character" w:styleId="a8">
    <w:name w:val="Hyperlink"/>
    <w:uiPriority w:val="99"/>
    <w:unhideWhenUsed/>
    <w:qFormat/>
    <w:rPr>
      <w:color w:val="0000FF"/>
      <w:u w:val="single"/>
    </w:rPr>
  </w:style>
  <w:style w:type="character" w:styleId="a9">
    <w:name w:val="footnote reference"/>
    <w:basedOn w:val="a0"/>
    <w:uiPriority w:val="99"/>
    <w:semiHidden/>
    <w:unhideWhenUsed/>
    <w:qFormat/>
    <w:rPr>
      <w:vertAlign w:val="superscript"/>
    </w:rPr>
  </w:style>
  <w:style w:type="paragraph" w:customStyle="1" w:styleId="2">
    <w:name w:val="初标2"/>
    <w:basedOn w:val="a"/>
    <w:qFormat/>
    <w:pPr>
      <w:spacing w:line="360" w:lineRule="auto"/>
      <w:jc w:val="left"/>
      <w:outlineLvl w:val="1"/>
    </w:pPr>
    <w:rPr>
      <w:rFonts w:eastAsia="黑体"/>
      <w:bCs/>
      <w:kern w:val="0"/>
      <w:sz w:val="24"/>
    </w:rPr>
  </w:style>
  <w:style w:type="paragraph" w:customStyle="1" w:styleId="aa">
    <w:name w:val="初正文"/>
    <w:basedOn w:val="a"/>
    <w:uiPriority w:val="99"/>
    <w:qFormat/>
    <w:pPr>
      <w:spacing w:line="360" w:lineRule="auto"/>
      <w:ind w:firstLineChars="200" w:firstLine="480"/>
    </w:pPr>
    <w:rPr>
      <w:rFonts w:hAnsi="宋体"/>
      <w:kern w:val="0"/>
      <w:sz w:val="24"/>
      <w:szCs w:val="20"/>
    </w:rPr>
  </w:style>
  <w:style w:type="paragraph" w:customStyle="1" w:styleId="1">
    <w:name w:val="正文1"/>
    <w:basedOn w:val="a"/>
    <w:qFormat/>
    <w:pPr>
      <w:ind w:firstLineChars="200" w:firstLine="420"/>
    </w:pPr>
    <w:rPr>
      <w:szCs w:val="20"/>
    </w:rPr>
  </w:style>
  <w:style w:type="paragraph" w:customStyle="1" w:styleId="ab">
    <w:name w:val="摘要"/>
    <w:basedOn w:val="a4"/>
    <w:next w:val="ac"/>
    <w:qFormat/>
    <w:pPr>
      <w:adjustRightInd w:val="0"/>
      <w:ind w:firstLineChars="0" w:firstLine="0"/>
    </w:pPr>
    <w:rPr>
      <w:rFonts w:eastAsia="楷体_GB2312"/>
      <w:snapToGrid w:val="0"/>
    </w:rPr>
  </w:style>
  <w:style w:type="paragraph" w:customStyle="1" w:styleId="ac">
    <w:name w:val="关键词"/>
    <w:basedOn w:val="ab"/>
    <w:next w:val="ad"/>
    <w:qFormat/>
    <w:pPr>
      <w:ind w:left="429" w:hangingChars="429" w:hanging="429"/>
    </w:pPr>
  </w:style>
  <w:style w:type="paragraph" w:customStyle="1" w:styleId="ad">
    <w:name w:val="分类号"/>
    <w:basedOn w:val="Date1"/>
    <w:next w:val="a4"/>
    <w:qFormat/>
    <w:pPr>
      <w:spacing w:after="320"/>
      <w:ind w:left="0" w:firstLineChars="0" w:firstLine="0"/>
    </w:pPr>
    <w:rPr>
      <w:rFonts w:eastAsia="黑体"/>
    </w:rPr>
  </w:style>
  <w:style w:type="paragraph" w:customStyle="1" w:styleId="Date1">
    <w:name w:val="Date1"/>
    <w:basedOn w:val="DepartCorrespond"/>
    <w:next w:val="a"/>
    <w:qFormat/>
    <w:pPr>
      <w:spacing w:after="240"/>
    </w:pPr>
    <w:rPr>
      <w:sz w:val="18"/>
    </w:rPr>
  </w:style>
  <w:style w:type="paragraph" w:customStyle="1" w:styleId="DepartCorrespond">
    <w:name w:val="Depart.Correspond"/>
    <w:basedOn w:val="ae"/>
    <w:qFormat/>
    <w:pPr>
      <w:ind w:left="66" w:hangingChars="66" w:hanging="66"/>
    </w:pPr>
    <w:rPr>
      <w:iCs/>
      <w:sz w:val="16"/>
    </w:rPr>
  </w:style>
  <w:style w:type="paragraph" w:customStyle="1" w:styleId="ae">
    <w:name w:val="单位"/>
    <w:qFormat/>
    <w:pPr>
      <w:ind w:left="70" w:hangingChars="70" w:hanging="70"/>
      <w:jc w:val="both"/>
    </w:pPr>
    <w:rPr>
      <w:rFonts w:ascii="Times New Roman" w:eastAsia="宋体" w:hAnsi="Times New Roman" w:cs="Times New Roman"/>
      <w:sz w:val="17"/>
    </w:rPr>
  </w:style>
  <w:style w:type="paragraph" w:customStyle="1" w:styleId="Abstract">
    <w:name w:val="Abstract"/>
    <w:next w:val="Keywords"/>
    <w:qFormat/>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b"/>
    <w:qFormat/>
    <w:pPr>
      <w:tabs>
        <w:tab w:val="left" w:pos="1176"/>
      </w:tabs>
      <w:adjustRightInd w:val="0"/>
      <w:spacing w:after="290"/>
      <w:ind w:left="632" w:hangingChars="632" w:hanging="632"/>
    </w:pPr>
    <w:rPr>
      <w:rFonts w:eastAsia="楷体_GB2312"/>
      <w:snapToGrid w:val="0"/>
    </w:rPr>
  </w:style>
  <w:style w:type="paragraph" w:styleId="af">
    <w:name w:val="List Paragraph"/>
    <w:basedOn w:val="a"/>
    <w:uiPriority w:val="34"/>
    <w:qFormat/>
    <w:pPr>
      <w:ind w:firstLineChars="200" w:firstLine="420"/>
    </w:pPr>
  </w:style>
  <w:style w:type="character" w:styleId="af0">
    <w:name w:val="Placeholder Text"/>
    <w:basedOn w:val="a0"/>
    <w:uiPriority w:val="99"/>
    <w:unhideWhenUsed/>
    <w:rsid w:val="001128E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5080">
      <w:bodyDiv w:val="1"/>
      <w:marLeft w:val="0"/>
      <w:marRight w:val="0"/>
      <w:marTop w:val="0"/>
      <w:marBottom w:val="0"/>
      <w:divBdr>
        <w:top w:val="none" w:sz="0" w:space="0" w:color="auto"/>
        <w:left w:val="none" w:sz="0" w:space="0" w:color="auto"/>
        <w:bottom w:val="none" w:sz="0" w:space="0" w:color="auto"/>
        <w:right w:val="none" w:sz="0" w:space="0" w:color="auto"/>
      </w:divBdr>
    </w:div>
    <w:div w:id="313024843">
      <w:bodyDiv w:val="1"/>
      <w:marLeft w:val="0"/>
      <w:marRight w:val="0"/>
      <w:marTop w:val="0"/>
      <w:marBottom w:val="0"/>
      <w:divBdr>
        <w:top w:val="none" w:sz="0" w:space="0" w:color="auto"/>
        <w:left w:val="none" w:sz="0" w:space="0" w:color="auto"/>
        <w:bottom w:val="none" w:sz="0" w:space="0" w:color="auto"/>
        <w:right w:val="none" w:sz="0" w:space="0" w:color="auto"/>
      </w:divBdr>
    </w:div>
    <w:div w:id="573859116">
      <w:bodyDiv w:val="1"/>
      <w:marLeft w:val="0"/>
      <w:marRight w:val="0"/>
      <w:marTop w:val="0"/>
      <w:marBottom w:val="0"/>
      <w:divBdr>
        <w:top w:val="none" w:sz="0" w:space="0" w:color="auto"/>
        <w:left w:val="none" w:sz="0" w:space="0" w:color="auto"/>
        <w:bottom w:val="none" w:sz="0" w:space="0" w:color="auto"/>
        <w:right w:val="none" w:sz="0" w:space="0" w:color="auto"/>
      </w:divBdr>
    </w:div>
    <w:div w:id="585722422">
      <w:bodyDiv w:val="1"/>
      <w:marLeft w:val="0"/>
      <w:marRight w:val="0"/>
      <w:marTop w:val="0"/>
      <w:marBottom w:val="0"/>
      <w:divBdr>
        <w:top w:val="none" w:sz="0" w:space="0" w:color="auto"/>
        <w:left w:val="none" w:sz="0" w:space="0" w:color="auto"/>
        <w:bottom w:val="none" w:sz="0" w:space="0" w:color="auto"/>
        <w:right w:val="none" w:sz="0" w:space="0" w:color="auto"/>
      </w:divBdr>
    </w:div>
    <w:div w:id="813258788">
      <w:bodyDiv w:val="1"/>
      <w:marLeft w:val="0"/>
      <w:marRight w:val="0"/>
      <w:marTop w:val="0"/>
      <w:marBottom w:val="0"/>
      <w:divBdr>
        <w:top w:val="none" w:sz="0" w:space="0" w:color="auto"/>
        <w:left w:val="none" w:sz="0" w:space="0" w:color="auto"/>
        <w:bottom w:val="none" w:sz="0" w:space="0" w:color="auto"/>
        <w:right w:val="none" w:sz="0" w:space="0" w:color="auto"/>
      </w:divBdr>
    </w:div>
    <w:div w:id="886406918">
      <w:bodyDiv w:val="1"/>
      <w:marLeft w:val="0"/>
      <w:marRight w:val="0"/>
      <w:marTop w:val="0"/>
      <w:marBottom w:val="0"/>
      <w:divBdr>
        <w:top w:val="none" w:sz="0" w:space="0" w:color="auto"/>
        <w:left w:val="none" w:sz="0" w:space="0" w:color="auto"/>
        <w:bottom w:val="none" w:sz="0" w:space="0" w:color="auto"/>
        <w:right w:val="none" w:sz="0" w:space="0" w:color="auto"/>
      </w:divBdr>
    </w:div>
    <w:div w:id="956378522">
      <w:bodyDiv w:val="1"/>
      <w:marLeft w:val="0"/>
      <w:marRight w:val="0"/>
      <w:marTop w:val="0"/>
      <w:marBottom w:val="0"/>
      <w:divBdr>
        <w:top w:val="none" w:sz="0" w:space="0" w:color="auto"/>
        <w:left w:val="none" w:sz="0" w:space="0" w:color="auto"/>
        <w:bottom w:val="none" w:sz="0" w:space="0" w:color="auto"/>
        <w:right w:val="none" w:sz="0" w:space="0" w:color="auto"/>
      </w:divBdr>
    </w:div>
    <w:div w:id="1050148907">
      <w:bodyDiv w:val="1"/>
      <w:marLeft w:val="0"/>
      <w:marRight w:val="0"/>
      <w:marTop w:val="0"/>
      <w:marBottom w:val="0"/>
      <w:divBdr>
        <w:top w:val="none" w:sz="0" w:space="0" w:color="auto"/>
        <w:left w:val="none" w:sz="0" w:space="0" w:color="auto"/>
        <w:bottom w:val="none" w:sz="0" w:space="0" w:color="auto"/>
        <w:right w:val="none" w:sz="0" w:space="0" w:color="auto"/>
      </w:divBdr>
    </w:div>
    <w:div w:id="1074087069">
      <w:bodyDiv w:val="1"/>
      <w:marLeft w:val="0"/>
      <w:marRight w:val="0"/>
      <w:marTop w:val="0"/>
      <w:marBottom w:val="0"/>
      <w:divBdr>
        <w:top w:val="none" w:sz="0" w:space="0" w:color="auto"/>
        <w:left w:val="none" w:sz="0" w:space="0" w:color="auto"/>
        <w:bottom w:val="none" w:sz="0" w:space="0" w:color="auto"/>
        <w:right w:val="none" w:sz="0" w:space="0" w:color="auto"/>
      </w:divBdr>
    </w:div>
    <w:div w:id="1143154164">
      <w:bodyDiv w:val="1"/>
      <w:marLeft w:val="0"/>
      <w:marRight w:val="0"/>
      <w:marTop w:val="0"/>
      <w:marBottom w:val="0"/>
      <w:divBdr>
        <w:top w:val="none" w:sz="0" w:space="0" w:color="auto"/>
        <w:left w:val="none" w:sz="0" w:space="0" w:color="auto"/>
        <w:bottom w:val="none" w:sz="0" w:space="0" w:color="auto"/>
        <w:right w:val="none" w:sz="0" w:space="0" w:color="auto"/>
      </w:divBdr>
    </w:div>
    <w:div w:id="1221669537">
      <w:bodyDiv w:val="1"/>
      <w:marLeft w:val="0"/>
      <w:marRight w:val="0"/>
      <w:marTop w:val="0"/>
      <w:marBottom w:val="0"/>
      <w:divBdr>
        <w:top w:val="none" w:sz="0" w:space="0" w:color="auto"/>
        <w:left w:val="none" w:sz="0" w:space="0" w:color="auto"/>
        <w:bottom w:val="none" w:sz="0" w:space="0" w:color="auto"/>
        <w:right w:val="none" w:sz="0" w:space="0" w:color="auto"/>
      </w:divBdr>
    </w:div>
    <w:div w:id="1856843314">
      <w:bodyDiv w:val="1"/>
      <w:marLeft w:val="0"/>
      <w:marRight w:val="0"/>
      <w:marTop w:val="0"/>
      <w:marBottom w:val="0"/>
      <w:divBdr>
        <w:top w:val="none" w:sz="0" w:space="0" w:color="auto"/>
        <w:left w:val="none" w:sz="0" w:space="0" w:color="auto"/>
        <w:bottom w:val="none" w:sz="0" w:space="0" w:color="auto"/>
        <w:right w:val="none" w:sz="0" w:space="0" w:color="auto"/>
      </w:divBdr>
    </w:div>
    <w:div w:id="1900288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Zhu23</b:Tag>
    <b:SourceType>ConferenceProceedings</b:SourceType>
    <b:Guid>{87D10BF9-BF6C-48D2-B3B2-118D8F696A62}</b:Guid>
    <b:Title>Aquatope: QoS-and-uncertainty-aware resource management for multi-stage serverless workflows</b:Title>
    <b:Year>2023</b:Year>
    <b:City>New York, NY, USA</b:City>
    <b:Publisher>Association for Computing Machinery</b:Publisher>
    <b:LCID>en-US</b:LCID>
    <b:Author>
      <b:Author>
        <b:NameList>
          <b:Person>
            <b:Last>Zhuangzhuang Zhou</b:Last>
            <b:First>Yanqi</b:First>
            <b:Middle>Zhang, Christina Delimitrou</b:Middle>
          </b:Person>
        </b:NameList>
      </b:Author>
    </b:Author>
    <b:Pages>1-14</b:Pages>
    <b:ConferenceName>Association for Computing Machinery</b:ConferenceName>
    <b:RefOrder>1</b:RefOrder>
  </b:Source>
</b:Sources>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BF16F00-FFA8-4A9D-980C-F53D381754C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1813</Words>
  <Characters>10339</Characters>
  <Application>Microsoft Office Word</Application>
  <DocSecurity>0</DocSecurity>
  <Lines>86</Lines>
  <Paragraphs>24</Paragraphs>
  <ScaleCrop>false</ScaleCrop>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rain</dc:creator>
  <cp:lastModifiedBy>xinjian shang</cp:lastModifiedBy>
  <cp:revision>15</cp:revision>
  <cp:lastPrinted>2024-10-23T14:34:00Z</cp:lastPrinted>
  <dcterms:created xsi:type="dcterms:W3CDTF">2022-11-03T08:30:00Z</dcterms:created>
  <dcterms:modified xsi:type="dcterms:W3CDTF">2024-11-07T02:08:00Z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CF569AEE63AF40FFB235306D4F6BA612</vt:lpwstr>
  </property>
</Properties>
</file>