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7C" w:rsidRPr="00DE557C" w:rsidRDefault="00DE557C" w:rsidP="00885F2D">
      <w:pPr>
        <w:pStyle w:val="1"/>
        <w:jc w:val="center"/>
      </w:pPr>
      <w:r w:rsidRPr="00DE557C">
        <w:t>Control of a Ball and Beam System</w:t>
      </w:r>
      <w:r>
        <w:t>(note)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r w:rsidRPr="00C82B4D">
        <w:rPr>
          <w:szCs w:val="32"/>
        </w:rPr>
        <w:t>u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是馬達電</w:t>
      </w:r>
      <w:proofErr w:type="gramStart"/>
      <w:r w:rsidRPr="00551C24">
        <w:rPr>
          <w:rFonts w:hint="eastAsia"/>
        </w:rPr>
        <w:t>樞</w:t>
      </w:r>
      <w:proofErr w:type="gramEnd"/>
      <w:r w:rsidRPr="00551C24">
        <w:rPr>
          <w:rFonts w:hint="eastAsia"/>
        </w:rPr>
        <w:t>端子上施加的電壓。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r w:rsidRPr="00C82B4D">
        <w:rPr>
          <w:rFonts w:hint="eastAsia"/>
          <w:szCs w:val="32"/>
        </w:rPr>
        <w:t>x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是從梁左端測量的球位置。</w:t>
      </w:r>
    </w:p>
    <w:p w:rsidR="00DE557C" w:rsidRPr="00C82B4D" w:rsidRDefault="00C82B4D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>
        <w:rPr>
          <w:rFonts w:hint="eastAsia"/>
        </w:rPr>
        <w:t xml:space="preserve"> </w:t>
      </w:r>
      <w:r w:rsidR="00DE557C" w:rsidRPr="00C82B4D">
        <w:t>θ</w:t>
      </w:r>
      <w:r>
        <w:rPr>
          <w:rFonts w:hint="eastAsia"/>
        </w:rPr>
        <w:t xml:space="preserve"> </w:t>
      </w:r>
      <w:r w:rsidR="00DE557C" w:rsidRPr="00C82B4D">
        <w:rPr>
          <w:rFonts w:hint="eastAsia"/>
        </w:rPr>
        <w:t>是相對於水平配置測量的光束角度。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r w:rsidRPr="00C82B4D">
        <w:t>m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是球</w:t>
      </w:r>
      <w:r w:rsidR="00551C24">
        <w:rPr>
          <w:rFonts w:hint="eastAsia"/>
        </w:rPr>
        <w:t>的</w:t>
      </w:r>
      <w:r w:rsidRPr="00551C24">
        <w:rPr>
          <w:rFonts w:hint="eastAsia"/>
        </w:rPr>
        <w:t>質量。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R</w:t>
      </w:r>
      <w:r w:rsidRPr="00551C24">
        <w:rPr>
          <w:rFonts w:hint="eastAsia"/>
        </w:rPr>
        <w:t>和</w:t>
      </w:r>
      <w:r w:rsidRPr="00551C24">
        <w:rPr>
          <w:rFonts w:hint="eastAsia"/>
        </w:rPr>
        <w:t>r</w:t>
      </w:r>
      <w:r w:rsidRPr="00551C24">
        <w:rPr>
          <w:rFonts w:hint="eastAsia"/>
        </w:rPr>
        <w:t>分別代表球體半徑和球體旋轉半徑頻道邊緣。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proofErr w:type="spellStart"/>
      <w:r w:rsidRPr="00551C24">
        <w:rPr>
          <w:rFonts w:hint="eastAsia"/>
        </w:rPr>
        <w:t>i</w:t>
      </w:r>
      <w:proofErr w:type="spellEnd"/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是通過馬達電</w:t>
      </w:r>
      <w:proofErr w:type="gramStart"/>
      <w:r w:rsidRPr="00551C24">
        <w:rPr>
          <w:rFonts w:hint="eastAsia"/>
        </w:rPr>
        <w:t>樞</w:t>
      </w:r>
      <w:proofErr w:type="gramEnd"/>
      <w:r w:rsidRPr="00551C24">
        <w:rPr>
          <w:rFonts w:hint="eastAsia"/>
        </w:rPr>
        <w:t>的電流。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L </w:t>
      </w:r>
      <w:r w:rsidRPr="00551C24">
        <w:rPr>
          <w:rFonts w:hint="eastAsia"/>
        </w:rPr>
        <w:t>是電</w:t>
      </w:r>
      <w:proofErr w:type="gramStart"/>
      <w:r w:rsidRPr="00551C24">
        <w:rPr>
          <w:rFonts w:hint="eastAsia"/>
        </w:rPr>
        <w:t>樞</w:t>
      </w:r>
      <w:proofErr w:type="gramEnd"/>
      <w:r w:rsidRPr="00551C24">
        <w:rPr>
          <w:rFonts w:hint="eastAsia"/>
        </w:rPr>
        <w:t>電感。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R</w:t>
      </w:r>
      <w:r w:rsidRPr="00C82B4D">
        <w:rPr>
          <w:rFonts w:hint="eastAsia"/>
          <w:vertAlign w:val="subscript"/>
        </w:rPr>
        <w:t>a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是電</w:t>
      </w:r>
      <w:proofErr w:type="gramStart"/>
      <w:r w:rsidRPr="00551C24">
        <w:rPr>
          <w:rFonts w:hint="eastAsia"/>
        </w:rPr>
        <w:t>樞</w:t>
      </w:r>
      <w:proofErr w:type="gramEnd"/>
      <w:r w:rsidRPr="00551C24">
        <w:rPr>
          <w:rFonts w:hint="eastAsia"/>
        </w:rPr>
        <w:t>電阻。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proofErr w:type="spellStart"/>
      <w:r w:rsidRPr="00551C24">
        <w:rPr>
          <w:rFonts w:hint="eastAsia"/>
        </w:rPr>
        <w:t>k</w:t>
      </w:r>
      <w:r w:rsidRPr="00C82B4D">
        <w:rPr>
          <w:rFonts w:hint="eastAsia"/>
          <w:vertAlign w:val="subscript"/>
        </w:rPr>
        <w:t>e</w:t>
      </w:r>
      <w:proofErr w:type="spellEnd"/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是馬達反電動勢常數。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k</w:t>
      </w:r>
      <w:r w:rsidRPr="00C82B4D">
        <w:rPr>
          <w:rFonts w:hint="eastAsia"/>
          <w:vertAlign w:val="subscript"/>
        </w:rPr>
        <w:t>m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是馬達扭力常數。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proofErr w:type="spellStart"/>
      <w:r w:rsidRPr="00551C24">
        <w:rPr>
          <w:rFonts w:hint="eastAsia"/>
        </w:rPr>
        <w:t>J</w:t>
      </w:r>
      <w:r w:rsidRPr="00C82B4D">
        <w:rPr>
          <w:rFonts w:hint="eastAsia"/>
          <w:vertAlign w:val="subscript"/>
        </w:rPr>
        <w:t>m</w:t>
      </w:r>
      <w:proofErr w:type="spellEnd"/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是馬達</w:t>
      </w:r>
      <w:proofErr w:type="gramStart"/>
      <w:r w:rsidRPr="00551C24">
        <w:rPr>
          <w:rFonts w:hint="eastAsia"/>
        </w:rPr>
        <w:t>轉子慣量</w:t>
      </w:r>
      <w:proofErr w:type="gramEnd"/>
      <w:r w:rsidRPr="00551C24">
        <w:rPr>
          <w:rFonts w:hint="eastAsia"/>
        </w:rPr>
        <w:t>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proofErr w:type="spellStart"/>
      <w:r w:rsidRPr="00551C24">
        <w:rPr>
          <w:rFonts w:hint="eastAsia"/>
        </w:rPr>
        <w:t>b</w:t>
      </w:r>
      <w:r w:rsidRPr="00C82B4D">
        <w:rPr>
          <w:rFonts w:hint="eastAsia"/>
          <w:vertAlign w:val="subscript"/>
        </w:rPr>
        <w:t>m</w:t>
      </w:r>
      <w:proofErr w:type="spellEnd"/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是馬達</w:t>
      </w:r>
      <w:proofErr w:type="gramStart"/>
      <w:r w:rsidRPr="00551C24">
        <w:rPr>
          <w:rFonts w:hint="eastAsia"/>
        </w:rPr>
        <w:t>黏</w:t>
      </w:r>
      <w:proofErr w:type="gramEnd"/>
      <w:r w:rsidRPr="00551C24">
        <w:rPr>
          <w:rFonts w:hint="eastAsia"/>
        </w:rPr>
        <w:t>滯摩擦常數。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J</w:t>
      </w:r>
      <w:r w:rsidRPr="00C82B4D">
        <w:rPr>
          <w:rFonts w:hint="eastAsia"/>
          <w:vertAlign w:val="subscript"/>
        </w:rPr>
        <w:t>L</w:t>
      </w:r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是梁慣性。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</w:t>
      </w:r>
      <w:proofErr w:type="spellStart"/>
      <w:r w:rsidRPr="00551C24">
        <w:rPr>
          <w:rFonts w:hint="eastAsia"/>
        </w:rPr>
        <w:t>b</w:t>
      </w:r>
      <w:r w:rsidRPr="00C82B4D">
        <w:rPr>
          <w:rFonts w:hint="eastAsia"/>
          <w:vertAlign w:val="subscript"/>
        </w:rPr>
        <w:t>L</w:t>
      </w:r>
      <w:proofErr w:type="spellEnd"/>
      <w:r w:rsidRPr="00551C24">
        <w:rPr>
          <w:rFonts w:hint="eastAsia"/>
        </w:rPr>
        <w:t xml:space="preserve"> </w:t>
      </w:r>
      <w:r w:rsidRPr="00551C24">
        <w:rPr>
          <w:rFonts w:hint="eastAsia"/>
        </w:rPr>
        <w:t>是梁</w:t>
      </w:r>
      <w:proofErr w:type="gramStart"/>
      <w:r w:rsidRPr="00551C24">
        <w:rPr>
          <w:rFonts w:hint="eastAsia"/>
        </w:rPr>
        <w:t>黏</w:t>
      </w:r>
      <w:proofErr w:type="gramEnd"/>
      <w:r w:rsidRPr="00551C24">
        <w:rPr>
          <w:rFonts w:hint="eastAsia"/>
        </w:rPr>
        <w:t>滯摩擦常數。</w:t>
      </w:r>
    </w:p>
    <w:p w:rsidR="00DE557C" w:rsidRPr="00551C24" w:rsidRDefault="00DE557C" w:rsidP="00C82B4D">
      <w:pPr>
        <w:pStyle w:val="1"/>
      </w:pPr>
      <w:proofErr w:type="gramStart"/>
      <w:r w:rsidRPr="00551C24">
        <w:rPr>
          <w:rFonts w:hint="eastAsia"/>
        </w:rPr>
        <w:t>•</w:t>
      </w:r>
      <w:proofErr w:type="gramEnd"/>
      <w:r w:rsidRPr="00551C24">
        <w:rPr>
          <w:rFonts w:hint="eastAsia"/>
        </w:rPr>
        <w:t xml:space="preserve"> n</w:t>
      </w:r>
      <w:r w:rsidRPr="00C82B4D">
        <w:rPr>
          <w:rFonts w:hint="eastAsia"/>
          <w:vertAlign w:val="subscript"/>
        </w:rPr>
        <w:t>1</w:t>
      </w:r>
      <w:r w:rsidRPr="00551C24">
        <w:rPr>
          <w:rFonts w:hint="eastAsia"/>
        </w:rPr>
        <w:t>和</w:t>
      </w:r>
      <w:r w:rsidRPr="00551C24">
        <w:rPr>
          <w:rFonts w:hint="eastAsia"/>
        </w:rPr>
        <w:t>n</w:t>
      </w:r>
      <w:r w:rsidRPr="00C82B4D">
        <w:rPr>
          <w:rFonts w:hint="eastAsia"/>
          <w:vertAlign w:val="subscript"/>
        </w:rPr>
        <w:t>2</w:t>
      </w:r>
      <w:r w:rsidRPr="00551C24">
        <w:rPr>
          <w:rFonts w:hint="eastAsia"/>
        </w:rPr>
        <w:t>分別代表馬達軸心和</w:t>
      </w:r>
      <w:proofErr w:type="gramStart"/>
      <w:r w:rsidRPr="00551C24">
        <w:rPr>
          <w:rFonts w:hint="eastAsia"/>
        </w:rPr>
        <w:t>橫樑</w:t>
      </w:r>
      <w:proofErr w:type="gramEnd"/>
      <w:r w:rsidRPr="00551C24">
        <w:rPr>
          <w:rFonts w:hint="eastAsia"/>
        </w:rPr>
        <w:t>軸的齒數</w:t>
      </w:r>
    </w:p>
    <w:p w:rsidR="00DE557C" w:rsidRDefault="00DE557C" w:rsidP="00C82B4D">
      <w:pPr>
        <w:pStyle w:val="1"/>
      </w:pPr>
      <w:r w:rsidRPr="00551C24">
        <w:rPr>
          <w:rFonts w:hint="eastAsia"/>
        </w:rPr>
        <w:t>分別，</w:t>
      </w:r>
      <w:r w:rsidR="00551C24">
        <w:rPr>
          <w:rFonts w:hint="eastAsia"/>
        </w:rPr>
        <w:t xml:space="preserve">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n2</m:t>
            </m:r>
          </m:num>
          <m:den>
            <m:r>
              <w:rPr>
                <w:rFonts w:ascii="Cambria Math" w:hAnsi="Cambria Math"/>
              </w:rPr>
              <m:t>n1</m:t>
            </m:r>
          </m:den>
        </m:f>
      </m:oMath>
      <w:r w:rsidRPr="00551C24">
        <w:rPr>
          <w:rFonts w:hint="eastAsia"/>
        </w:rPr>
        <w:t>。</w:t>
      </w:r>
    </w:p>
    <w:p w:rsidR="00551C24" w:rsidRDefault="00551C24" w:rsidP="00DE557C">
      <w:pPr>
        <w:rPr>
          <w:rFonts w:ascii="標楷體" w:eastAsia="標楷體" w:hAnsi="標楷體" w:cs="Times New Roman"/>
          <w:sz w:val="28"/>
          <w:szCs w:val="28"/>
        </w:rPr>
      </w:pPr>
    </w:p>
    <w:p w:rsidR="00D1577D" w:rsidRDefault="00D1577D" w:rsidP="00DE557C">
      <w:pPr>
        <w:rPr>
          <w:rFonts w:ascii="標楷體" w:eastAsia="標楷體" w:hAnsi="標楷體" w:cs="Times New Roman"/>
          <w:sz w:val="28"/>
          <w:szCs w:val="28"/>
        </w:rPr>
      </w:pPr>
    </w:p>
    <w:p w:rsidR="00D1577D" w:rsidRDefault="00D1577D" w:rsidP="00DE557C">
      <w:pPr>
        <w:rPr>
          <w:rFonts w:ascii="標楷體" w:eastAsia="標楷體" w:hAnsi="標楷體" w:cs="Times New Roman"/>
          <w:sz w:val="28"/>
          <w:szCs w:val="28"/>
        </w:rPr>
      </w:pPr>
    </w:p>
    <w:p w:rsidR="00A16359" w:rsidRPr="00A16359" w:rsidRDefault="00A16359" w:rsidP="00C82B4D">
      <w:pPr>
        <w:pStyle w:val="1"/>
      </w:pPr>
      <w:r w:rsidRPr="00A16359">
        <w:rPr>
          <w:rFonts w:hint="eastAsia"/>
        </w:rPr>
        <w:t>梁長為</w:t>
      </w:r>
      <w:r w:rsidRPr="00A16359">
        <w:rPr>
          <w:rFonts w:hint="eastAsia"/>
        </w:rPr>
        <w:t xml:space="preserve"> L</w:t>
      </w:r>
      <w:r w:rsidRPr="00A16359">
        <w:rPr>
          <w:rFonts w:hint="eastAsia"/>
        </w:rPr>
        <w:t>，</w:t>
      </w:r>
      <w:proofErr w:type="gramStart"/>
      <w:r w:rsidRPr="00A16359">
        <w:rPr>
          <w:rFonts w:hint="eastAsia"/>
        </w:rPr>
        <w:t>假設梁</w:t>
      </w:r>
      <w:r>
        <w:rPr>
          <w:rFonts w:hint="eastAsia"/>
        </w:rPr>
        <w:t>以</w:t>
      </w:r>
      <w:proofErr w:type="gramEnd"/>
      <w:r w:rsidRPr="00FB4FC1"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水平軸旋轉</w:t>
      </w:r>
      <w:r w:rsidRPr="00A16359">
        <w:rPr>
          <w:rFonts w:hint="eastAsia"/>
        </w:rPr>
        <w:t>一周</w:t>
      </w:r>
      <w:r w:rsidR="0074394B" w:rsidRPr="00A16359">
        <w:rPr>
          <w:rFonts w:hint="eastAsia"/>
        </w:rPr>
        <w:t>：</w:t>
      </w:r>
    </w:p>
    <w:p w:rsidR="0074394B" w:rsidRPr="001413DA" w:rsidRDefault="00D8163F" w:rsidP="00C82B4D">
      <w:pPr>
        <w:pStyle w:val="1"/>
        <w:rPr>
          <w:szCs w:val="32"/>
        </w:rPr>
      </w:pPr>
      <w:r w:rsidRPr="001413DA">
        <w:rPr>
          <w:szCs w:val="32"/>
        </w:rPr>
        <w:t xml:space="preserve">•z = </w:t>
      </w:r>
      <w:r w:rsidR="0074394B" w:rsidRPr="001413DA">
        <w:rPr>
          <w:szCs w:val="32"/>
        </w:rPr>
        <w:t xml:space="preserve">x - </w:t>
      </w:r>
      <m:oMath>
        <m:f>
          <m:fPr>
            <m:ctrlPr>
              <w:rPr>
                <w:rFonts w:ascii="Cambria Math" w:hAnsi="Cambria Math"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</m:oMath>
      <w:r w:rsidR="0074394B" w:rsidRPr="001413DA">
        <w:rPr>
          <w:szCs w:val="32"/>
        </w:rPr>
        <w:t xml:space="preserve"> </w:t>
      </w:r>
    </w:p>
    <w:p w:rsidR="000124E3" w:rsidRPr="001413DA" w:rsidRDefault="00D8163F" w:rsidP="00C82B4D">
      <w:pPr>
        <w:pStyle w:val="1"/>
        <w:rPr>
          <w:szCs w:val="32"/>
        </w:rPr>
      </w:pPr>
      <w:proofErr w:type="gramStart"/>
      <w:r w:rsidRPr="001413DA">
        <w:rPr>
          <w:szCs w:val="32"/>
        </w:rPr>
        <w:t>•</w:t>
      </w:r>
      <w:proofErr w:type="gramEnd"/>
      <w:r w:rsidR="000124E3" w:rsidRPr="001413DA">
        <w:rPr>
          <w:rStyle w:val="mord"/>
          <w:rFonts w:eastAsia="新細明體"/>
          <w:iCs/>
          <w:color w:val="0D0D0D"/>
          <w:szCs w:val="32"/>
          <w:shd w:val="clear" w:color="auto" w:fill="FFFFFF"/>
        </w:rPr>
        <w:t xml:space="preserve">ξ </w:t>
      </w:r>
      <w:r w:rsidR="0074394B" w:rsidRPr="001413DA">
        <w:rPr>
          <w:szCs w:val="32"/>
        </w:rPr>
        <w:t>=</w:t>
      </w:r>
      <w:r w:rsidR="000124E3" w:rsidRPr="001413DA">
        <w:rPr>
          <w:szCs w:val="32"/>
        </w:rPr>
        <w:t xml:space="preserve"> </w:t>
      </w:r>
      <w:r w:rsidR="0074394B" w:rsidRPr="001413DA">
        <w:rPr>
          <w:szCs w:val="32"/>
        </w:rPr>
        <w:t>z</w:t>
      </w:r>
      <w:r w:rsidR="000124E3" w:rsidRPr="001413DA">
        <w:rPr>
          <w:szCs w:val="32"/>
        </w:rPr>
        <w:t xml:space="preserve"> cos</w:t>
      </w:r>
      <w:r w:rsidR="001413DA" w:rsidRPr="001413DA">
        <w:rPr>
          <w:szCs w:val="32"/>
        </w:rPr>
        <w:t>θ</w:t>
      </w:r>
    </w:p>
    <w:p w:rsidR="0074394B" w:rsidRPr="001413DA" w:rsidRDefault="00D8163F" w:rsidP="00C82B4D">
      <w:pPr>
        <w:pStyle w:val="1"/>
        <w:rPr>
          <w:szCs w:val="32"/>
        </w:rPr>
      </w:pPr>
      <w:proofErr w:type="gramStart"/>
      <w:r w:rsidRPr="001413DA">
        <w:rPr>
          <w:szCs w:val="32"/>
        </w:rPr>
        <w:t>•</w:t>
      </w:r>
      <w:proofErr w:type="gramEnd"/>
      <w:r w:rsidR="000124E3" w:rsidRPr="001413DA">
        <w:rPr>
          <w:szCs w:val="32"/>
        </w:rPr>
        <w:t>σ</w:t>
      </w:r>
      <w:r w:rsidR="0074394B" w:rsidRPr="001413DA">
        <w:rPr>
          <w:szCs w:val="32"/>
        </w:rPr>
        <w:t xml:space="preserve"> = -</w:t>
      </w:r>
      <w:r w:rsidR="000124E3" w:rsidRPr="001413DA">
        <w:rPr>
          <w:szCs w:val="32"/>
        </w:rPr>
        <w:t xml:space="preserve"> </w:t>
      </w:r>
      <w:r w:rsidR="0074394B" w:rsidRPr="001413DA">
        <w:rPr>
          <w:szCs w:val="32"/>
        </w:rPr>
        <w:t>z</w:t>
      </w:r>
      <w:r w:rsidR="000124E3" w:rsidRPr="001413DA">
        <w:rPr>
          <w:szCs w:val="32"/>
        </w:rPr>
        <w:t xml:space="preserve"> sin</w:t>
      </w:r>
      <w:r w:rsidR="001413DA" w:rsidRPr="001413DA">
        <w:rPr>
          <w:szCs w:val="32"/>
        </w:rPr>
        <w:t>θ</w:t>
      </w:r>
    </w:p>
    <w:p w:rsidR="0074394B" w:rsidRPr="0074394B" w:rsidRDefault="0074394B" w:rsidP="00C82B4D">
      <w:pPr>
        <w:pStyle w:val="1"/>
      </w:pPr>
      <w:r w:rsidRPr="0074394B">
        <w:rPr>
          <w:rFonts w:hint="eastAsia"/>
        </w:rPr>
        <w:t xml:space="preserve">2. </w:t>
      </w:r>
      <w:r w:rsidR="00D8163F">
        <w:rPr>
          <w:rFonts w:hint="eastAsia"/>
        </w:rPr>
        <w:t>從這些表達式可以得到</w:t>
      </w:r>
      <w:r w:rsidRPr="0074394B">
        <w:rPr>
          <w:rFonts w:hint="eastAsia"/>
        </w:rPr>
        <w:t>：</w:t>
      </w:r>
    </w:p>
    <w:p w:rsidR="00D8163F" w:rsidRPr="00FB4FC1" w:rsidRDefault="00D8163F" w:rsidP="00C82B4D">
      <w:pPr>
        <w:pStyle w:val="1"/>
        <w:rPr>
          <w:szCs w:val="32"/>
        </w:rPr>
      </w:pPr>
      <w:r w:rsidRPr="00FB4FC1">
        <w:rPr>
          <w:szCs w:val="32"/>
        </w:rPr>
        <w:t xml:space="preserve">•σ′ = </w:t>
      </w:r>
      <w:r w:rsidRPr="00FB4FC1">
        <w:rPr>
          <w:rFonts w:eastAsia="MS Mincho"/>
          <w:szCs w:val="32"/>
        </w:rPr>
        <w:t>−</w:t>
      </w:r>
      <w:r w:rsidRPr="00FB4FC1">
        <w:rPr>
          <w:szCs w:val="32"/>
        </w:rPr>
        <w:t xml:space="preserve"> z′ </w:t>
      </w:r>
      <w:proofErr w:type="spellStart"/>
      <w:r w:rsidRPr="00FB4FC1">
        <w:rPr>
          <w:szCs w:val="32"/>
        </w:rPr>
        <w:t>sinθ</w:t>
      </w:r>
      <w:proofErr w:type="spellEnd"/>
      <w:r w:rsidRPr="00FB4FC1">
        <w:rPr>
          <w:szCs w:val="32"/>
        </w:rPr>
        <w:t xml:space="preserve"> </w:t>
      </w:r>
      <w:r w:rsidRPr="00FB4FC1">
        <w:rPr>
          <w:rFonts w:eastAsia="MS Mincho"/>
          <w:szCs w:val="32"/>
        </w:rPr>
        <w:t>−</w:t>
      </w:r>
      <w:r w:rsidRPr="00FB4FC1">
        <w:rPr>
          <w:szCs w:val="32"/>
        </w:rPr>
        <w:t xml:space="preserve"> </w:t>
      </w:r>
      <w:proofErr w:type="spellStart"/>
      <w:r w:rsidRPr="00FB4FC1">
        <w:rPr>
          <w:szCs w:val="32"/>
        </w:rPr>
        <w:t>zθ</w:t>
      </w:r>
      <w:proofErr w:type="spellEnd"/>
      <w:r w:rsidRPr="00FB4FC1">
        <w:rPr>
          <w:szCs w:val="32"/>
        </w:rPr>
        <w:t xml:space="preserve">′ </w:t>
      </w:r>
      <w:proofErr w:type="spellStart"/>
      <w:r w:rsidRPr="00FB4FC1">
        <w:rPr>
          <w:szCs w:val="32"/>
        </w:rPr>
        <w:t>cos</w:t>
      </w:r>
      <w:r w:rsidR="00FB4FC1" w:rsidRPr="00FB4FC1">
        <w:rPr>
          <w:szCs w:val="32"/>
        </w:rPr>
        <w:t>θ</w:t>
      </w:r>
      <w:proofErr w:type="spellEnd"/>
    </w:p>
    <w:p w:rsidR="00D8163F" w:rsidRPr="00FB4FC1" w:rsidRDefault="00D8163F" w:rsidP="00C82B4D">
      <w:pPr>
        <w:pStyle w:val="1"/>
        <w:rPr>
          <w:szCs w:val="32"/>
        </w:rPr>
      </w:pPr>
      <w:r w:rsidRPr="00FB4FC1">
        <w:rPr>
          <w:szCs w:val="32"/>
        </w:rPr>
        <w:t xml:space="preserve">•ξ′ = z′ </w:t>
      </w:r>
      <w:proofErr w:type="spellStart"/>
      <w:r w:rsidRPr="00FB4FC1">
        <w:rPr>
          <w:szCs w:val="32"/>
        </w:rPr>
        <w:t>cosθ</w:t>
      </w:r>
      <w:proofErr w:type="spellEnd"/>
      <w:r w:rsidRPr="00FB4FC1">
        <w:rPr>
          <w:szCs w:val="32"/>
        </w:rPr>
        <w:t xml:space="preserve"> </w:t>
      </w:r>
      <w:r w:rsidRPr="00FB4FC1">
        <w:rPr>
          <w:rFonts w:eastAsia="MS Mincho"/>
          <w:szCs w:val="32"/>
        </w:rPr>
        <w:t>−</w:t>
      </w:r>
      <w:r w:rsidRPr="00FB4FC1">
        <w:rPr>
          <w:szCs w:val="32"/>
        </w:rPr>
        <w:t xml:space="preserve"> </w:t>
      </w:r>
      <w:proofErr w:type="spellStart"/>
      <w:r w:rsidRPr="00FB4FC1">
        <w:rPr>
          <w:szCs w:val="32"/>
        </w:rPr>
        <w:t>zθ</w:t>
      </w:r>
      <w:proofErr w:type="spellEnd"/>
      <w:r w:rsidRPr="00FB4FC1">
        <w:rPr>
          <w:szCs w:val="32"/>
        </w:rPr>
        <w:t xml:space="preserve">′ </w:t>
      </w:r>
      <w:proofErr w:type="spellStart"/>
      <w:r w:rsidRPr="00FB4FC1">
        <w:rPr>
          <w:szCs w:val="32"/>
        </w:rPr>
        <w:t>sinθ</w:t>
      </w:r>
      <w:proofErr w:type="spellEnd"/>
    </w:p>
    <w:p w:rsidR="00D8163F" w:rsidRPr="0013552B" w:rsidRDefault="0074394B" w:rsidP="00C82B4D">
      <w:pPr>
        <w:pStyle w:val="1"/>
        <w:rPr>
          <w:color w:val="FF0000"/>
        </w:rPr>
      </w:pPr>
      <w:r w:rsidRPr="0074394B">
        <w:rPr>
          <w:rFonts w:hint="eastAsia"/>
        </w:rPr>
        <w:t xml:space="preserve">3. </w:t>
      </w:r>
      <w:r w:rsidR="00D8163F" w:rsidRPr="00D8163F">
        <w:rPr>
          <w:rFonts w:hint="eastAsia"/>
        </w:rPr>
        <w:t>假設球旋轉而不滑動，透過約束</w:t>
      </w:r>
      <w:r w:rsidR="00D8163F" w:rsidRPr="0013552B">
        <w:rPr>
          <w:rFonts w:hint="eastAsia"/>
          <w:color w:val="FF0000"/>
        </w:rPr>
        <w:t>小球角速度</w:t>
      </w:r>
      <w:r w:rsidR="00D8163F" w:rsidRPr="00D8163F">
        <w:rPr>
          <w:rFonts w:hint="eastAsia"/>
        </w:rPr>
        <w:t xml:space="preserve"> </w:t>
      </w:r>
      <w:r w:rsidR="00D8163F" w:rsidRPr="00FB4FC1">
        <w:t>ω</w:t>
      </w:r>
      <w:r w:rsidR="00D8163F" w:rsidRPr="00D8163F">
        <w:rPr>
          <w:rFonts w:hint="eastAsia"/>
        </w:rPr>
        <w:t xml:space="preserve"> </w:t>
      </w:r>
      <w:r w:rsidR="00D8163F" w:rsidRPr="00D8163F">
        <w:rPr>
          <w:rFonts w:hint="eastAsia"/>
        </w:rPr>
        <w:t>和</w:t>
      </w:r>
      <w:r w:rsidR="00D8163F" w:rsidRPr="0013552B">
        <w:rPr>
          <w:rFonts w:hint="eastAsia"/>
          <w:color w:val="FF0000"/>
        </w:rPr>
        <w:t>小球建立</w:t>
      </w:r>
    </w:p>
    <w:p w:rsidR="0074394B" w:rsidRDefault="00D8163F" w:rsidP="00C82B4D">
      <w:pPr>
        <w:pStyle w:val="1"/>
      </w:pPr>
      <w:r w:rsidRPr="0013552B">
        <w:rPr>
          <w:rFonts w:hint="eastAsia"/>
          <w:color w:val="FF0000"/>
        </w:rPr>
        <w:t>平移速度</w:t>
      </w:r>
      <w:r w:rsidRPr="00D8163F">
        <w:rPr>
          <w:rFonts w:hint="eastAsia"/>
        </w:rPr>
        <w:t xml:space="preserve"> </w:t>
      </w:r>
      <w:r w:rsidRPr="00FB4FC1">
        <w:t>z′</w:t>
      </w:r>
      <w:r w:rsidR="00FB4FC1">
        <w:rPr>
          <w:rFonts w:hint="eastAsia"/>
        </w:rPr>
        <w:t xml:space="preserve"> </w:t>
      </w:r>
      <w:r w:rsidRPr="00D8163F">
        <w:rPr>
          <w:rFonts w:hint="eastAsia"/>
        </w:rPr>
        <w:t>滿足：</w:t>
      </w:r>
    </w:p>
    <w:p w:rsidR="0074394B" w:rsidRPr="0013552B" w:rsidRDefault="00D8163F" w:rsidP="00C82B4D">
      <w:pPr>
        <w:pStyle w:val="1"/>
        <w:rPr>
          <w:szCs w:val="32"/>
        </w:rPr>
      </w:pPr>
      <w:proofErr w:type="gramStart"/>
      <w:r w:rsidRPr="0013552B">
        <w:rPr>
          <w:szCs w:val="32"/>
        </w:rPr>
        <w:t>•</w:t>
      </w:r>
      <w:proofErr w:type="spellStart"/>
      <w:proofErr w:type="gramEnd"/>
      <w:r w:rsidRPr="0013552B">
        <w:rPr>
          <w:szCs w:val="32"/>
        </w:rPr>
        <w:t>rω</w:t>
      </w:r>
      <w:proofErr w:type="spellEnd"/>
      <w:r w:rsidRPr="0013552B">
        <w:rPr>
          <w:szCs w:val="32"/>
        </w:rPr>
        <w:t xml:space="preserve"> = z′</w:t>
      </w:r>
      <w:r w:rsidR="00D77EA8">
        <w:rPr>
          <w:rFonts w:hint="eastAsia"/>
          <w:szCs w:val="32"/>
        </w:rPr>
        <w:t xml:space="preserve"> </w:t>
      </w:r>
      <w:r w:rsidRPr="0013552B">
        <w:rPr>
          <w:szCs w:val="32"/>
        </w:rPr>
        <w:t>或</w:t>
      </w:r>
      <w:r w:rsidRPr="0013552B">
        <w:rPr>
          <w:szCs w:val="32"/>
        </w:rPr>
        <w:t xml:space="preserve"> z′ </w:t>
      </w:r>
      <w:r w:rsidRPr="0013552B">
        <w:rPr>
          <w:rFonts w:eastAsia="MS Mincho"/>
          <w:szCs w:val="32"/>
        </w:rPr>
        <w:t>−</w:t>
      </w:r>
      <w:r w:rsidRPr="0013552B">
        <w:rPr>
          <w:szCs w:val="32"/>
        </w:rPr>
        <w:t xml:space="preserve"> </w:t>
      </w:r>
      <w:proofErr w:type="spellStart"/>
      <w:r w:rsidRPr="0013552B">
        <w:rPr>
          <w:szCs w:val="32"/>
        </w:rPr>
        <w:t>rω</w:t>
      </w:r>
      <w:proofErr w:type="spellEnd"/>
      <w:r w:rsidRPr="0013552B">
        <w:rPr>
          <w:szCs w:val="32"/>
        </w:rPr>
        <w:t xml:space="preserve"> = 0</w:t>
      </w:r>
    </w:p>
    <w:p w:rsidR="00D8163F" w:rsidRPr="0074394B" w:rsidRDefault="00D8163F" w:rsidP="00C82B4D">
      <w:pPr>
        <w:pStyle w:val="1"/>
      </w:pPr>
      <w:r w:rsidRPr="00D8163F">
        <w:rPr>
          <w:rFonts w:hint="eastAsia"/>
        </w:rPr>
        <w:t>其中</w:t>
      </w:r>
      <w:r w:rsidRPr="00D8163F">
        <w:rPr>
          <w:rFonts w:hint="eastAsia"/>
        </w:rPr>
        <w:t xml:space="preserve"> r </w:t>
      </w:r>
      <w:r w:rsidRPr="00D8163F">
        <w:rPr>
          <w:rFonts w:hint="eastAsia"/>
        </w:rPr>
        <w:t>是</w:t>
      </w:r>
      <w:r w:rsidRPr="002B2008">
        <w:rPr>
          <w:rFonts w:hint="eastAsia"/>
          <w:color w:val="FF0000"/>
        </w:rPr>
        <w:t>球的旋轉半徑</w:t>
      </w:r>
      <w:r w:rsidRPr="00D8163F">
        <w:rPr>
          <w:rFonts w:hint="eastAsia"/>
        </w:rPr>
        <w:t>。</w:t>
      </w:r>
    </w:p>
    <w:p w:rsidR="0013552B" w:rsidRDefault="0074394B" w:rsidP="00C82B4D">
      <w:pPr>
        <w:pStyle w:val="1"/>
      </w:pPr>
      <w:r w:rsidRPr="0074394B">
        <w:rPr>
          <w:rFonts w:hint="eastAsia"/>
        </w:rPr>
        <w:t xml:space="preserve">4. </w:t>
      </w:r>
      <w:r w:rsidR="00FB4FC1" w:rsidRPr="00FB4FC1">
        <w:rPr>
          <w:rFonts w:hint="eastAsia"/>
        </w:rPr>
        <w:t>如果將質量分佈在一定體積上的物體的動能分解為兩部分，則可以簡化其動能的計算：一部分是由於物體質心（假設為粒子）的平移運動，另一部分是由於物體質心（假設為粒子）的平移運動而產生的另一部分是由於身體繞</w:t>
      </w:r>
      <w:proofErr w:type="gramStart"/>
      <w:r w:rsidR="00FB4FC1" w:rsidRPr="00FB4FC1">
        <w:rPr>
          <w:rFonts w:hint="eastAsia"/>
        </w:rPr>
        <w:t>其質心的</w:t>
      </w:r>
      <w:proofErr w:type="gramEnd"/>
      <w:r w:rsidR="00FB4FC1" w:rsidRPr="00FB4FC1">
        <w:rPr>
          <w:rFonts w:hint="eastAsia"/>
        </w:rPr>
        <w:t>旋轉運動。</w:t>
      </w:r>
      <w:r w:rsidR="00FB4FC1" w:rsidRPr="00FB4FC1">
        <w:rPr>
          <w:rFonts w:hint="eastAsia"/>
        </w:rPr>
        <w:t xml:space="preserve"> </w:t>
      </w:r>
      <w:r w:rsidR="00FB4FC1" w:rsidRPr="00FB4FC1">
        <w:rPr>
          <w:rFonts w:hint="eastAsia"/>
        </w:rPr>
        <w:t>例如，球的運動很容易透過其圍繞</w:t>
      </w:r>
      <w:proofErr w:type="gramStart"/>
      <w:r w:rsidR="00FB4FC1" w:rsidRPr="00FB4FC1">
        <w:rPr>
          <w:rFonts w:hint="eastAsia"/>
        </w:rPr>
        <w:t>其質心</w:t>
      </w:r>
      <w:proofErr w:type="gramEnd"/>
      <w:r w:rsidR="00FB4FC1" w:rsidRPr="00FB4FC1">
        <w:rPr>
          <w:rFonts w:hint="eastAsia"/>
        </w:rPr>
        <w:t>（假設位於其幾何中心）的旋轉運動和平移運動來</w:t>
      </w:r>
      <w:r w:rsidR="00FB4FC1" w:rsidRPr="00FB4FC1">
        <w:rPr>
          <w:rFonts w:hint="eastAsia"/>
        </w:rPr>
        <w:lastRenderedPageBreak/>
        <w:t>描述。</w:t>
      </w:r>
      <w:r w:rsidR="00FB4FC1" w:rsidRPr="00FB4FC1">
        <w:rPr>
          <w:rFonts w:hint="eastAsia"/>
        </w:rPr>
        <w:t xml:space="preserve"> </w:t>
      </w:r>
    </w:p>
    <w:p w:rsidR="0074394B" w:rsidRDefault="00FB4FC1" w:rsidP="00C82B4D">
      <w:pPr>
        <w:pStyle w:val="1"/>
      </w:pPr>
      <w:r w:rsidRPr="00FB4FC1">
        <w:rPr>
          <w:rFonts w:hint="eastAsia"/>
        </w:rPr>
        <w:t>因此，</w:t>
      </w:r>
      <w:r w:rsidR="0013552B" w:rsidRPr="001413DA">
        <w:rPr>
          <w:rFonts w:hint="eastAsia"/>
          <w:color w:val="FF0000"/>
        </w:rPr>
        <w:t>小球</w:t>
      </w:r>
      <w:r w:rsidRPr="001413DA">
        <w:rPr>
          <w:rFonts w:hint="eastAsia"/>
          <w:color w:val="FF0000"/>
        </w:rPr>
        <w:t>動能</w:t>
      </w:r>
      <w:r w:rsidR="001413DA" w:rsidRPr="001413DA">
        <w:rPr>
          <w:color w:val="000000" w:themeColor="text1"/>
          <w:szCs w:val="32"/>
        </w:rPr>
        <w:t>K</w:t>
      </w:r>
      <w:r w:rsidR="001413DA" w:rsidRPr="001413DA">
        <w:rPr>
          <w:color w:val="000000" w:themeColor="text1"/>
          <w:szCs w:val="32"/>
          <w:vertAlign w:val="subscript"/>
        </w:rPr>
        <w:t>b</w:t>
      </w:r>
      <w:r w:rsidRPr="00FB4FC1">
        <w:rPr>
          <w:rFonts w:hint="eastAsia"/>
        </w:rPr>
        <w:t>如下：</w:t>
      </w:r>
    </w:p>
    <w:p w:rsidR="00FB4FC1" w:rsidRDefault="00FB4FC1" w:rsidP="00C82B4D">
      <w:pPr>
        <w:pStyle w:val="1"/>
        <w:rPr>
          <w:szCs w:val="32"/>
        </w:rPr>
      </w:pPr>
      <w:proofErr w:type="gramStart"/>
      <w:r w:rsidRPr="0013552B">
        <w:rPr>
          <w:rFonts w:hint="eastAsia"/>
          <w:szCs w:val="32"/>
        </w:rPr>
        <w:t>•</w:t>
      </w:r>
      <w:proofErr w:type="gramEnd"/>
      <w:r w:rsidRPr="0013552B">
        <w:rPr>
          <w:szCs w:val="32"/>
        </w:rPr>
        <w:t>K</w:t>
      </w:r>
      <w:r w:rsidRPr="0013552B">
        <w:rPr>
          <w:szCs w:val="32"/>
          <w:vertAlign w:val="subscript"/>
        </w:rPr>
        <w:t>b</w:t>
      </w:r>
      <w:r w:rsidRPr="0013552B">
        <w:rPr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</m:oMath>
      <w:r w:rsidRPr="0013552B">
        <w:rPr>
          <w:szCs w:val="32"/>
        </w:rPr>
        <w:t xml:space="preserve"> </w:t>
      </w:r>
      <w:proofErr w:type="spellStart"/>
      <w:r w:rsidRPr="0013552B">
        <w:rPr>
          <w:szCs w:val="32"/>
        </w:rPr>
        <w:t>J</w:t>
      </w:r>
      <w:r w:rsidRPr="0013552B">
        <w:rPr>
          <w:szCs w:val="32"/>
          <w:vertAlign w:val="subscript"/>
        </w:rPr>
        <w:t>b</w:t>
      </w:r>
      <w:proofErr w:type="spellEnd"/>
      <w:r w:rsidR="0013552B">
        <w:rPr>
          <w:rFonts w:hint="eastAsia"/>
          <w:szCs w:val="32"/>
          <w:vertAlign w:val="subscript"/>
        </w:rPr>
        <w:t xml:space="preserve"> </w:t>
      </w:r>
      <w:r w:rsidRPr="0013552B">
        <w:rPr>
          <w:szCs w:val="32"/>
        </w:rPr>
        <w:t>ω</w:t>
      </w:r>
      <w:r w:rsidRPr="0013552B">
        <w:rPr>
          <w:szCs w:val="32"/>
          <w:vertAlign w:val="superscript"/>
        </w:rPr>
        <w:t>2</w:t>
      </w:r>
      <w:r w:rsidRPr="0013552B">
        <w:rPr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</m:oMath>
      <w:r w:rsidRPr="0013552B">
        <w:rPr>
          <w:szCs w:val="32"/>
        </w:rPr>
        <w:t xml:space="preserve"> m(ξ</w:t>
      </w:r>
      <w:r w:rsidR="0013552B" w:rsidRPr="0013552B">
        <w:rPr>
          <w:szCs w:val="32"/>
        </w:rPr>
        <w:t>′</w:t>
      </w:r>
      <w:r w:rsidRPr="0013552B">
        <w:rPr>
          <w:szCs w:val="32"/>
        </w:rPr>
        <w:t xml:space="preserve"> </w:t>
      </w:r>
      <w:r w:rsidRPr="0013552B">
        <w:rPr>
          <w:szCs w:val="32"/>
          <w:vertAlign w:val="superscript"/>
        </w:rPr>
        <w:t>2</w:t>
      </w:r>
      <w:r w:rsidRPr="0013552B">
        <w:rPr>
          <w:szCs w:val="32"/>
        </w:rPr>
        <w:t xml:space="preserve"> + σ</w:t>
      </w:r>
      <w:r w:rsidR="0013552B" w:rsidRPr="0013552B">
        <w:rPr>
          <w:szCs w:val="32"/>
        </w:rPr>
        <w:t>′</w:t>
      </w:r>
      <w:r w:rsidR="005D19E8">
        <w:rPr>
          <w:szCs w:val="32"/>
        </w:rPr>
        <w:t xml:space="preserve"> </w:t>
      </w:r>
      <w:r w:rsidRPr="0013552B">
        <w:rPr>
          <w:szCs w:val="32"/>
          <w:vertAlign w:val="superscript"/>
        </w:rPr>
        <w:t>2</w:t>
      </w:r>
      <w:r w:rsidR="0013552B">
        <w:rPr>
          <w:szCs w:val="32"/>
        </w:rPr>
        <w:t>)</w:t>
      </w:r>
    </w:p>
    <w:p w:rsidR="002B2008" w:rsidRPr="002B2008" w:rsidRDefault="002B2008" w:rsidP="00C82B4D">
      <w:pPr>
        <w:pStyle w:val="1"/>
      </w:pPr>
      <w:r w:rsidRPr="002B2008">
        <w:rPr>
          <w:rFonts w:hint="eastAsia"/>
        </w:rPr>
        <w:t>其中</w:t>
      </w:r>
      <w:r w:rsidRPr="002B2008">
        <w:rPr>
          <w:rFonts w:hint="eastAsia"/>
        </w:rPr>
        <w:t xml:space="preserve"> </w:t>
      </w:r>
      <w:proofErr w:type="spellStart"/>
      <w:r w:rsidRPr="002B2008">
        <w:rPr>
          <w:rFonts w:hint="eastAsia"/>
          <w:szCs w:val="32"/>
        </w:rPr>
        <w:t>J</w:t>
      </w:r>
      <w:r w:rsidRPr="002B2008">
        <w:rPr>
          <w:rFonts w:hint="eastAsia"/>
          <w:szCs w:val="32"/>
          <w:vertAlign w:val="subscript"/>
        </w:rPr>
        <w:t>b</w:t>
      </w:r>
      <w:proofErr w:type="spellEnd"/>
      <w:r w:rsidRPr="002B2008">
        <w:rPr>
          <w:rFonts w:hint="eastAsia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Cs w:val="32"/>
              </w:rPr>
            </m:ctrlPr>
          </m:fPr>
          <m:num>
            <m:r>
              <w:rPr>
                <w:rFonts w:ascii="Cambria Math" w:hAnsi="Cambria Math" w:hint="eastAsia"/>
                <w:szCs w:val="32"/>
              </w:rPr>
              <m:t>2</m:t>
            </m:r>
          </m:num>
          <m:den>
            <m:r>
              <w:rPr>
                <w:rFonts w:ascii="Cambria Math" w:hAnsi="Cambria Math" w:hint="eastAsia"/>
                <w:szCs w:val="32"/>
              </w:rPr>
              <m:t>5</m:t>
            </m:r>
          </m:den>
        </m:f>
      </m:oMath>
      <w:r w:rsidRPr="002B2008">
        <w:rPr>
          <w:rFonts w:hint="eastAsia"/>
          <w:szCs w:val="32"/>
        </w:rPr>
        <w:t xml:space="preserve"> m R</w:t>
      </w:r>
      <w:r w:rsidRPr="002B2008">
        <w:rPr>
          <w:rFonts w:hint="eastAsia"/>
          <w:szCs w:val="32"/>
          <w:vertAlign w:val="superscript"/>
        </w:rPr>
        <w:t>2</w:t>
      </w:r>
      <w:r w:rsidRPr="002B2008">
        <w:rPr>
          <w:rFonts w:hint="eastAsia"/>
        </w:rPr>
        <w:t xml:space="preserve"> </w:t>
      </w:r>
      <w:r w:rsidRPr="002B2008">
        <w:rPr>
          <w:rFonts w:hint="eastAsia"/>
        </w:rPr>
        <w:t>是質量為</w:t>
      </w:r>
      <w:r w:rsidRPr="002B2008">
        <w:rPr>
          <w:rFonts w:hint="eastAsia"/>
        </w:rPr>
        <w:t>m</w:t>
      </w:r>
      <w:r w:rsidRPr="002B2008">
        <w:rPr>
          <w:rFonts w:hint="eastAsia"/>
        </w:rPr>
        <w:t>、半徑為</w:t>
      </w:r>
      <w:r w:rsidRPr="002B2008">
        <w:rPr>
          <w:rFonts w:hint="eastAsia"/>
        </w:rPr>
        <w:t>R</w:t>
      </w:r>
      <w:r w:rsidRPr="002B2008">
        <w:rPr>
          <w:rFonts w:hint="eastAsia"/>
        </w:rPr>
        <w:t>的小</w:t>
      </w:r>
      <w:proofErr w:type="gramStart"/>
      <w:r w:rsidRPr="002B2008">
        <w:rPr>
          <w:rFonts w:hint="eastAsia"/>
        </w:rPr>
        <w:t>球繞自身軸</w:t>
      </w:r>
      <w:proofErr w:type="gramEnd"/>
      <w:r w:rsidRPr="002B2008">
        <w:rPr>
          <w:rFonts w:hint="eastAsia"/>
        </w:rPr>
        <w:t>旋轉的慣性</w:t>
      </w:r>
      <w:r w:rsidRPr="002B2008">
        <w:rPr>
          <w:rFonts w:hint="eastAsia"/>
        </w:rPr>
        <w:t>[3, 4]</w:t>
      </w:r>
    </w:p>
    <w:p w:rsidR="00D77EA8" w:rsidRDefault="0074394B" w:rsidP="0074394B">
      <w:pPr>
        <w:rPr>
          <w:rFonts w:ascii="標楷體" w:eastAsia="標楷體" w:hAnsi="標楷體" w:cs="Times New Roman"/>
          <w:sz w:val="28"/>
          <w:szCs w:val="28"/>
        </w:rPr>
      </w:pPr>
      <w:r w:rsidRPr="0074394B">
        <w:rPr>
          <w:rFonts w:ascii="標楷體" w:eastAsia="標楷體" w:hAnsi="標楷體" w:cs="Times New Roman" w:hint="eastAsia"/>
          <w:sz w:val="28"/>
          <w:szCs w:val="28"/>
        </w:rPr>
        <w:t xml:space="preserve">5. </w:t>
      </w:r>
      <w:r w:rsidR="00D77EA8" w:rsidRPr="00D77EA8">
        <w:rPr>
          <w:rStyle w:val="10"/>
          <w:rFonts w:hint="eastAsia"/>
        </w:rPr>
        <w:t>系統的</w:t>
      </w:r>
      <w:r w:rsidR="00D77EA8" w:rsidRPr="001413DA">
        <w:rPr>
          <w:rStyle w:val="10"/>
          <w:rFonts w:hint="eastAsia"/>
          <w:color w:val="FF0000"/>
        </w:rPr>
        <w:t>總動能</w:t>
      </w:r>
      <w:r w:rsidR="001413DA" w:rsidRPr="001413DA">
        <w:rPr>
          <w:rStyle w:val="10"/>
          <w:rFonts w:hint="eastAsia"/>
          <w:color w:val="000000" w:themeColor="text1"/>
        </w:rPr>
        <w:t>K</w:t>
      </w:r>
      <w:r w:rsidR="00D77EA8" w:rsidRPr="00D77EA8">
        <w:rPr>
          <w:rStyle w:val="10"/>
        </w:rPr>
        <w:t>只需將</w:t>
      </w:r>
      <w:proofErr w:type="gramStart"/>
      <w:r w:rsidR="00D77EA8" w:rsidRPr="00D77EA8">
        <w:rPr>
          <w:rStyle w:val="10"/>
        </w:rPr>
        <w:t>樑</w:t>
      </w:r>
      <w:proofErr w:type="gramEnd"/>
      <w:r w:rsidR="00D77EA8" w:rsidRPr="00D77EA8">
        <w:rPr>
          <w:rStyle w:val="10"/>
        </w:rPr>
        <w:t>的轉動動能加總即可</w:t>
      </w:r>
    </w:p>
    <w:p w:rsidR="00D77EA8" w:rsidRDefault="00D77EA8" w:rsidP="001413DA">
      <w:pPr>
        <w:pStyle w:val="1"/>
      </w:pPr>
      <w:proofErr w:type="gramStart"/>
      <w:r w:rsidRPr="0013552B">
        <w:rPr>
          <w:rFonts w:hint="eastAsia"/>
        </w:rPr>
        <w:t>•</w:t>
      </w:r>
      <w:proofErr w:type="gramEnd"/>
      <w:r w:rsidR="00623FE3" w:rsidRPr="00623FE3">
        <w:t>K = K</w:t>
      </w:r>
      <w:r w:rsidR="00623FE3" w:rsidRPr="00623FE3">
        <w:rPr>
          <w:vertAlign w:val="subscript"/>
        </w:rPr>
        <w:t>b</w:t>
      </w:r>
      <w:r w:rsidR="00623FE3" w:rsidRPr="00623FE3"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="00623FE3" w:rsidRPr="00623FE3">
        <w:t xml:space="preserve"> </w:t>
      </w:r>
      <w:proofErr w:type="spellStart"/>
      <w:r w:rsidR="00623FE3" w:rsidRPr="00623FE3">
        <w:t>Jθ</w:t>
      </w:r>
      <w:proofErr w:type="spellEnd"/>
      <w:r w:rsidR="00623FE3" w:rsidRPr="0013552B">
        <w:t>′</w:t>
      </w:r>
      <w:r w:rsidR="005D19E8">
        <w:t xml:space="preserve"> </w:t>
      </w:r>
      <w:r w:rsidR="00623FE3" w:rsidRPr="00623FE3">
        <w:rPr>
          <w:vertAlign w:val="superscript"/>
        </w:rPr>
        <w:t>2</w:t>
      </w:r>
      <w:r w:rsidR="00623FE3" w:rsidRPr="00623FE3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="00623FE3" w:rsidRPr="00623FE3">
        <w:t xml:space="preserve"> </w:t>
      </w:r>
      <w:proofErr w:type="spellStart"/>
      <w:r w:rsidR="00623FE3" w:rsidRPr="00623FE3">
        <w:t>J</w:t>
      </w:r>
      <w:r w:rsidR="00623FE3" w:rsidRPr="00623FE3">
        <w:rPr>
          <w:vertAlign w:val="subscript"/>
        </w:rPr>
        <w:t>b</w:t>
      </w:r>
      <w:proofErr w:type="spellEnd"/>
      <w:r>
        <w:rPr>
          <w:rFonts w:hint="eastAsia"/>
          <w:vertAlign w:val="subscript"/>
        </w:rPr>
        <w:t xml:space="preserve"> </w:t>
      </w:r>
      <w:r w:rsidR="00623FE3" w:rsidRPr="00623FE3">
        <w:t>ω</w:t>
      </w:r>
      <w:r w:rsidR="00623FE3" w:rsidRPr="00623FE3">
        <w:rPr>
          <w:vertAlign w:val="superscript"/>
        </w:rPr>
        <w:t>2</w:t>
      </w:r>
      <w:r w:rsidR="00623FE3" w:rsidRPr="00623FE3"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="00623FE3" w:rsidRPr="00623FE3">
        <w:t xml:space="preserve"> m(ξ</w:t>
      </w:r>
      <w:r w:rsidR="00623FE3" w:rsidRPr="0013552B">
        <w:t>′</w:t>
      </w:r>
      <w:r w:rsidR="005D19E8">
        <w:t xml:space="preserve"> </w:t>
      </w:r>
      <w:r w:rsidR="00623FE3" w:rsidRPr="00623FE3">
        <w:rPr>
          <w:vertAlign w:val="superscript"/>
        </w:rPr>
        <w:t>2</w:t>
      </w:r>
      <w:r w:rsidR="00623FE3" w:rsidRPr="00623FE3">
        <w:t xml:space="preserve"> + σ</w:t>
      </w:r>
      <w:r w:rsidR="00623FE3" w:rsidRPr="0013552B">
        <w:t>′</w:t>
      </w:r>
      <w:r w:rsidR="005D19E8">
        <w:t xml:space="preserve"> </w:t>
      </w:r>
      <w:r w:rsidR="00623FE3" w:rsidRPr="00623FE3">
        <w:rPr>
          <w:vertAlign w:val="superscript"/>
        </w:rPr>
        <w:t>2</w:t>
      </w:r>
      <w:r w:rsidR="00623FE3" w:rsidRPr="00623FE3">
        <w:t xml:space="preserve">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 w:rsidR="00623FE3" w:rsidRPr="00623FE3">
        <w:t xml:space="preserve"> J θ</w:t>
      </w:r>
      <w:r w:rsidR="00623FE3" w:rsidRPr="0013552B">
        <w:t>′</w:t>
      </w:r>
      <w:r w:rsidR="005D19E8">
        <w:t xml:space="preserve"> </w:t>
      </w:r>
      <w:r w:rsidR="00623FE3" w:rsidRPr="00623FE3">
        <w:rPr>
          <w:vertAlign w:val="superscript"/>
        </w:rPr>
        <w:t>2</w:t>
      </w:r>
    </w:p>
    <w:p w:rsidR="0074394B" w:rsidRPr="0074394B" w:rsidRDefault="00D77EA8" w:rsidP="001413DA">
      <w:pPr>
        <w:pStyle w:val="1"/>
        <w:rPr>
          <w:rFonts w:ascii="標楷體" w:hAnsi="標楷體"/>
          <w:sz w:val="28"/>
        </w:rPr>
      </w:pPr>
      <w:proofErr w:type="gramStart"/>
      <w:r w:rsidRPr="0013552B">
        <w:rPr>
          <w:rFonts w:hint="eastAsia"/>
        </w:rPr>
        <w:t>•</w:t>
      </w:r>
      <w:proofErr w:type="gramEnd"/>
      <w:r w:rsidR="00623FE3" w:rsidRPr="00623FE3">
        <w:t>J = n</w:t>
      </w:r>
      <w:r w:rsidR="00623FE3" w:rsidRPr="00623FE3">
        <w:rPr>
          <w:vertAlign w:val="superscript"/>
        </w:rPr>
        <w:t>2</w:t>
      </w:r>
      <w:r w:rsidR="00623FE3" w:rsidRPr="00623FE3">
        <w:t xml:space="preserve"> </w:t>
      </w:r>
      <w:proofErr w:type="spellStart"/>
      <w:r w:rsidR="00623FE3" w:rsidRPr="00623FE3">
        <w:t>J</w:t>
      </w:r>
      <w:r w:rsidR="00623FE3" w:rsidRPr="00D77EA8">
        <w:rPr>
          <w:vertAlign w:val="subscript"/>
        </w:rPr>
        <w:t>m</w:t>
      </w:r>
      <w:proofErr w:type="spellEnd"/>
      <w:r w:rsidR="00623FE3" w:rsidRPr="00623FE3">
        <w:t xml:space="preserve"> + J</w:t>
      </w:r>
      <w:r w:rsidR="00623FE3" w:rsidRPr="00D77EA8">
        <w:rPr>
          <w:vertAlign w:val="subscript"/>
        </w:rPr>
        <w:t>L</w:t>
      </w:r>
      <w:r w:rsidR="00623FE3" w:rsidRPr="00623FE3">
        <w:t>.</w:t>
      </w:r>
    </w:p>
    <w:p w:rsidR="00D77EA8" w:rsidRDefault="0074394B" w:rsidP="00D77EA8">
      <w:pPr>
        <w:pStyle w:val="1"/>
      </w:pPr>
      <w:r w:rsidRPr="0074394B">
        <w:rPr>
          <w:rFonts w:ascii="標楷體" w:hAnsi="標楷體" w:hint="eastAsia"/>
          <w:sz w:val="28"/>
        </w:rPr>
        <w:t>6.</w:t>
      </w:r>
      <w:r w:rsidR="00D77EA8" w:rsidRPr="00D77EA8">
        <w:t xml:space="preserve"> </w:t>
      </w:r>
      <w:r w:rsidR="00D77EA8">
        <w:t>慣性</w:t>
      </w:r>
      <w:r w:rsidR="001413DA">
        <w:rPr>
          <w:rFonts w:hint="eastAsia"/>
        </w:rPr>
        <w:t>J</w:t>
      </w:r>
      <w:r w:rsidR="001413DA">
        <w:t>考慮了</w:t>
      </w:r>
      <w:proofErr w:type="gramStart"/>
      <w:r w:rsidR="001413DA">
        <w:t>樑</w:t>
      </w:r>
      <w:proofErr w:type="gramEnd"/>
      <w:r w:rsidR="001413DA">
        <w:t>的慣性和齒輪箱</w:t>
      </w:r>
      <w:r w:rsidR="001413DA">
        <w:rPr>
          <w:rFonts w:hint="eastAsia"/>
        </w:rPr>
        <w:t>嚙</w:t>
      </w:r>
      <w:r w:rsidR="001413DA">
        <w:t>合的馬達慣性。系統的總位能</w:t>
      </w:r>
      <w:r w:rsidR="001413DA">
        <w:rPr>
          <w:rFonts w:hint="eastAsia"/>
        </w:rPr>
        <w:t>P</w:t>
      </w:r>
      <w:proofErr w:type="gramStart"/>
      <w:r w:rsidR="001413DA">
        <w:rPr>
          <w:rFonts w:hint="eastAsia"/>
        </w:rPr>
        <w:t>只有跟</w:t>
      </w:r>
      <w:r w:rsidR="001413DA">
        <w:t>球</w:t>
      </w:r>
      <w:r w:rsidR="001413DA">
        <w:rPr>
          <w:rFonts w:hint="eastAsia"/>
        </w:rPr>
        <w:t>有關係</w:t>
      </w:r>
      <w:proofErr w:type="gramEnd"/>
    </w:p>
    <w:p w:rsidR="00D77EA8" w:rsidRPr="005D19E8" w:rsidRDefault="001413DA" w:rsidP="005D19E8">
      <w:pPr>
        <w:pStyle w:val="1"/>
      </w:pPr>
      <w:proofErr w:type="gramStart"/>
      <w:r w:rsidRPr="005D19E8">
        <w:rPr>
          <w:rFonts w:hint="eastAsia"/>
        </w:rPr>
        <w:t>•</w:t>
      </w:r>
      <w:proofErr w:type="gramEnd"/>
      <w:r w:rsidRPr="005D19E8">
        <w:rPr>
          <w:rFonts w:hint="eastAsia"/>
        </w:rPr>
        <w:t xml:space="preserve">P = </w:t>
      </w:r>
      <w:r w:rsidRPr="005D19E8">
        <w:rPr>
          <w:rFonts w:hint="eastAsia"/>
        </w:rPr>
        <w:t>σ</w:t>
      </w:r>
      <w:r w:rsidRPr="005D19E8">
        <w:rPr>
          <w:rFonts w:hint="eastAsia"/>
        </w:rPr>
        <w:t>m</w:t>
      </w:r>
      <w:r w:rsidRPr="005D19E8">
        <w:t>g = -</w:t>
      </w:r>
      <w:proofErr w:type="spellStart"/>
      <w:r w:rsidRPr="005D19E8">
        <w:t>zmg</w:t>
      </w:r>
      <w:proofErr w:type="spellEnd"/>
      <w:r w:rsidRPr="005D19E8">
        <w:t xml:space="preserve"> sin</w:t>
      </w:r>
      <w:r w:rsidRPr="005D19E8">
        <w:rPr>
          <w:rFonts w:hint="eastAsia"/>
        </w:rPr>
        <w:t>θ</w:t>
      </w:r>
    </w:p>
    <w:p w:rsidR="001413DA" w:rsidRPr="001413DA" w:rsidRDefault="001413DA" w:rsidP="001413DA">
      <w:pPr>
        <w:pStyle w:val="1"/>
      </w:pPr>
      <w:r>
        <w:rPr>
          <w:rFonts w:ascii="Segoe UI" w:hAnsi="Segoe UI" w:cs="Segoe UI"/>
          <w:color w:val="0D0D0D"/>
          <w:shd w:val="clear" w:color="auto" w:fill="FFFFFF"/>
        </w:rPr>
        <w:t>因此，系統的拉格朗日量為</w:t>
      </w:r>
    </w:p>
    <w:p w:rsidR="00623FE3" w:rsidRPr="005D19E8" w:rsidRDefault="005D19E8" w:rsidP="005D19E8">
      <w:pPr>
        <w:pStyle w:val="1"/>
      </w:pPr>
      <w:proofErr w:type="gramStart"/>
      <w:r w:rsidRPr="005D19E8">
        <w:rPr>
          <w:rFonts w:hint="eastAsia"/>
        </w:rPr>
        <w:t>•</w:t>
      </w:r>
      <w:proofErr w:type="gramEnd"/>
      <w:r w:rsidRPr="005D19E8">
        <w:t xml:space="preserve">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D19E8">
        <w:t xml:space="preserve"> J</w:t>
      </w:r>
      <w:r w:rsidRPr="005D19E8">
        <w:rPr>
          <w:vertAlign w:val="subscript"/>
        </w:rPr>
        <w:t>b</w:t>
      </w:r>
      <w:r w:rsidRPr="005D19E8">
        <w:t>ω</w:t>
      </w:r>
      <w:r w:rsidRPr="005D19E8">
        <w:rPr>
          <w:vertAlign w:val="superscript"/>
        </w:rPr>
        <w:t>2</w:t>
      </w:r>
      <w:r w:rsidRPr="005D19E8"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D19E8">
        <w:t xml:space="preserve"> m(ξ</w:t>
      </w:r>
      <w:r w:rsidRPr="005D19E8">
        <w:t>′</w:t>
      </w:r>
      <w:r w:rsidRPr="005D19E8">
        <w:t xml:space="preserve"> </w:t>
      </w:r>
      <w:r w:rsidRPr="005D19E8">
        <w:rPr>
          <w:vertAlign w:val="superscript"/>
        </w:rPr>
        <w:t>2</w:t>
      </w:r>
      <w:r w:rsidRPr="005D19E8">
        <w:t xml:space="preserve"> + σ</w:t>
      </w:r>
      <w:r w:rsidRPr="005D19E8">
        <w:t>′</w:t>
      </w:r>
      <w:r>
        <w:t xml:space="preserve"> </w:t>
      </w:r>
      <w:r w:rsidRPr="005D19E8">
        <w:rPr>
          <w:vertAlign w:val="superscript"/>
        </w:rPr>
        <w:t>2</w:t>
      </w:r>
      <w:r w:rsidRPr="005D19E8">
        <w:t xml:space="preserve">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D19E8">
        <w:t xml:space="preserve"> J θ</w:t>
      </w:r>
      <w:r w:rsidRPr="005D19E8">
        <w:t>′</w:t>
      </w:r>
      <w:r>
        <w:t xml:space="preserve"> </w:t>
      </w:r>
      <w:r w:rsidRPr="005D19E8">
        <w:rPr>
          <w:vertAlign w:val="superscript"/>
        </w:rPr>
        <w:t>2</w:t>
      </w:r>
      <w:r w:rsidRPr="005D19E8">
        <w:t xml:space="preserve"> + </w:t>
      </w:r>
      <w:proofErr w:type="spellStart"/>
      <w:r w:rsidRPr="005D19E8">
        <w:t>zmg</w:t>
      </w:r>
      <w:proofErr w:type="spellEnd"/>
      <w:r w:rsidRPr="005D19E8">
        <w:t xml:space="preserve"> sin θ</w:t>
      </w:r>
    </w:p>
    <w:p w:rsidR="00EE3DAE" w:rsidRPr="00B61B84" w:rsidRDefault="005D19E8" w:rsidP="00B61B84">
      <w:pPr>
        <w:rPr>
          <w:rStyle w:val="10"/>
        </w:rPr>
      </w:pPr>
      <w:r>
        <w:rPr>
          <w:rFonts w:ascii="標楷體" w:eastAsia="標楷體" w:hAnsi="標楷體" w:cs="Times New Roman"/>
          <w:sz w:val="28"/>
          <w:szCs w:val="28"/>
        </w:rPr>
        <w:t>7.</w:t>
      </w:r>
      <w:r w:rsidR="00EE3DAE" w:rsidRPr="00B61B84">
        <w:rPr>
          <w:rStyle w:val="10"/>
        </w:rPr>
        <w:t>廣義座標</w:t>
      </w:r>
      <w:r w:rsidR="00EE3DAE" w:rsidRPr="00B61B84">
        <w:rPr>
          <w:rStyle w:val="10"/>
          <w:rFonts w:hint="eastAsia"/>
        </w:rPr>
        <w:t>可以定義球</w:t>
      </w:r>
      <w:r w:rsidR="00B61B84">
        <w:rPr>
          <w:rStyle w:val="10"/>
          <w:rFonts w:hint="eastAsia"/>
        </w:rPr>
        <w:t>：</w:t>
      </w:r>
      <w:r w:rsidR="00EE3DAE" w:rsidRPr="00B61B84">
        <w:rPr>
          <w:rStyle w:val="10"/>
          <w:rFonts w:hint="eastAsia"/>
        </w:rPr>
        <w:t>平移位置</w:t>
      </w:r>
      <w:r w:rsidR="00EE3DAE" w:rsidRPr="00B61B84">
        <w:rPr>
          <w:rStyle w:val="10"/>
          <w:rFonts w:hint="eastAsia"/>
        </w:rPr>
        <w:t>z</w:t>
      </w:r>
      <w:r w:rsidR="00EE3DAE" w:rsidRPr="00B61B84">
        <w:rPr>
          <w:rStyle w:val="10"/>
        </w:rPr>
        <w:t xml:space="preserve"> = </w:t>
      </w:r>
      <m:oMath>
        <m:rad>
          <m:radPr>
            <m:degHide m:val="1"/>
            <m:ctrlPr>
              <w:rPr>
                <w:rStyle w:val="10"/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Style w:val="10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10"/>
                    <w:rFonts w:ascii="Cambria Math" w:hAnsi="Cambria Math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rStyle w:val="10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10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10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10"/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Style w:val="10"/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61B84">
        <w:rPr>
          <w:rStyle w:val="10"/>
          <w:rFonts w:hint="eastAsia"/>
        </w:rPr>
        <w:t>、</w:t>
      </w:r>
      <w:r w:rsidR="00B61B84" w:rsidRPr="00B61B84">
        <w:rPr>
          <w:rStyle w:val="10"/>
          <w:rFonts w:hint="eastAsia"/>
        </w:rPr>
        <w:t>樑的位置</w:t>
      </w:r>
      <w:r w:rsidR="00B61B84" w:rsidRPr="00B61B84">
        <w:rPr>
          <w:rStyle w:val="10"/>
        </w:rPr>
        <w:t>θ</w:t>
      </w:r>
      <w:r w:rsidR="00B61B84">
        <w:rPr>
          <w:rStyle w:val="10"/>
          <w:rFonts w:hint="eastAsia"/>
        </w:rPr>
        <w:t>、</w:t>
      </w:r>
      <w:bookmarkStart w:id="0" w:name="_GoBack"/>
      <w:bookmarkEnd w:id="0"/>
      <w:r w:rsidR="00B61B84" w:rsidRPr="00B61B84">
        <w:rPr>
          <w:rStyle w:val="10"/>
          <w:rFonts w:hint="eastAsia"/>
        </w:rPr>
        <w:t>球的角位置</w:t>
      </w:r>
      <w:r w:rsidR="00B61B84" w:rsidRPr="00B61B84">
        <w:rPr>
          <w:rStyle w:val="10"/>
        </w:rPr>
        <w:t>γ</w:t>
      </w:r>
    </w:p>
    <w:sectPr w:rsidR="00EE3DAE" w:rsidRPr="00B61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250D9"/>
    <w:multiLevelType w:val="hybridMultilevel"/>
    <w:tmpl w:val="E70C6692"/>
    <w:lvl w:ilvl="0" w:tplc="139A465E">
      <w:numFmt w:val="bullet"/>
      <w:lvlText w:val="•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95608E8"/>
    <w:multiLevelType w:val="hybridMultilevel"/>
    <w:tmpl w:val="E7AE8C5A"/>
    <w:lvl w:ilvl="0" w:tplc="55D2E2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81"/>
    <w:rsid w:val="000124E3"/>
    <w:rsid w:val="0001756F"/>
    <w:rsid w:val="0013552B"/>
    <w:rsid w:val="001413DA"/>
    <w:rsid w:val="002B2008"/>
    <w:rsid w:val="002F43CB"/>
    <w:rsid w:val="00462F4A"/>
    <w:rsid w:val="004C1B29"/>
    <w:rsid w:val="004F374A"/>
    <w:rsid w:val="00551C24"/>
    <w:rsid w:val="005D19E8"/>
    <w:rsid w:val="00600D81"/>
    <w:rsid w:val="00622DAB"/>
    <w:rsid w:val="00623FE3"/>
    <w:rsid w:val="0074394B"/>
    <w:rsid w:val="007D7C14"/>
    <w:rsid w:val="00885F2D"/>
    <w:rsid w:val="00A16359"/>
    <w:rsid w:val="00B61B84"/>
    <w:rsid w:val="00C82B4D"/>
    <w:rsid w:val="00D1577D"/>
    <w:rsid w:val="00D77EA8"/>
    <w:rsid w:val="00D8163F"/>
    <w:rsid w:val="00DE557C"/>
    <w:rsid w:val="00EE3DAE"/>
    <w:rsid w:val="00FB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56D4"/>
  <w15:chartTrackingRefBased/>
  <w15:docId w15:val="{F90E4FF4-97A7-4F14-B274-A9ED6530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C24"/>
    <w:rPr>
      <w:color w:val="808080"/>
    </w:rPr>
  </w:style>
  <w:style w:type="character" w:customStyle="1" w:styleId="katex-mathml">
    <w:name w:val="katex-mathml"/>
    <w:basedOn w:val="a0"/>
    <w:rsid w:val="0074394B"/>
  </w:style>
  <w:style w:type="character" w:customStyle="1" w:styleId="mord">
    <w:name w:val="mord"/>
    <w:basedOn w:val="a0"/>
    <w:rsid w:val="0074394B"/>
  </w:style>
  <w:style w:type="paragraph" w:styleId="a4">
    <w:name w:val="List Paragraph"/>
    <w:basedOn w:val="a"/>
    <w:uiPriority w:val="34"/>
    <w:qFormat/>
    <w:rsid w:val="00A16359"/>
    <w:pPr>
      <w:ind w:leftChars="200" w:left="480"/>
    </w:pPr>
  </w:style>
  <w:style w:type="paragraph" w:customStyle="1" w:styleId="1">
    <w:name w:val="樣式1"/>
    <w:basedOn w:val="a"/>
    <w:link w:val="10"/>
    <w:qFormat/>
    <w:rsid w:val="00C82B4D"/>
    <w:rPr>
      <w:rFonts w:ascii="Times New Roman" w:eastAsia="標楷體" w:hAnsi="Times New Roman" w:cs="Times New Roman"/>
      <w:sz w:val="32"/>
      <w:szCs w:val="28"/>
    </w:rPr>
  </w:style>
  <w:style w:type="character" w:customStyle="1" w:styleId="10">
    <w:name w:val="樣式1 字元"/>
    <w:basedOn w:val="a0"/>
    <w:link w:val="1"/>
    <w:rsid w:val="00C82B4D"/>
    <w:rPr>
      <w:rFonts w:ascii="Times New Roman" w:eastAsia="標楷體" w:hAnsi="Times New Roman" w:cs="Times New Roman"/>
      <w:sz w:val="32"/>
      <w:szCs w:val="28"/>
    </w:rPr>
  </w:style>
  <w:style w:type="paragraph" w:styleId="Web">
    <w:name w:val="Normal (Web)"/>
    <w:basedOn w:val="a"/>
    <w:uiPriority w:val="99"/>
    <w:semiHidden/>
    <w:unhideWhenUsed/>
    <w:rsid w:val="00D77E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rel">
    <w:name w:val="mrel"/>
    <w:basedOn w:val="a0"/>
    <w:rsid w:val="00D77EA8"/>
  </w:style>
  <w:style w:type="character" w:customStyle="1" w:styleId="mop">
    <w:name w:val="mop"/>
    <w:basedOn w:val="a0"/>
    <w:rsid w:val="00D7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2024-03-27T13:14:00Z</dcterms:created>
  <dcterms:modified xsi:type="dcterms:W3CDTF">2024-03-29T09:44:00Z</dcterms:modified>
</cp:coreProperties>
</file>