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D4" w:rsidRDefault="004753D4" w:rsidP="004753D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ИНСТРУКТАЖ ПО ТЕХНИКЕ БЕЗОПАСНОСТИ</w:t>
      </w:r>
    </w:p>
    <w:p w:rsidR="00CC78B2" w:rsidRDefault="00CC78B2" w:rsidP="004753D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CC78B2" w:rsidRPr="004753D4" w:rsidRDefault="00CC78B2" w:rsidP="00CC78B2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Общие требования</w:t>
      </w:r>
    </w:p>
    <w:p w:rsidR="004753D4" w:rsidRPr="004753D4" w:rsidRDefault="004753D4" w:rsidP="004753D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4753D4" w:rsidRPr="004753D4" w:rsidRDefault="004753D4" w:rsidP="004753D4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Для учащихся 1-2 курсов должно проводиться не более 8 часов в день, с использованием ВДТ и ПЭВМ, организацией, соблюдением </w:t>
      </w:r>
      <w:r w:rsidRPr="004753D4">
        <w:rPr>
          <w:rFonts w:ascii="Times New Roman" w:hAnsi="Times New Roman" w:cs="Times New Roman"/>
          <w:sz w:val="28"/>
          <w:szCs w:val="28"/>
        </w:rPr>
        <w:t>валеологических</w:t>
      </w: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 и режимных моментов при работе с ПК.</w:t>
      </w:r>
    </w:p>
    <w:p w:rsidR="004753D4" w:rsidRPr="004753D4" w:rsidRDefault="004753D4" w:rsidP="004753D4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Непрерывность работы на уроке за ВДТ или ПЭВМ не должна превышать: </w:t>
      </w:r>
    </w:p>
    <w:p w:rsidR="004753D4" w:rsidRPr="004753D4" w:rsidRDefault="004753D4" w:rsidP="004753D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для студентов 1-2 курсов – 30-40 минут (на первом часу) и 10 минут (перерыв);</w:t>
      </w:r>
    </w:p>
    <w:p w:rsidR="004753D4" w:rsidRPr="004753D4" w:rsidRDefault="004753D4" w:rsidP="004753D4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Длительность перемен должна быть не менее 10 минут, во время которых следует проводить сквозное проветривание с обязательным выходом студентов из-за ПК. </w:t>
      </w:r>
    </w:p>
    <w:p w:rsidR="004753D4" w:rsidRPr="004753D4" w:rsidRDefault="004753D4" w:rsidP="004753D4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Каждые 20 минут работы на ПЭВМ или ВДТ следует проводить гимнастику для глаз. </w:t>
      </w:r>
    </w:p>
    <w:p w:rsidR="004753D4" w:rsidRPr="004753D4" w:rsidRDefault="004753D4" w:rsidP="004753D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753D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4753D4">
        <w:rPr>
          <w:rFonts w:ascii="Times New Roman" w:hAnsi="Times New Roman" w:cs="Times New Roman"/>
          <w:sz w:val="28"/>
          <w:szCs w:val="28"/>
        </w:rPr>
        <w:t>сниженная подвижность</w:t>
      </w:r>
      <w:r w:rsidRPr="004753D4">
        <w:rPr>
          <w:rFonts w:ascii="Times New Roman" w:hAnsi="Times New Roman" w:cs="Times New Roman"/>
          <w:color w:val="000000"/>
          <w:sz w:val="28"/>
          <w:szCs w:val="28"/>
        </w:rPr>
        <w:t>) и гипокинезии (</w:t>
      </w:r>
      <w:r w:rsidRPr="004753D4">
        <w:rPr>
          <w:rFonts w:ascii="Times New Roman" w:hAnsi="Times New Roman" w:cs="Times New Roman"/>
          <w:sz w:val="28"/>
          <w:szCs w:val="28"/>
        </w:rPr>
        <w:t>уменьшение силы и объема движений</w:t>
      </w:r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), предотвращения развития </w:t>
      </w:r>
      <w:proofErr w:type="spellStart"/>
      <w:r w:rsidRPr="004753D4">
        <w:rPr>
          <w:rFonts w:ascii="Times New Roman" w:hAnsi="Times New Roman" w:cs="Times New Roman"/>
          <w:color w:val="000000"/>
          <w:sz w:val="28"/>
          <w:szCs w:val="28"/>
        </w:rPr>
        <w:t>познотического</w:t>
      </w:r>
      <w:proofErr w:type="spellEnd"/>
      <w:r w:rsidRPr="004753D4">
        <w:rPr>
          <w:rFonts w:ascii="Times New Roman" w:hAnsi="Times New Roman" w:cs="Times New Roman"/>
          <w:color w:val="000000"/>
          <w:sz w:val="28"/>
          <w:szCs w:val="28"/>
        </w:rPr>
        <w:t xml:space="preserve"> утомления, целесообразно выполнять комплексы упражнений.</w:t>
      </w:r>
    </w:p>
    <w:p w:rsidR="004753D4" w:rsidRPr="004753D4" w:rsidRDefault="004753D4" w:rsidP="004753D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Во избежание несчастного случая, поражения электрическим током, поломки оборудования, рекомендуется выполнять следующие правила: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входить в помещение, где находится вычислительная техника без разрешения руководителя практики (методиста).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включать без разрешения оборудование.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При несчастном случае, или поломке оборудования позвать руководителя практики (методиста). Знать где находится пульт выключения оборудования (выключатель, красная кнопка, рубильник).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трогать провода и разъемы (возможно поражение электрическим током).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допускать порчи оборудования.</w:t>
      </w:r>
    </w:p>
    <w:p w:rsid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работать в верхней одежде.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 употреблять во время работы с </w:t>
      </w:r>
      <w:r w:rsidRPr="004753D4">
        <w:rPr>
          <w:rFonts w:ascii="Times New Roman" w:hAnsi="Times New Roman" w:cs="Times New Roman"/>
          <w:color w:val="000000"/>
          <w:sz w:val="28"/>
          <w:szCs w:val="28"/>
        </w:rPr>
        <w:t>ПК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продукты питания.</w:t>
      </w:r>
    </w:p>
    <w:p w:rsidR="004753D4" w:rsidRPr="004753D4" w:rsidRDefault="004753D4" w:rsidP="004753D4">
      <w:pPr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53D4">
        <w:rPr>
          <w:rFonts w:ascii="Times New Roman" w:hAnsi="Times New Roman" w:cs="Times New Roman"/>
          <w:color w:val="000000"/>
          <w:sz w:val="28"/>
          <w:szCs w:val="28"/>
        </w:rPr>
        <w:t>Не шуметь.</w:t>
      </w:r>
      <w:bookmarkStart w:id="0" w:name="_GoBack"/>
      <w:bookmarkEnd w:id="0"/>
    </w:p>
    <w:p w:rsidR="004753D4" w:rsidRPr="00C4270D" w:rsidRDefault="004753D4" w:rsidP="004753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C72777" w:rsidRDefault="00C72777"/>
    <w:p w:rsidR="00CC78B2" w:rsidRPr="004753D4" w:rsidRDefault="00CC78B2" w:rsidP="00CC78B2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ребования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выполнения заданий по компетенции</w:t>
      </w:r>
    </w:p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 wp14:anchorId="197B02E5" wp14:editId="1F2AC484">
            <wp:extent cx="5935980" cy="8382000"/>
            <wp:effectExtent l="0" t="0" r="0" b="0"/>
            <wp:docPr id="1" name="Рисунок 1" descr="C:\Users\Администратор\Desktop\Новая папка\+Программные решения для бизнеса 2022_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дминистратор\Desktop\Новая папка\+Программные решения для бизнеса 2022_9.b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2" name="Рисунок 2" descr="C:\Users\Администратор\Desktop\Новая папка\+Программные решения для бизнеса 2022_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дминистратор\Desktop\Новая папка\+Программные решения для бизнеса 2022_10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3" name="Рисунок 3" descr="C:\Users\Администратор\Desktop\Новая папка\+Программные решения для бизнеса 2022_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\Desktop\Новая папка\+Программные решения для бизнеса 2022_11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4" name="Рисунок 4" descr="C:\Users\Администратор\Desktop\Новая папка\+Программные решения для бизнеса 2022_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дминистратор\Desktop\Новая папка\+Программные решения для бизнеса 2022_12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5" name="Рисунок 5" descr="C:\Users\Администратор\Desktop\Новая папка\+Программные решения для бизнеса 2022_1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Администратор\Desktop\Новая папка\+Программные решения для бизнеса 2022_13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6" name="Рисунок 6" descr="C:\Users\Администратор\Desktop\Новая папка\+Программные решения для бизнеса 2022_1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дминистратор\Desktop\Новая папка\+Программные решения для бизнеса 2022_14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7" name="Рисунок 7" descr="C:\Users\Администратор\Desktop\Новая папка\+Программные решения для бизнеса 2022_1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дминистратор\Desktop\Новая папка\+Программные решения для бизнеса 2022_15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8" name="Рисунок 8" descr="C:\Users\Администратор\Desktop\Новая папка\+Программные решения для бизнеса 2022_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дминистратор\Desktop\Новая папка\+Программные решения для бизнеса 2022_16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>
      <w:r>
        <w:rPr>
          <w:noProof/>
        </w:rPr>
        <w:lastRenderedPageBreak/>
        <w:drawing>
          <wp:inline distT="0" distB="0" distL="0" distR="0">
            <wp:extent cx="5935980" cy="8382000"/>
            <wp:effectExtent l="0" t="0" r="0" b="0"/>
            <wp:docPr id="9" name="Рисунок 9" descr="C:\Users\Администратор\Desktop\Новая папка\+Программные решения для бизнеса 2022_1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Администратор\Desktop\Новая папка\+Программные решения для бизнеса 2022_17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B2" w:rsidRDefault="00CC78B2" w:rsidP="00CC78B2"/>
    <w:p w:rsidR="00CC78B2" w:rsidRDefault="00CC78B2" w:rsidP="00CC78B2"/>
    <w:p w:rsidR="00CC78B2" w:rsidRDefault="00CC78B2" w:rsidP="00CC78B2"/>
    <w:sectPr w:rsidR="00CC7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4BE2"/>
    <w:multiLevelType w:val="multilevel"/>
    <w:tmpl w:val="B366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1006C"/>
    <w:multiLevelType w:val="multilevel"/>
    <w:tmpl w:val="DF72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753D4"/>
    <w:rsid w:val="004753D4"/>
    <w:rsid w:val="00C72777"/>
    <w:rsid w:val="00CC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A357"/>
  <w15:docId w15:val="{1042F242-7CD3-4113-B8EB-5AB3BB1B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4753D4"/>
  </w:style>
  <w:style w:type="character" w:styleId="a3">
    <w:name w:val="Hyperlink"/>
    <w:basedOn w:val="a0"/>
    <w:uiPriority w:val="99"/>
    <w:semiHidden/>
    <w:unhideWhenUsed/>
    <w:rsid w:val="004753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Камышловский педагогический колледж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user</cp:lastModifiedBy>
  <cp:revision>3</cp:revision>
  <dcterms:created xsi:type="dcterms:W3CDTF">2016-11-25T10:24:00Z</dcterms:created>
  <dcterms:modified xsi:type="dcterms:W3CDTF">2022-11-11T08:38:00Z</dcterms:modified>
</cp:coreProperties>
</file>