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6EDB8" w14:textId="77777777" w:rsidR="009C048A" w:rsidRDefault="009C048A">
      <w:pPr>
        <w:pStyle w:val="a3"/>
        <w:jc w:val="left"/>
        <w:rPr>
          <w:rFonts w:ascii="Arial"/>
          <w:b/>
          <w:sz w:val="20"/>
        </w:rPr>
      </w:pPr>
    </w:p>
    <w:p w14:paraId="729A7066" w14:textId="56A4EF63" w:rsidR="009C048A" w:rsidRPr="000F5669" w:rsidRDefault="0099771E">
      <w:pPr>
        <w:pStyle w:val="a7"/>
        <w:spacing w:line="273" w:lineRule="auto"/>
        <w:rPr>
          <w:rFonts w:eastAsiaTheme="minorEastAsia" w:hint="eastAsia"/>
          <w:color w:val="00B0F0"/>
          <w:u w:val="single"/>
          <w:lang w:eastAsia="zh-CN"/>
        </w:rPr>
      </w:pPr>
      <w:r w:rsidRPr="000F5669">
        <w:rPr>
          <w:color w:val="00B0F0"/>
          <w:u w:val="single"/>
        </w:rPr>
        <w:t>Development and validation of explainable machine learning models to predict survival of M1 breast cancer patients</w:t>
      </w:r>
    </w:p>
    <w:p w14:paraId="29D700FA" w14:textId="77777777" w:rsidR="009C048A" w:rsidRDefault="009C048A">
      <w:pPr>
        <w:pStyle w:val="2"/>
        <w:ind w:left="120" w:firstLine="0"/>
      </w:pPr>
    </w:p>
    <w:p w14:paraId="384D3D7A" w14:textId="77777777" w:rsidR="009C048A" w:rsidRDefault="00000000">
      <w:pPr>
        <w:pStyle w:val="2"/>
        <w:ind w:left="120" w:firstLine="0"/>
      </w:pPr>
      <w:r>
        <w:t>ABSTRACT</w:t>
      </w:r>
    </w:p>
    <w:p w14:paraId="063C562D" w14:textId="490B9924" w:rsidR="009C048A" w:rsidRPr="000F5669" w:rsidRDefault="00000000">
      <w:pPr>
        <w:pStyle w:val="a3"/>
        <w:spacing w:before="175" w:line="259" w:lineRule="auto"/>
        <w:ind w:left="128" w:right="186"/>
        <w:rPr>
          <w:rFonts w:ascii="Arial"/>
          <w:color w:val="00B0F0"/>
          <w:u w:val="single"/>
        </w:rPr>
      </w:pPr>
      <w:r>
        <w:rPr>
          <w:rFonts w:ascii="Arial"/>
          <w:b/>
        </w:rPr>
        <w:t>Background</w:t>
      </w:r>
      <w:r w:rsidR="00BA795A">
        <w:rPr>
          <w:rFonts w:ascii="Arial" w:eastAsiaTheme="minorEastAsia" w:hint="eastAsia"/>
          <w:b/>
          <w:lang w:eastAsia="zh-CN"/>
        </w:rPr>
        <w:t xml:space="preserve"> </w:t>
      </w:r>
      <w:r w:rsidR="00BA795A" w:rsidRPr="000F5669">
        <w:rPr>
          <w:rFonts w:ascii="Arial"/>
          <w:color w:val="00B0F0"/>
          <w:u w:val="single"/>
        </w:rPr>
        <w:t xml:space="preserve">The Prognosis of patients with metastatic (M1) breast cancer is controversial and the prognostic value of local therapy </w:t>
      </w:r>
      <w:r w:rsidR="00895A44" w:rsidRPr="000F5669">
        <w:rPr>
          <w:rFonts w:ascii="Arial"/>
          <w:color w:val="00B0F0"/>
          <w:u w:val="single"/>
        </w:rPr>
        <w:t>is not well established</w:t>
      </w:r>
      <w:r w:rsidR="00895A44" w:rsidRPr="000F5669">
        <w:rPr>
          <w:rFonts w:ascii="宋体" w:eastAsia="宋体" w:hAnsi="宋体" w:cs="宋体" w:hint="eastAsia"/>
          <w:color w:val="00B0F0"/>
          <w:lang w:eastAsia="zh-CN"/>
        </w:rPr>
        <w:t>.</w:t>
      </w:r>
      <w:r w:rsidR="00BA795A" w:rsidRPr="000F5669">
        <w:rPr>
          <w:rFonts w:ascii="Arial"/>
          <w:color w:val="00B0F0"/>
        </w:rPr>
        <w:t xml:space="preserve"> </w:t>
      </w:r>
      <w:r w:rsidR="00BA795A" w:rsidRPr="000F5669">
        <w:rPr>
          <w:rFonts w:ascii="Arial"/>
          <w:color w:val="00B0F0"/>
          <w:u w:val="single"/>
        </w:rPr>
        <w:t>We aimed to develop and validate explainable machine learning</w:t>
      </w:r>
      <w:r w:rsidR="00BA795A" w:rsidRPr="000F5669">
        <w:rPr>
          <w:rFonts w:ascii="Arial"/>
          <w:color w:val="00B0F0"/>
          <w:u w:val="single"/>
        </w:rPr>
        <w:t>–</w:t>
      </w:r>
      <w:r w:rsidR="00BA795A" w:rsidRPr="000F5669">
        <w:rPr>
          <w:rFonts w:ascii="Arial"/>
          <w:color w:val="00B0F0"/>
          <w:u w:val="single"/>
        </w:rPr>
        <w:t>based survival models to predict overall survival (OS) in this population.</w:t>
      </w:r>
    </w:p>
    <w:p w14:paraId="53C2C28E" w14:textId="22B971D2" w:rsidR="009C048A" w:rsidRDefault="00000000">
      <w:pPr>
        <w:pStyle w:val="a3"/>
        <w:spacing w:before="174" w:line="259" w:lineRule="auto"/>
        <w:ind w:left="120" w:right="185" w:firstLine="8"/>
        <w:rPr>
          <w:rFonts w:ascii="Arial" w:hAnsi="Arial"/>
        </w:rPr>
      </w:pPr>
      <w:r>
        <w:rPr>
          <w:rFonts w:ascii="Arial" w:hAnsi="Arial"/>
          <w:b/>
        </w:rPr>
        <w:t xml:space="preserve">Methods </w:t>
      </w:r>
      <w:r w:rsidR="00441262" w:rsidRPr="00441262">
        <w:rPr>
          <w:rFonts w:ascii="Arial" w:hAnsi="Arial"/>
        </w:rPr>
        <w:t xml:space="preserve">We retrospectively identified 10,214 female patients with histologically confirmed M1 breast cancer diagnosed between January 2013 and December 2018 from the SEER database, each with a single malignant lesion. </w:t>
      </w:r>
      <w:r w:rsidR="00441262" w:rsidRPr="000F5669">
        <w:rPr>
          <w:rFonts w:ascii="Arial" w:hAnsi="Arial"/>
          <w:color w:val="00B0F0"/>
          <w:u w:val="single"/>
        </w:rPr>
        <w:t>Patients with ambiguous or incomplete metastasis data were excluded.</w:t>
      </w:r>
      <w:r w:rsidR="00441262" w:rsidRPr="000F5669">
        <w:rPr>
          <w:rFonts w:ascii="Arial" w:hAnsi="Arial"/>
          <w:color w:val="00B0F0"/>
        </w:rPr>
        <w:t xml:space="preserve"> </w:t>
      </w:r>
      <w:r w:rsidR="00441262" w:rsidRPr="000F5669">
        <w:rPr>
          <w:rFonts w:ascii="Arial" w:hAnsi="Arial"/>
          <w:color w:val="00B0F0"/>
          <w:u w:val="single"/>
        </w:rPr>
        <w:t xml:space="preserve">Candidate predictors included age, sex, laterality, AJCC T, N, and M stage, surgery of the primary site, breast subtype, ER and PR status, marital status, radiation, chemotherapy, tumor grade, histology, and metastasis to bone, brain, liver, or lung. Two </w:t>
      </w:r>
      <w:r w:rsidR="00441262" w:rsidRPr="000F5669">
        <w:rPr>
          <w:rFonts w:ascii="Arial" w:eastAsiaTheme="minorEastAsia" w:hAnsi="Arial" w:hint="eastAsia"/>
          <w:color w:val="00B0F0"/>
          <w:u w:val="single"/>
          <w:lang w:eastAsia="zh-CN"/>
        </w:rPr>
        <w:t xml:space="preserve">time-to-overall </w:t>
      </w:r>
      <w:proofErr w:type="gramStart"/>
      <w:r w:rsidR="00441262" w:rsidRPr="000F5669">
        <w:rPr>
          <w:rFonts w:ascii="Arial" w:eastAsiaTheme="minorEastAsia" w:hAnsi="Arial" w:hint="eastAsia"/>
          <w:color w:val="00B0F0"/>
          <w:u w:val="single"/>
          <w:lang w:eastAsia="zh-CN"/>
        </w:rPr>
        <w:t>survival(</w:t>
      </w:r>
      <w:proofErr w:type="gramEnd"/>
      <w:r w:rsidR="00441262" w:rsidRPr="000F5669">
        <w:rPr>
          <w:rFonts w:ascii="Arial" w:eastAsiaTheme="minorEastAsia" w:hAnsi="Arial" w:hint="eastAsia"/>
          <w:color w:val="00B0F0"/>
          <w:u w:val="single"/>
          <w:lang w:eastAsia="zh-CN"/>
        </w:rPr>
        <w:t xml:space="preserve">OS) </w:t>
      </w:r>
      <w:r w:rsidR="00441262" w:rsidRPr="000F5669">
        <w:rPr>
          <w:rFonts w:ascii="Arial" w:hAnsi="Arial"/>
          <w:color w:val="00B0F0"/>
          <w:u w:val="single"/>
        </w:rPr>
        <w:t>prediction models</w:t>
      </w:r>
      <w:r w:rsidR="00441262" w:rsidRPr="00441262">
        <w:rPr>
          <w:rFonts w:ascii="Arial" w:hAnsi="Arial"/>
        </w:rPr>
        <w:t>—a neural network and a Cox proportional hazards model—were trained and internally validated, and externally tested in a cohort of 100 M1 breast cancer patients from China. Model interpretability was assessed through global and individual feature importance analyses.</w:t>
      </w:r>
    </w:p>
    <w:p w14:paraId="71AEA2FD" w14:textId="5855C542" w:rsidR="009C048A" w:rsidRDefault="00000000" w:rsidP="006308FF">
      <w:pPr>
        <w:pStyle w:val="a3"/>
        <w:spacing w:before="174" w:line="259" w:lineRule="auto"/>
        <w:ind w:left="120" w:right="185" w:firstLine="8"/>
        <w:rPr>
          <w:rFonts w:ascii="Arial" w:eastAsia="宋体" w:hAnsi="Arial"/>
          <w:lang w:eastAsia="zh-CN"/>
        </w:rPr>
      </w:pPr>
      <w:r>
        <w:rPr>
          <w:rFonts w:ascii="Arial"/>
          <w:b/>
        </w:rPr>
        <w:t>Results</w:t>
      </w:r>
      <w:r>
        <w:rPr>
          <w:rFonts w:ascii="Arial"/>
          <w:b/>
          <w:spacing w:val="-23"/>
        </w:rPr>
        <w:t xml:space="preserve"> </w:t>
      </w:r>
      <w:r>
        <w:rPr>
          <w:rFonts w:ascii="Arial" w:eastAsia="宋体" w:hAnsi="Arial" w:hint="eastAsia"/>
          <w:lang w:eastAsia="zh-CN"/>
        </w:rPr>
        <w:t xml:space="preserve">In </w:t>
      </w:r>
      <w:r>
        <w:rPr>
          <w:rFonts w:ascii="Arial" w:hint="eastAsia"/>
        </w:rPr>
        <w:t>total</w:t>
      </w:r>
      <w:r>
        <w:rPr>
          <w:rFonts w:ascii="Arial" w:eastAsia="宋体" w:hint="eastAsia"/>
          <w:lang w:eastAsia="zh-CN"/>
        </w:rPr>
        <w:t>,</w:t>
      </w:r>
      <w:r>
        <w:rPr>
          <w:rFonts w:ascii="Arial" w:hint="eastAsia"/>
        </w:rPr>
        <w:t xml:space="preserve"> 10,314 patients were enrolled in the study. </w:t>
      </w:r>
      <w:r w:rsidR="00310EDB" w:rsidRPr="000F5669">
        <w:rPr>
          <w:rFonts w:ascii="Arial" w:hint="eastAsia"/>
          <w:color w:val="00B0F0"/>
          <w:u w:val="single"/>
        </w:rPr>
        <w:t xml:space="preserve">The </w:t>
      </w:r>
      <w:r w:rsidR="009260F3" w:rsidRPr="000F5669">
        <w:rPr>
          <w:rFonts w:ascii="Arial"/>
          <w:color w:val="00B0F0"/>
          <w:u w:val="single"/>
        </w:rPr>
        <w:t xml:space="preserve">median </w:t>
      </w:r>
      <w:r w:rsidR="00EB3011" w:rsidRPr="000F5669">
        <w:rPr>
          <w:rFonts w:ascii="Arial" w:eastAsiaTheme="minorEastAsia" w:hint="eastAsia"/>
          <w:color w:val="00B0F0"/>
          <w:u w:val="single"/>
          <w:lang w:eastAsia="zh-CN"/>
        </w:rPr>
        <w:t xml:space="preserve">follow-up </w:t>
      </w:r>
      <w:r w:rsidR="009260F3" w:rsidRPr="000F5669">
        <w:rPr>
          <w:rFonts w:ascii="Arial"/>
          <w:color w:val="00B0F0"/>
          <w:u w:val="single"/>
        </w:rPr>
        <w:t xml:space="preserve">time </w:t>
      </w:r>
      <w:r w:rsidR="00310EDB" w:rsidRPr="000F5669">
        <w:rPr>
          <w:rFonts w:ascii="Arial" w:hint="eastAsia"/>
          <w:color w:val="00B0F0"/>
          <w:u w:val="single"/>
        </w:rPr>
        <w:t>42 for training dataset</w:t>
      </w:r>
      <w:r w:rsidR="009260F3" w:rsidRPr="000F5669">
        <w:rPr>
          <w:rFonts w:ascii="Arial"/>
          <w:color w:val="00B0F0"/>
          <w:u w:val="single"/>
        </w:rPr>
        <w:t xml:space="preserve"> and 3</w:t>
      </w:r>
      <w:r w:rsidR="00310EDB" w:rsidRPr="000F5669">
        <w:rPr>
          <w:rFonts w:ascii="Arial" w:hint="eastAsia"/>
          <w:color w:val="00B0F0"/>
          <w:u w:val="single"/>
        </w:rPr>
        <w:t>6</w:t>
      </w:r>
      <w:r w:rsidR="009260F3" w:rsidRPr="000F5669">
        <w:rPr>
          <w:rFonts w:ascii="Arial"/>
          <w:color w:val="00B0F0"/>
          <w:u w:val="single"/>
        </w:rPr>
        <w:t xml:space="preserve"> months</w:t>
      </w:r>
      <w:r w:rsidR="00310EDB" w:rsidRPr="000F5669">
        <w:rPr>
          <w:rFonts w:ascii="Arial" w:hint="eastAsia"/>
          <w:color w:val="00B0F0"/>
          <w:u w:val="single"/>
        </w:rPr>
        <w:t xml:space="preserve"> for testing dataset</w:t>
      </w:r>
      <w:r w:rsidR="009260F3" w:rsidRPr="000F5669">
        <w:rPr>
          <w:rFonts w:ascii="Arial"/>
          <w:color w:val="00B0F0"/>
          <w:u w:val="single"/>
        </w:rPr>
        <w:t xml:space="preserve"> respectively</w:t>
      </w:r>
      <w:r w:rsidR="009260F3" w:rsidRPr="00310EDB">
        <w:rPr>
          <w:rFonts w:ascii="Arial"/>
        </w:rPr>
        <w:t>.</w:t>
      </w:r>
      <w:r w:rsidR="009260F3">
        <w:rPr>
          <w:rFonts w:ascii="Arial" w:eastAsiaTheme="minorEastAsia" w:hint="eastAsia"/>
          <w:lang w:eastAsia="zh-CN"/>
        </w:rPr>
        <w:t xml:space="preserve"> </w:t>
      </w:r>
      <w:r w:rsidR="006308FF">
        <w:rPr>
          <w:rFonts w:ascii="Arial" w:hint="eastAsia"/>
        </w:rPr>
        <w:t>The deep learning network demonstrated greater stability and accuracy than the Cox proportional hazards model in predicting patient survival, both on the internal test dataset (C-index = 0.771 vs. 0.632) and in external validation (C-index = 0.782 vs. 0.650).</w:t>
      </w:r>
      <w:r w:rsidR="00B16D2A">
        <w:rPr>
          <w:rFonts w:ascii="Arial" w:eastAsiaTheme="minorEastAsia" w:hint="eastAsia"/>
          <w:lang w:eastAsia="zh-CN"/>
        </w:rPr>
        <w:t xml:space="preserve"> </w:t>
      </w:r>
      <w:r w:rsidR="006308FF">
        <w:rPr>
          <w:rFonts w:ascii="Arial" w:hint="eastAsia"/>
        </w:rPr>
        <w:t>Several important prognostic factors were identified by the deep learning model, such as</w:t>
      </w:r>
      <w:r w:rsidR="006308FF">
        <w:rPr>
          <w:rFonts w:ascii="Arial" w:eastAsia="宋体" w:hint="eastAsia"/>
          <w:lang w:eastAsia="zh-CN"/>
        </w:rPr>
        <w:t xml:space="preserve"> </w:t>
      </w:r>
      <w:r w:rsidR="006308FF" w:rsidRPr="000F5669">
        <w:rPr>
          <w:rFonts w:ascii="Arial"/>
          <w:color w:val="00B0F0"/>
          <w:u w:val="single"/>
        </w:rPr>
        <w:t>Breast subtype, metastatic site and</w:t>
      </w:r>
      <w:r w:rsidR="006308FF" w:rsidRPr="000F5669">
        <w:rPr>
          <w:rFonts w:ascii="Arial"/>
          <w:color w:val="00B0F0"/>
          <w:spacing w:val="-8"/>
          <w:u w:val="single"/>
        </w:rPr>
        <w:t xml:space="preserve"> </w:t>
      </w:r>
      <w:r w:rsidR="006308FF" w:rsidRPr="000F5669">
        <w:rPr>
          <w:rFonts w:ascii="Arial"/>
          <w:color w:val="00B0F0"/>
          <w:u w:val="single"/>
        </w:rPr>
        <w:t>Surgery status</w:t>
      </w:r>
      <w:r w:rsidR="006308FF" w:rsidRPr="000F5669">
        <w:rPr>
          <w:rFonts w:ascii="Arial"/>
          <w:color w:val="00B0F0"/>
        </w:rPr>
        <w:t>.</w:t>
      </w:r>
      <w:r w:rsidR="00856C11" w:rsidRPr="000F5669">
        <w:rPr>
          <w:rFonts w:ascii="Arial" w:eastAsiaTheme="minorEastAsia" w:hint="eastAsia"/>
          <w:color w:val="00B0F0"/>
          <w:lang w:eastAsia="zh-CN"/>
        </w:rPr>
        <w:t xml:space="preserve"> </w:t>
      </w:r>
      <w:r w:rsidRPr="000F5669">
        <w:rPr>
          <w:rFonts w:ascii="Arial" w:hint="eastAsia"/>
          <w:color w:val="00B0F0"/>
          <w:u w:val="single"/>
        </w:rPr>
        <w:t>Surgery was associated with improved OS in patients with bone metastases</w:t>
      </w:r>
      <w:r w:rsidR="00EB3011" w:rsidRPr="000F5669">
        <w:rPr>
          <w:rFonts w:ascii="Arial" w:eastAsiaTheme="minorEastAsia" w:hint="eastAsia"/>
          <w:color w:val="00B0F0"/>
          <w:u w:val="single"/>
          <w:lang w:eastAsia="zh-CN"/>
        </w:rPr>
        <w:t xml:space="preserve"> selected after propensity score matching</w:t>
      </w:r>
      <w:r w:rsidRPr="000F5669">
        <w:rPr>
          <w:rFonts w:ascii="Arial" w:hint="eastAsia"/>
          <w:color w:val="00B0F0"/>
          <w:u w:val="single"/>
        </w:rPr>
        <w:t>, with 5-year OS rates of 76.9% versus 27.2% for the surgery and non-surgery groups, respectively (P = 0.0</w:t>
      </w:r>
      <w:r w:rsidR="006308FF" w:rsidRPr="000F5669">
        <w:rPr>
          <w:rFonts w:ascii="Arial" w:eastAsiaTheme="minorEastAsia" w:hint="eastAsia"/>
          <w:color w:val="00B0F0"/>
          <w:u w:val="single"/>
          <w:lang w:eastAsia="zh-CN"/>
        </w:rPr>
        <w:t>01</w:t>
      </w:r>
      <w:r w:rsidRPr="000F5669">
        <w:rPr>
          <w:rFonts w:ascii="Arial" w:hint="eastAsia"/>
          <w:color w:val="00B0F0"/>
          <w:u w:val="single"/>
        </w:rPr>
        <w:t>)</w:t>
      </w:r>
      <w:r w:rsidRPr="000F5669">
        <w:rPr>
          <w:rFonts w:ascii="Arial" w:hint="eastAsia"/>
          <w:color w:val="00B0F0"/>
        </w:rPr>
        <w:t>.</w:t>
      </w:r>
    </w:p>
    <w:p w14:paraId="53AFC935" w14:textId="63ED1B72" w:rsidR="009C048A" w:rsidRPr="000F5669" w:rsidRDefault="00000000" w:rsidP="00D47006">
      <w:pPr>
        <w:pStyle w:val="a3"/>
        <w:spacing w:before="184" w:line="259" w:lineRule="auto"/>
        <w:ind w:left="174" w:right="146"/>
        <w:rPr>
          <w:rFonts w:ascii="Arial"/>
          <w:color w:val="00B0F0"/>
        </w:rPr>
      </w:pPr>
      <w:r>
        <w:rPr>
          <w:rFonts w:ascii="Arial"/>
          <w:b/>
        </w:rPr>
        <w:t xml:space="preserve">Conclusion </w:t>
      </w:r>
      <w:r w:rsidR="00D47006" w:rsidRPr="000F5669">
        <w:rPr>
          <w:rFonts w:ascii="Arial"/>
          <w:color w:val="00B0F0"/>
          <w:u w:val="single"/>
        </w:rPr>
        <w:t xml:space="preserve">We developed and externally validated machine learning models that accurately predict </w:t>
      </w:r>
      <w:r w:rsidR="00D47006" w:rsidRPr="000F5669">
        <w:rPr>
          <w:rFonts w:ascii="Arial" w:eastAsiaTheme="minorEastAsia" w:hint="eastAsia"/>
          <w:color w:val="00B0F0"/>
          <w:u w:val="single"/>
          <w:lang w:eastAsia="zh-CN"/>
        </w:rPr>
        <w:t>survival</w:t>
      </w:r>
      <w:r w:rsidR="00D47006" w:rsidRPr="000F5669">
        <w:rPr>
          <w:rFonts w:ascii="Arial"/>
          <w:color w:val="00B0F0"/>
          <w:u w:val="single"/>
        </w:rPr>
        <w:t xml:space="preserve"> in patients with M1 breast cancer</w:t>
      </w:r>
      <w:r w:rsidR="00D47006" w:rsidRPr="000F5669">
        <w:rPr>
          <w:rFonts w:ascii="Arial"/>
          <w:color w:val="00B0F0"/>
        </w:rPr>
        <w:t>.</w:t>
      </w:r>
      <w:r w:rsidR="00DA0F4D" w:rsidRPr="000F5669">
        <w:rPr>
          <w:rFonts w:ascii="Arial" w:eastAsiaTheme="minorEastAsia" w:hint="eastAsia"/>
          <w:color w:val="00B0F0"/>
          <w:lang w:eastAsia="zh-CN"/>
        </w:rPr>
        <w:t xml:space="preserve"> </w:t>
      </w:r>
      <w:r w:rsidR="003C553A">
        <w:rPr>
          <w:rFonts w:ascii="Arial" w:eastAsiaTheme="minorEastAsia" w:hint="eastAsia"/>
          <w:color w:val="00B0F0"/>
          <w:lang w:eastAsia="zh-CN"/>
        </w:rPr>
        <w:t>B</w:t>
      </w:r>
      <w:r w:rsidR="003C553A" w:rsidRPr="000F5669">
        <w:rPr>
          <w:rFonts w:ascii="Arial"/>
          <w:color w:val="00B0F0"/>
          <w:u w:val="single"/>
        </w:rPr>
        <w:t>reast subtype, metastatic site and</w:t>
      </w:r>
      <w:r w:rsidR="003C553A" w:rsidRPr="000F5669">
        <w:rPr>
          <w:rFonts w:ascii="Arial"/>
          <w:color w:val="00B0F0"/>
          <w:spacing w:val="-8"/>
          <w:u w:val="single"/>
        </w:rPr>
        <w:t xml:space="preserve"> </w:t>
      </w:r>
      <w:r w:rsidR="003C553A" w:rsidRPr="000F5669">
        <w:rPr>
          <w:rFonts w:ascii="Arial"/>
          <w:color w:val="00B0F0"/>
          <w:u w:val="single"/>
        </w:rPr>
        <w:t>Surgery status</w:t>
      </w:r>
      <w:r w:rsidR="003C553A">
        <w:rPr>
          <w:rFonts w:ascii="Arial" w:eastAsiaTheme="minorEastAsia" w:hint="eastAsia"/>
          <w:color w:val="00B0F0"/>
          <w:u w:val="single"/>
          <w:lang w:eastAsia="zh-CN"/>
        </w:rPr>
        <w:t xml:space="preserve"> are the most important factors for survival prediction among </w:t>
      </w:r>
      <w:r w:rsidR="003C553A" w:rsidRPr="000F5669">
        <w:rPr>
          <w:rFonts w:ascii="Arial"/>
          <w:color w:val="00B0F0"/>
          <w:u w:val="single"/>
        </w:rPr>
        <w:t>M1 breast cancer</w:t>
      </w:r>
      <w:r w:rsidR="003C553A">
        <w:rPr>
          <w:rFonts w:ascii="Arial" w:eastAsiaTheme="minorEastAsia" w:hint="eastAsia"/>
          <w:color w:val="00B0F0"/>
          <w:u w:val="single"/>
          <w:lang w:eastAsia="zh-CN"/>
        </w:rPr>
        <w:t xml:space="preserve"> </w:t>
      </w:r>
      <w:proofErr w:type="spellStart"/>
      <w:proofErr w:type="gramStart"/>
      <w:r w:rsidR="003C553A">
        <w:rPr>
          <w:rFonts w:ascii="Arial" w:eastAsiaTheme="minorEastAsia" w:hint="eastAsia"/>
          <w:color w:val="00B0F0"/>
          <w:u w:val="single"/>
          <w:lang w:eastAsia="zh-CN"/>
        </w:rPr>
        <w:t>patients.</w:t>
      </w:r>
      <w:r w:rsidR="00D47006" w:rsidRPr="000F5669">
        <w:rPr>
          <w:rFonts w:ascii="Arial" w:eastAsiaTheme="minorEastAsia" w:hint="eastAsia"/>
          <w:color w:val="00B0F0"/>
          <w:u w:val="single"/>
          <w:lang w:eastAsia="zh-CN"/>
        </w:rPr>
        <w:t>The</w:t>
      </w:r>
      <w:proofErr w:type="spellEnd"/>
      <w:proofErr w:type="gramEnd"/>
      <w:r w:rsidR="00D47006" w:rsidRPr="000F5669">
        <w:rPr>
          <w:rFonts w:ascii="Arial" w:eastAsiaTheme="minorEastAsia" w:hint="eastAsia"/>
          <w:color w:val="00B0F0"/>
          <w:u w:val="single"/>
          <w:lang w:eastAsia="zh-CN"/>
        </w:rPr>
        <w:t xml:space="preserve"> </w:t>
      </w:r>
      <w:r w:rsidR="00D47006" w:rsidRPr="000F5669">
        <w:rPr>
          <w:rFonts w:ascii="Arial" w:eastAsiaTheme="minorEastAsia"/>
          <w:color w:val="00B0F0"/>
          <w:u w:val="single"/>
          <w:lang w:eastAsia="zh-CN"/>
        </w:rPr>
        <w:t>Breast subtype</w:t>
      </w:r>
      <w:r w:rsidR="00D47006" w:rsidRPr="000F5669">
        <w:rPr>
          <w:rFonts w:ascii="Arial" w:eastAsiaTheme="minorEastAsia" w:hint="eastAsia"/>
          <w:color w:val="00B0F0"/>
          <w:u w:val="single"/>
          <w:lang w:eastAsia="zh-CN"/>
        </w:rPr>
        <w:t xml:space="preserve"> and </w:t>
      </w:r>
      <w:r w:rsidR="00D47006" w:rsidRPr="000F5669">
        <w:rPr>
          <w:rFonts w:ascii="Arial"/>
          <w:color w:val="00B0F0"/>
          <w:u w:val="single"/>
        </w:rPr>
        <w:t xml:space="preserve">Patients with metastasis at Bone </w:t>
      </w:r>
      <w:r w:rsidR="00D47006" w:rsidRPr="000F5669">
        <w:rPr>
          <w:rFonts w:ascii="Arial" w:eastAsiaTheme="minorEastAsia" w:hint="eastAsia"/>
          <w:color w:val="00B0F0"/>
          <w:u w:val="single"/>
          <w:lang w:eastAsia="zh-CN"/>
        </w:rPr>
        <w:t>may</w:t>
      </w:r>
      <w:r w:rsidR="00D47006" w:rsidRPr="000F5669">
        <w:rPr>
          <w:rFonts w:ascii="Arial"/>
          <w:color w:val="00B0F0"/>
          <w:u w:val="single"/>
        </w:rPr>
        <w:t xml:space="preserve"> benefit from Surgery while metastasis at Brain,</w:t>
      </w:r>
      <w:r w:rsidR="00D47006" w:rsidRPr="000F5669">
        <w:rPr>
          <w:rFonts w:ascii="Arial" w:eastAsiaTheme="minorEastAsia" w:hint="eastAsia"/>
          <w:color w:val="00B0F0"/>
          <w:u w:val="single"/>
          <w:lang w:eastAsia="zh-CN"/>
        </w:rPr>
        <w:t xml:space="preserve"> </w:t>
      </w:r>
      <w:r w:rsidR="00D47006" w:rsidRPr="000F5669">
        <w:rPr>
          <w:rFonts w:ascii="Arial"/>
          <w:color w:val="00B0F0"/>
          <w:u w:val="single"/>
        </w:rPr>
        <w:t>Lung and Liver do not</w:t>
      </w:r>
      <w:r w:rsidR="00D47006" w:rsidRPr="000F5669">
        <w:rPr>
          <w:rFonts w:ascii="Arial"/>
          <w:color w:val="00B0F0"/>
        </w:rPr>
        <w:t>.</w:t>
      </w:r>
    </w:p>
    <w:p w14:paraId="19C6D57E" w14:textId="77777777" w:rsidR="009C048A" w:rsidRDefault="00000000">
      <w:pPr>
        <w:spacing w:before="257"/>
        <w:ind w:left="174"/>
        <w:jc w:val="both"/>
        <w:rPr>
          <w:rFonts w:ascii="Arial"/>
          <w:b/>
          <w:sz w:val="16"/>
        </w:rPr>
      </w:pPr>
      <w:r>
        <w:rPr>
          <w:rFonts w:ascii="Arial"/>
          <w:b/>
          <w:sz w:val="16"/>
        </w:rPr>
        <w:t>Keywords: M1 breast cancer; local therapy; machine learning; triple-negative</w:t>
      </w:r>
    </w:p>
    <w:p w14:paraId="7BF8F113" w14:textId="77777777" w:rsidR="009C048A" w:rsidRDefault="009C048A">
      <w:pPr>
        <w:pStyle w:val="a3"/>
        <w:spacing w:before="1"/>
        <w:jc w:val="left"/>
        <w:rPr>
          <w:rFonts w:ascii="Arial"/>
          <w:b/>
          <w:sz w:val="23"/>
        </w:rPr>
      </w:pPr>
    </w:p>
    <w:p w14:paraId="18456FD9" w14:textId="77777777" w:rsidR="009C048A" w:rsidRDefault="00000000">
      <w:pPr>
        <w:pStyle w:val="1"/>
        <w:numPr>
          <w:ilvl w:val="0"/>
          <w:numId w:val="1"/>
        </w:numPr>
        <w:tabs>
          <w:tab w:val="left" w:pos="578"/>
        </w:tabs>
        <w:jc w:val="both"/>
      </w:pPr>
      <w:bookmarkStart w:id="0" w:name="Introduction"/>
      <w:bookmarkEnd w:id="0"/>
      <w:r>
        <w:rPr>
          <w:color w:val="231F20"/>
        </w:rPr>
        <w:t>INTRODUCTION</w:t>
      </w:r>
    </w:p>
    <w:p w14:paraId="3AE09ABE" w14:textId="77777777" w:rsidR="009C048A" w:rsidRDefault="00000000" w:rsidP="00CC69BD">
      <w:pPr>
        <w:pStyle w:val="a3"/>
        <w:spacing w:before="260" w:line="259" w:lineRule="auto"/>
        <w:ind w:left="174" w:right="142" w:firstLineChars="100" w:firstLine="240"/>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w:t>
      </w:r>
      <w:proofErr w:type="gramStart"/>
      <w:r>
        <w:t>),there</w:t>
      </w:r>
      <w:proofErr w:type="gramEnd"/>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lastRenderedPageBreak/>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hyperlink w:anchor="_bookmark7" w:history="1">
        <w:r>
          <w:t>1</w:t>
        </w:r>
      </w:hyperlink>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hyperlink w:anchor="_bookmark8" w:history="1">
        <w:r>
          <w:t>(2).</w:t>
        </w:r>
      </w:hyperlink>
    </w:p>
    <w:p w14:paraId="4E2551EB" w14:textId="71701016" w:rsidR="00430493" w:rsidRPr="000F5669" w:rsidRDefault="00430493">
      <w:pPr>
        <w:pStyle w:val="a3"/>
        <w:spacing w:before="171" w:line="254" w:lineRule="auto"/>
        <w:ind w:left="174" w:right="138" w:firstLine="170"/>
        <w:rPr>
          <w:rFonts w:eastAsiaTheme="minorEastAsia"/>
          <w:color w:val="00B0F0"/>
          <w:lang w:eastAsia="zh-CN"/>
        </w:rPr>
      </w:pPr>
      <w:r w:rsidRPr="000F5669">
        <w:rPr>
          <w:rFonts w:eastAsiaTheme="minorEastAsia" w:hint="eastAsia"/>
          <w:color w:val="00B0F0"/>
          <w:u w:val="single"/>
          <w:lang w:eastAsia="zh-CN"/>
        </w:rPr>
        <w:t>M</w:t>
      </w:r>
      <w:r w:rsidRPr="000F5669">
        <w:rPr>
          <w:color w:val="00B0F0"/>
          <w:u w:val="single"/>
        </w:rPr>
        <w:t>etastatic (M1) breast cancer (MBC) remains associated with substantial clinical heterogeneity and variable survival outcomes. Accurate prognostic assessment is critical for guiding therapeutic decisions and counseling patients. Over the past decade, several prognostic models have been developed for MBC. For instance, Barcenas et al. constructed a prognostic model for de novo and recurrent MBC (n = 10,655) incorporating clinical and tumor variables, achieving a concordance index (C</w:t>
      </w:r>
      <w:r w:rsidRPr="000F5669">
        <w:rPr>
          <w:color w:val="00B0F0"/>
          <w:u w:val="single"/>
        </w:rPr>
        <w:noBreakHyphen/>
        <w:t>index) of 0.731, outperforming simpler models based only on hormone receptor and HER2 status (C</w:t>
      </w:r>
      <w:r w:rsidRPr="000F5669">
        <w:rPr>
          <w:color w:val="00B0F0"/>
          <w:u w:val="single"/>
        </w:rPr>
        <w:noBreakHyphen/>
        <w:t>index 0.617) [</w:t>
      </w:r>
      <w:r w:rsidR="00C67205" w:rsidRPr="000F5669">
        <w:rPr>
          <w:rFonts w:eastAsiaTheme="minorEastAsia" w:hint="eastAsia"/>
          <w:color w:val="00B0F0"/>
          <w:u w:val="single"/>
          <w:lang w:eastAsia="zh-CN"/>
        </w:rPr>
        <w:t>3</w:t>
      </w:r>
      <w:r w:rsidRPr="000F5669">
        <w:rPr>
          <w:color w:val="00B0F0"/>
          <w:u w:val="single"/>
        </w:rPr>
        <w:t>]. A retrospective population-based study focused on HER2-positive MBC (n = 2,151) developed nomograms for overall survival (OS) and breast-cancer–specific survival (BCSS), reporting C</w:t>
      </w:r>
      <w:r w:rsidRPr="000F5669">
        <w:rPr>
          <w:color w:val="00B0F0"/>
          <w:u w:val="single"/>
        </w:rPr>
        <w:noBreakHyphen/>
        <w:t>indices of 0.702 and 0.707, respectively, in the training cohort [</w:t>
      </w:r>
      <w:r w:rsidR="00C67205" w:rsidRPr="000F5669">
        <w:rPr>
          <w:rFonts w:eastAsiaTheme="minorEastAsia" w:hint="eastAsia"/>
          <w:color w:val="00B0F0"/>
          <w:u w:val="single"/>
          <w:lang w:eastAsia="zh-CN"/>
        </w:rPr>
        <w:t>4</w:t>
      </w:r>
      <w:r w:rsidRPr="000F5669">
        <w:rPr>
          <w:color w:val="00B0F0"/>
          <w:u w:val="single"/>
        </w:rPr>
        <w:t>]. Similarly, prognostic nomograms for de novo metastatic triple-negative breast cancer achieved C</w:t>
      </w:r>
      <w:r w:rsidRPr="000F5669">
        <w:rPr>
          <w:color w:val="00B0F0"/>
          <w:u w:val="single"/>
        </w:rPr>
        <w:noBreakHyphen/>
        <w:t>indices around 0.69–0.70 [</w:t>
      </w:r>
      <w:r w:rsidR="00C67205" w:rsidRPr="000F5669">
        <w:rPr>
          <w:rFonts w:eastAsiaTheme="minorEastAsia" w:hint="eastAsia"/>
          <w:color w:val="00B0F0"/>
          <w:u w:val="single"/>
          <w:lang w:eastAsia="zh-CN"/>
        </w:rPr>
        <w:t>5</w:t>
      </w:r>
      <w:r w:rsidRPr="000F5669">
        <w:rPr>
          <w:color w:val="00B0F0"/>
          <w:u w:val="single"/>
        </w:rPr>
        <w:t>], while a recent SEER-based nomogram for de novo MBC reported a C</w:t>
      </w:r>
      <w:r w:rsidRPr="000F5669">
        <w:rPr>
          <w:color w:val="00B0F0"/>
          <w:u w:val="single"/>
        </w:rPr>
        <w:noBreakHyphen/>
        <w:t>index of 0.688 in the training set and 0.875 in external validation</w:t>
      </w:r>
      <w:r w:rsidRPr="000F5669">
        <w:rPr>
          <w:color w:val="00B0F0"/>
        </w:rPr>
        <w:t xml:space="preserve"> [</w:t>
      </w:r>
      <w:r w:rsidR="00C67205" w:rsidRPr="000F5669">
        <w:rPr>
          <w:rFonts w:eastAsiaTheme="minorEastAsia" w:hint="eastAsia"/>
          <w:color w:val="00B0F0"/>
          <w:lang w:eastAsia="zh-CN"/>
        </w:rPr>
        <w:t>6</w:t>
      </w:r>
      <w:r w:rsidRPr="000F5669">
        <w:rPr>
          <w:color w:val="00B0F0"/>
        </w:rPr>
        <w:t>].</w:t>
      </w:r>
    </w:p>
    <w:p w14:paraId="58802135" w14:textId="20BDDDE2" w:rsidR="009C048A" w:rsidRDefault="00430493">
      <w:pPr>
        <w:pStyle w:val="a3"/>
        <w:spacing w:before="171" w:line="254" w:lineRule="auto"/>
        <w:ind w:left="174" w:right="138" w:firstLine="170"/>
      </w:pPr>
      <w:r w:rsidRPr="00430493">
        <w:t xml:space="preserve">Despite these advances, existing models exhibit important limitations. </w:t>
      </w:r>
      <w:r w:rsidRPr="000F5669">
        <w:rPr>
          <w:color w:val="00B0F0"/>
          <w:u w:val="single"/>
        </w:rPr>
        <w:t>First</w:t>
      </w:r>
      <w:r w:rsidR="00E6622A" w:rsidRPr="000F5669">
        <w:rPr>
          <w:rFonts w:eastAsiaTheme="minorEastAsia" w:hint="eastAsia"/>
          <w:color w:val="00B0F0"/>
          <w:u w:val="single"/>
          <w:lang w:eastAsia="zh-CN"/>
        </w:rPr>
        <w:t>ly</w:t>
      </w:r>
      <w:r w:rsidRPr="000F5669">
        <w:rPr>
          <w:color w:val="00B0F0"/>
          <w:u w:val="single"/>
        </w:rPr>
        <w:t>, their discriminative performance remains moderate, leaving substantial variation in outcomes unexplained. Second</w:t>
      </w:r>
      <w:r w:rsidR="00AE4F95" w:rsidRPr="000F5669">
        <w:rPr>
          <w:rFonts w:eastAsiaTheme="minorEastAsia" w:hint="eastAsia"/>
          <w:color w:val="00B0F0"/>
          <w:u w:val="single"/>
          <w:lang w:eastAsia="zh-CN"/>
        </w:rPr>
        <w:t>ly</w:t>
      </w:r>
      <w:r w:rsidRPr="000F5669">
        <w:rPr>
          <w:color w:val="00B0F0"/>
          <w:u w:val="single"/>
        </w:rPr>
        <w:t xml:space="preserve">, many models rely on limited or outdated variables, often including only demographic and basic </w:t>
      </w:r>
      <w:proofErr w:type="spellStart"/>
      <w:r w:rsidRPr="000F5669">
        <w:rPr>
          <w:color w:val="00B0F0"/>
          <w:u w:val="single"/>
        </w:rPr>
        <w:t>clinico</w:t>
      </w:r>
      <w:proofErr w:type="spellEnd"/>
      <w:r w:rsidRPr="000F5669">
        <w:rPr>
          <w:color w:val="00B0F0"/>
          <w:u w:val="single"/>
        </w:rPr>
        <w:t>-pathological factors such as age, molecular subtype, and metastatic site, while lacking information on treatment details, histological grade, or emerging biomarkers</w:t>
      </w:r>
      <w:r w:rsidRPr="00430493">
        <w:t xml:space="preserve"> [</w:t>
      </w:r>
      <w:r w:rsidR="00C67205">
        <w:rPr>
          <w:rFonts w:eastAsiaTheme="minorEastAsia" w:hint="eastAsia"/>
          <w:lang w:eastAsia="zh-CN"/>
        </w:rPr>
        <w:t>7</w:t>
      </w:r>
      <w:r w:rsidRPr="00430493">
        <w:t>,</w:t>
      </w:r>
      <w:r w:rsidR="00C67205">
        <w:rPr>
          <w:rFonts w:eastAsiaTheme="minorEastAsia" w:hint="eastAsia"/>
          <w:lang w:eastAsia="zh-CN"/>
        </w:rPr>
        <w:t>8</w:t>
      </w:r>
      <w:r w:rsidRPr="00430493">
        <w:t>], which can significantly affect survival outcomes [</w:t>
      </w:r>
      <w:r w:rsidR="00C67205">
        <w:rPr>
          <w:rFonts w:eastAsiaTheme="minorEastAsia" w:hint="eastAsia"/>
          <w:lang w:eastAsia="zh-CN"/>
        </w:rPr>
        <w:t>9</w:t>
      </w:r>
      <w:r w:rsidRPr="00430493">
        <w:t>].</w:t>
      </w:r>
    </w:p>
    <w:p w14:paraId="4686C7DE" w14:textId="77777777" w:rsidR="009C048A" w:rsidRDefault="009C048A">
      <w:pPr>
        <w:pStyle w:val="a3"/>
        <w:spacing w:before="3"/>
        <w:jc w:val="left"/>
        <w:rPr>
          <w:sz w:val="16"/>
        </w:rPr>
      </w:pPr>
    </w:p>
    <w:p w14:paraId="3BAE72C7" w14:textId="513BF29B" w:rsidR="009C048A" w:rsidRDefault="00DC1043">
      <w:pPr>
        <w:pStyle w:val="a3"/>
        <w:spacing w:before="97" w:line="259" w:lineRule="auto"/>
        <w:ind w:left="121" w:right="150" w:firstLine="177"/>
      </w:pPr>
      <w:r w:rsidRPr="00DC1043">
        <w:t>Given these gaps, there is a clear need for improved prognostic models for MBC</w:t>
      </w:r>
      <w:r w:rsidR="00000000">
        <w:t xml:space="preserve">. </w:t>
      </w:r>
      <w:r w:rsidR="00000000">
        <w:rPr>
          <w:spacing w:val="-10"/>
        </w:rPr>
        <w:t xml:space="preserve">To </w:t>
      </w:r>
      <w:r w:rsidR="00000000">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sidR="00000000">
        <w:rPr>
          <w:spacing w:val="-7"/>
        </w:rPr>
        <w:t xml:space="preserve"> </w:t>
      </w:r>
      <w:r w:rsidR="00000000">
        <w:t>strategies.</w:t>
      </w:r>
    </w:p>
    <w:p w14:paraId="2E76220C" w14:textId="77777777" w:rsidR="009C048A" w:rsidRDefault="009C048A">
      <w:pPr>
        <w:pStyle w:val="a3"/>
        <w:spacing w:before="9"/>
        <w:jc w:val="left"/>
        <w:rPr>
          <w:sz w:val="35"/>
        </w:rPr>
      </w:pPr>
    </w:p>
    <w:p w14:paraId="0504F377" w14:textId="77777777" w:rsidR="009C048A" w:rsidRDefault="00000000">
      <w:pPr>
        <w:pStyle w:val="1"/>
        <w:numPr>
          <w:ilvl w:val="0"/>
          <w:numId w:val="1"/>
        </w:numPr>
        <w:tabs>
          <w:tab w:val="left" w:pos="531"/>
          <w:tab w:val="left" w:pos="532"/>
        </w:tabs>
        <w:ind w:left="531"/>
      </w:pPr>
      <w:bookmarkStart w:id="1" w:name="Method"/>
      <w:bookmarkStart w:id="2" w:name="Eligibility_Criteria_and_Patient_Informa"/>
      <w:bookmarkEnd w:id="1"/>
      <w:bookmarkEnd w:id="2"/>
      <w:r>
        <w:rPr>
          <w:color w:val="231F20"/>
        </w:rPr>
        <w:t>METHOD</w:t>
      </w:r>
    </w:p>
    <w:p w14:paraId="29FCCC30" w14:textId="77777777" w:rsidR="009C048A" w:rsidRDefault="00000000">
      <w:pPr>
        <w:pStyle w:val="2"/>
        <w:numPr>
          <w:ilvl w:val="1"/>
          <w:numId w:val="1"/>
        </w:numPr>
        <w:tabs>
          <w:tab w:val="left" w:pos="700"/>
          <w:tab w:val="left" w:pos="701"/>
        </w:tabs>
        <w:spacing w:before="230"/>
        <w:ind w:hanging="573"/>
      </w:pPr>
      <w:r>
        <w:t>Eligibility Criteria and Patient</w:t>
      </w:r>
      <w:r>
        <w:rPr>
          <w:spacing w:val="-6"/>
        </w:rPr>
        <w:t xml:space="preserve"> </w:t>
      </w:r>
      <w:r>
        <w:t>Information</w:t>
      </w:r>
    </w:p>
    <w:p w14:paraId="62320A81" w14:textId="77777777" w:rsidR="009C048A" w:rsidRDefault="00000000">
      <w:pPr>
        <w:pStyle w:val="a3"/>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eastAsia="宋体" w:hint="eastAsia"/>
          <w:spacing w:val="-30"/>
          <w:lang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t>
      </w:r>
      <w:r>
        <w:rPr>
          <w:rFonts w:hint="eastAsia"/>
          <w:spacing w:val="-3"/>
        </w:rPr>
        <w:t>Cases were included if they met the following two criteria</w:t>
      </w:r>
      <w:r>
        <w:t>:(1)histological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rPr>
          <w:rFonts w:hint="eastAsia"/>
        </w:rPr>
        <w:t>The key outcomes measured included survival time and mortality indicator.</w:t>
      </w:r>
    </w:p>
    <w:p w14:paraId="34C9D220" w14:textId="77777777" w:rsidR="009C048A" w:rsidRDefault="00000000">
      <w:pPr>
        <w:pStyle w:val="a3"/>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lastRenderedPageBreak/>
        <w:t>cohort.</w:t>
      </w:r>
    </w:p>
    <w:p w14:paraId="3D8EF89B" w14:textId="77777777" w:rsidR="009C048A" w:rsidRDefault="009C048A">
      <w:pPr>
        <w:pStyle w:val="a3"/>
        <w:jc w:val="left"/>
        <w:rPr>
          <w:sz w:val="23"/>
        </w:rPr>
      </w:pPr>
    </w:p>
    <w:p w14:paraId="30E42A20" w14:textId="77777777" w:rsidR="009C048A" w:rsidRDefault="00000000">
      <w:pPr>
        <w:pStyle w:val="2"/>
        <w:numPr>
          <w:ilvl w:val="1"/>
          <w:numId w:val="1"/>
        </w:numPr>
        <w:tabs>
          <w:tab w:val="left" w:pos="700"/>
          <w:tab w:val="left" w:pos="701"/>
        </w:tabs>
        <w:spacing w:before="1"/>
        <w:ind w:hanging="573"/>
      </w:pPr>
      <w:bookmarkStart w:id="3" w:name="Explainable_Machine_Learning_Survival_Mo"/>
      <w:bookmarkEnd w:id="3"/>
      <w:r>
        <w:t>Explainable Machine Learning Survival Model</w:t>
      </w:r>
      <w:r>
        <w:rPr>
          <w:spacing w:val="-8"/>
        </w:rPr>
        <w:t xml:space="preserve"> </w:t>
      </w:r>
      <w:r>
        <w:t>Design</w:t>
      </w:r>
    </w:p>
    <w:p w14:paraId="3C30E2F8" w14:textId="77777777" w:rsidR="009C048A" w:rsidRDefault="00000000">
      <w:pPr>
        <w:pStyle w:val="a3"/>
        <w:spacing w:before="215" w:line="259" w:lineRule="auto"/>
        <w:ind w:left="128" w:right="188" w:firstLine="170"/>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w:t>
      </w:r>
      <w:proofErr w:type="spellStart"/>
      <w:r>
        <w:rPr>
          <w:rFonts w:hint="eastAsia"/>
        </w:rPr>
        <w:t>ReLU</w:t>
      </w:r>
      <w:proofErr w:type="spellEnd"/>
      <w:r>
        <w:rPr>
          <w:rFonts w:hint="eastAsia"/>
        </w:rPr>
        <w:t>) function is used as the activation function. Model parameters were updated using the Adam optimizer over multiple training epochs (11</w:t>
      </w:r>
      <w:proofErr w:type="gramStart"/>
      <w:r>
        <w:rPr>
          <w:rFonts w:hint="eastAsia"/>
        </w:rPr>
        <w:t>).For</w:t>
      </w:r>
      <w:proofErr w:type="gramEnd"/>
      <w:r>
        <w:rPr>
          <w:rFonts w:hint="eastAsia"/>
        </w:rPr>
        <w:t xml:space="preserve">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3A8019AA" w14:textId="77777777" w:rsidR="009C048A" w:rsidRDefault="00000000">
      <w:pPr>
        <w:pStyle w:val="a3"/>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hyperlink w:anchor="_bookmark0" w:history="1">
        <w:r>
          <w:t>1).</w:t>
        </w:r>
      </w:hyperlink>
      <w:r>
        <w:rPr>
          <w:rFonts w:hint="eastAsia"/>
        </w:rPr>
        <w:t>.</w:t>
      </w:r>
    </w:p>
    <w:p w14:paraId="5F6552DE" w14:textId="77777777" w:rsidR="009C048A" w:rsidRDefault="009C048A">
      <w:pPr>
        <w:pStyle w:val="a3"/>
        <w:spacing w:before="9" w:after="1"/>
        <w:jc w:val="left"/>
        <w:rPr>
          <w:sz w:val="26"/>
        </w:rPr>
      </w:pPr>
    </w:p>
    <w:p w14:paraId="4D28ECC2" w14:textId="6E17C961" w:rsidR="009C048A" w:rsidRDefault="00597DC1">
      <w:pPr>
        <w:pStyle w:val="a3"/>
        <w:ind w:left="1608"/>
        <w:jc w:val="left"/>
        <w:rPr>
          <w:sz w:val="20"/>
        </w:rPr>
      </w:pPr>
      <w:r>
        <w:rPr>
          <w:noProof/>
        </w:rPr>
        <w:drawing>
          <wp:inline distT="0" distB="0" distL="0" distR="0" wp14:anchorId="2D4AA7E4" wp14:editId="68836791">
            <wp:extent cx="3962400" cy="5117497"/>
            <wp:effectExtent l="0" t="0" r="0" b="0"/>
            <wp:docPr id="9740413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8981" cy="5138912"/>
                    </a:xfrm>
                    <a:prstGeom prst="rect">
                      <a:avLst/>
                    </a:prstGeom>
                    <a:noFill/>
                    <a:ln>
                      <a:noFill/>
                    </a:ln>
                  </pic:spPr>
                </pic:pic>
              </a:graphicData>
            </a:graphic>
          </wp:inline>
        </w:drawing>
      </w:r>
    </w:p>
    <w:p w14:paraId="360FADB6" w14:textId="77777777" w:rsidR="009C048A" w:rsidRDefault="009C048A">
      <w:pPr>
        <w:pStyle w:val="a3"/>
        <w:spacing w:before="9"/>
        <w:jc w:val="left"/>
        <w:rPr>
          <w:sz w:val="8"/>
        </w:rPr>
      </w:pPr>
    </w:p>
    <w:p w14:paraId="1287F3CA" w14:textId="6FE5D538" w:rsidR="009C048A" w:rsidRPr="000F5669" w:rsidRDefault="00000000">
      <w:pPr>
        <w:pStyle w:val="a3"/>
        <w:spacing w:before="106"/>
        <w:ind w:left="174"/>
        <w:jc w:val="left"/>
        <w:rPr>
          <w:color w:val="00B0F0"/>
          <w:u w:val="single"/>
        </w:rPr>
      </w:pPr>
      <w:bookmarkStart w:id="4" w:name="_bookmark0"/>
      <w:bookmarkEnd w:id="4"/>
      <w:r w:rsidRPr="000F5669">
        <w:rPr>
          <w:b/>
          <w:color w:val="00B0F0"/>
        </w:rPr>
        <w:t xml:space="preserve">Figure 1. </w:t>
      </w:r>
      <w:r w:rsidR="006D204D" w:rsidRPr="000F5669">
        <w:rPr>
          <w:color w:val="00B0F0"/>
          <w:u w:val="single"/>
        </w:rPr>
        <w:t>Flowchart participant inclusion</w:t>
      </w:r>
      <w:r w:rsidR="006D204D" w:rsidRPr="000F5669">
        <w:rPr>
          <w:rFonts w:eastAsiaTheme="minorEastAsia" w:hint="eastAsia"/>
          <w:color w:val="00B0F0"/>
          <w:u w:val="single"/>
          <w:lang w:eastAsia="zh-CN"/>
        </w:rPr>
        <w:t xml:space="preserve"> and exclusion</w:t>
      </w:r>
      <w:r w:rsidRPr="000F5669">
        <w:rPr>
          <w:color w:val="00B0F0"/>
          <w:u w:val="single"/>
        </w:rPr>
        <w:t>.</w:t>
      </w:r>
    </w:p>
    <w:p w14:paraId="04A0499A" w14:textId="3013975A" w:rsidR="009C048A" w:rsidRDefault="00A57475">
      <w:pPr>
        <w:pStyle w:val="2"/>
        <w:numPr>
          <w:ilvl w:val="1"/>
          <w:numId w:val="1"/>
        </w:numPr>
        <w:tabs>
          <w:tab w:val="left" w:pos="745"/>
          <w:tab w:val="left" w:pos="746"/>
        </w:tabs>
        <w:spacing w:before="248"/>
        <w:ind w:left="745"/>
      </w:pPr>
      <w:bookmarkStart w:id="5" w:name="Computation_Software"/>
      <w:bookmarkEnd w:id="5"/>
      <w:r w:rsidRPr="00A57475">
        <w:t>Statistical analysis</w:t>
      </w:r>
    </w:p>
    <w:p w14:paraId="37B1E265" w14:textId="34E93CF8" w:rsidR="009C048A" w:rsidRDefault="00A57475" w:rsidP="002A4B08">
      <w:pPr>
        <w:pStyle w:val="a3"/>
        <w:spacing w:before="207" w:line="259" w:lineRule="auto"/>
        <w:ind w:left="167" w:right="104" w:firstLine="177"/>
        <w:rPr>
          <w:rFonts w:eastAsiaTheme="minorEastAsia"/>
          <w:lang w:eastAsia="zh-CN"/>
        </w:rPr>
      </w:pPr>
      <w:r w:rsidRPr="000F5669">
        <w:rPr>
          <w:color w:val="00B0F0"/>
          <w:u w:val="single"/>
        </w:rPr>
        <w:t>All covariates were converted into categorical variables for statistical analysis. The patients with missing data were removed. The Kaplan-Meier method was used for survival analysis, and survival curves were drawn. The log-rank test was used for survival rate comparisons. Propensity score matching (PSM) was performed based on clinical and pathological characteristics. A logistic regression model was used to calculate propensity scores, with a matching ratio of 1:7:2 and a caliper value of 0.3. The matched samples were reanalyzed, with the significance level set at α=0.05 (two-tailed)</w:t>
      </w:r>
      <w:r w:rsidRPr="00740E69">
        <w:rPr>
          <w:u w:val="single"/>
        </w:rPr>
        <w:t>.</w:t>
      </w:r>
      <w:r w:rsidRPr="00A57475">
        <w:t xml:space="preserve"> The model development was conducted in Python 3.9. Implementation of the deep learning model employed </w:t>
      </w:r>
      <w:proofErr w:type="spellStart"/>
      <w:r w:rsidRPr="00A57475">
        <w:t>PyTorch</w:t>
      </w:r>
      <w:proofErr w:type="spellEnd"/>
      <w:r w:rsidRPr="00A57475">
        <w:t xml:space="preserve"> version 1.11.0, while the penalized Cox proportional hazards model was built using </w:t>
      </w:r>
      <w:proofErr w:type="spellStart"/>
      <w:r w:rsidRPr="00A57475">
        <w:t>PySurvival</w:t>
      </w:r>
      <w:proofErr w:type="spellEnd"/>
      <w:r w:rsidRPr="00A57475">
        <w:t xml:space="preserve"> version 0.1.2.The code and dataset for reproducing the deep learning model are available at: </w:t>
      </w:r>
      <w:hyperlink r:id="rId9" w:history="1">
        <w:r w:rsidR="007E2CD2" w:rsidRPr="003263C6">
          <w:rPr>
            <w:rStyle w:val="a8"/>
          </w:rPr>
          <w:t>https://github.com/snowflake-Zhao/brca-IV-surgery</w:t>
        </w:r>
      </w:hyperlink>
      <w:r w:rsidRPr="00A57475">
        <w:t>.</w:t>
      </w:r>
    </w:p>
    <w:p w14:paraId="26589A8D" w14:textId="77777777" w:rsidR="007E2CD2" w:rsidRPr="007E2CD2" w:rsidRDefault="007E2CD2" w:rsidP="002A4B08">
      <w:pPr>
        <w:pStyle w:val="a3"/>
        <w:spacing w:before="207" w:line="259" w:lineRule="auto"/>
        <w:ind w:left="167" w:right="104" w:firstLine="177"/>
        <w:rPr>
          <w:rFonts w:eastAsiaTheme="minorEastAsia" w:hint="eastAsia"/>
          <w:lang w:eastAsia="zh-CN"/>
        </w:rPr>
      </w:pPr>
    </w:p>
    <w:p w14:paraId="3E471542" w14:textId="77777777" w:rsidR="009C048A" w:rsidRDefault="00000000">
      <w:pPr>
        <w:pStyle w:val="1"/>
        <w:numPr>
          <w:ilvl w:val="0"/>
          <w:numId w:val="1"/>
        </w:numPr>
        <w:tabs>
          <w:tab w:val="left" w:pos="577"/>
          <w:tab w:val="left" w:pos="578"/>
        </w:tabs>
      </w:pPr>
      <w:bookmarkStart w:id="6" w:name="Patient_Baseline_Characteristics"/>
      <w:bookmarkStart w:id="7" w:name="Results"/>
      <w:bookmarkEnd w:id="6"/>
      <w:bookmarkEnd w:id="7"/>
      <w:r>
        <w:rPr>
          <w:color w:val="231F20"/>
          <w:spacing w:val="-4"/>
        </w:rPr>
        <w:t>RESULTS</w:t>
      </w:r>
    </w:p>
    <w:p w14:paraId="48075347" w14:textId="77777777" w:rsidR="009C048A" w:rsidRDefault="00000000">
      <w:pPr>
        <w:pStyle w:val="2"/>
        <w:numPr>
          <w:ilvl w:val="1"/>
          <w:numId w:val="1"/>
        </w:numPr>
        <w:tabs>
          <w:tab w:val="left" w:pos="745"/>
          <w:tab w:val="left" w:pos="746"/>
        </w:tabs>
        <w:spacing w:before="222"/>
        <w:ind w:left="745"/>
      </w:pPr>
      <w:r>
        <w:t>Patient Baseline</w:t>
      </w:r>
      <w:r>
        <w:rPr>
          <w:spacing w:val="-3"/>
        </w:rPr>
        <w:t xml:space="preserve"> </w:t>
      </w:r>
      <w:r>
        <w:t>Characteristics</w:t>
      </w:r>
    </w:p>
    <w:p w14:paraId="5C129D83" w14:textId="77777777" w:rsidR="009C048A" w:rsidRDefault="00000000">
      <w:pPr>
        <w:pStyle w:val="a3"/>
        <w:spacing w:before="208" w:line="259" w:lineRule="auto"/>
        <w:ind w:left="174" w:right="126" w:firstLine="170"/>
      </w:pPr>
      <w:r>
        <w:rPr>
          <w:rFonts w:hint="eastAsia"/>
          <w:spacing w:val="-5"/>
        </w:rPr>
        <w:t xml:space="preserve">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w:t>
      </w:r>
      <w:proofErr w:type="gramStart"/>
      <w:r>
        <w:rPr>
          <w:rFonts w:hint="eastAsia"/>
          <w:spacing w:val="-5"/>
        </w:rPr>
        <w:t>1.In</w:t>
      </w:r>
      <w:proofErr w:type="gramEnd"/>
      <w:r>
        <w:rPr>
          <w:rFonts w:hint="eastAsia"/>
          <w:spacing w:val="-5"/>
        </w:rPr>
        <w:t xml:space="preserve">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w:t>
      </w:r>
      <w:proofErr w:type="spellStart"/>
      <w:proofErr w:type="gramStart"/>
      <w:r>
        <w:rPr>
          <w:rFonts w:hint="eastAsia"/>
          <w:spacing w:val="-5"/>
        </w:rPr>
        <w:t>therapy.In</w:t>
      </w:r>
      <w:proofErr w:type="spellEnd"/>
      <w:proofErr w:type="gramEnd"/>
      <w:r>
        <w:rPr>
          <w:rFonts w:hint="eastAsia"/>
          <w:spacing w:val="-5"/>
        </w:rPr>
        <w:t xml:space="preserve">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eastAsia="宋体" w:hint="eastAsia"/>
          <w:lang w:eastAsia="zh-CN"/>
        </w:rPr>
        <w:t xml:space="preserve"> </w:t>
      </w:r>
    </w:p>
    <w:p w14:paraId="513198CF" w14:textId="77777777" w:rsidR="009C048A" w:rsidRDefault="009C048A">
      <w:pPr>
        <w:spacing w:line="259" w:lineRule="auto"/>
        <w:sectPr w:rsidR="009C048A">
          <w:headerReference w:type="default" r:id="rId10"/>
          <w:footerReference w:type="default" r:id="rId11"/>
          <w:pgSz w:w="11910" w:h="16840"/>
          <w:pgMar w:top="1180" w:right="760" w:bottom="1220" w:left="780" w:header="775" w:footer="1033" w:gutter="0"/>
          <w:lnNumType w:countBy="1" w:restart="continuous"/>
          <w:cols w:space="720"/>
        </w:sectPr>
      </w:pPr>
    </w:p>
    <w:p w14:paraId="76C01E74" w14:textId="77777777" w:rsidR="009C048A" w:rsidRDefault="009C048A">
      <w:pPr>
        <w:pStyle w:val="a3"/>
        <w:spacing w:before="1"/>
        <w:jc w:val="left"/>
        <w:rPr>
          <w:sz w:val="17"/>
        </w:rPr>
      </w:pPr>
    </w:p>
    <w:p w14:paraId="435D3F80" w14:textId="77777777" w:rsidR="009C048A" w:rsidRDefault="00000000">
      <w:pPr>
        <w:pStyle w:val="a3"/>
        <w:tabs>
          <w:tab w:val="left" w:pos="4262"/>
          <w:tab w:val="left" w:pos="6711"/>
        </w:tabs>
        <w:spacing w:before="97" w:line="491" w:lineRule="auto"/>
        <w:ind w:left="3195" w:right="1343" w:firstLine="122"/>
        <w:jc w:val="left"/>
      </w:pPr>
      <w:r>
        <w:pict w14:anchorId="6438F1FB">
          <v:line id="_x0000_s2051" style="position:absolute;left:0;text-align:left;z-index:-251658752;mso-position-horizontal-relative:page;mso-width-relative:page;mso-height-relative:page" from="112.2pt,30.05pt" to="480.7pt,30.05pt" strokeweight=".33019mm">
            <w10:wrap anchorx="page"/>
          </v:line>
        </w:pict>
      </w:r>
      <w:r>
        <w:pict w14:anchorId="77A81C5F">
          <v:shapetype id="_x0000_t202" coordsize="21600,21600" o:spt="202" path="m,l,21600r21600,l21600,xe">
            <v:stroke joinstyle="miter"/>
            <v:path gradientshapeok="t" o:connecttype="rect"/>
          </v:shapetype>
          <v:shape id="_x0000_s2052" type="#_x0000_t202" style="position:absolute;left:0;text-align:left;margin-left:112.2pt;margin-top:48.2pt;width:368.55pt;height:633.1pt;z-index:251656704;mso-position-horizontal-relative:page;mso-width-relative:page;mso-height-relative:page" filled="f" stroked="f">
            <v:textbox inset="0,0,0,0">
              <w:txbxContent>
                <w:tbl>
                  <w:tblPr>
                    <w:tblW w:w="0" w:type="auto"/>
                    <w:tblInd w:w="7" w:type="dxa"/>
                    <w:tblLayout w:type="fixed"/>
                    <w:tblCellMar>
                      <w:left w:w="0" w:type="dxa"/>
                      <w:right w:w="0" w:type="dxa"/>
                    </w:tblCellMar>
                    <w:tblLook w:val="04A0" w:firstRow="1" w:lastRow="0" w:firstColumn="1" w:lastColumn="0" w:noHBand="0" w:noVBand="1"/>
                  </w:tblPr>
                  <w:tblGrid>
                    <w:gridCol w:w="4040"/>
                    <w:gridCol w:w="2159"/>
                    <w:gridCol w:w="1170"/>
                  </w:tblGrid>
                  <w:tr w:rsidR="009C048A" w14:paraId="738ADEAA" w14:textId="77777777">
                    <w:trPr>
                      <w:trHeight w:val="350"/>
                    </w:trPr>
                    <w:tc>
                      <w:tcPr>
                        <w:tcW w:w="4040" w:type="dxa"/>
                        <w:tcBorders>
                          <w:bottom w:val="single" w:sz="6" w:space="0" w:color="000000"/>
                        </w:tcBorders>
                      </w:tcPr>
                      <w:p w14:paraId="5211D19C" w14:textId="77777777" w:rsidR="009C048A" w:rsidRDefault="009C048A">
                        <w:pPr>
                          <w:pStyle w:val="TableParagraph"/>
                          <w:spacing w:before="0"/>
                          <w:ind w:right="0"/>
                          <w:jc w:val="left"/>
                        </w:pPr>
                      </w:p>
                    </w:tc>
                    <w:tc>
                      <w:tcPr>
                        <w:tcW w:w="2159" w:type="dxa"/>
                        <w:tcBorders>
                          <w:bottom w:val="single" w:sz="6" w:space="0" w:color="000000"/>
                        </w:tcBorders>
                      </w:tcPr>
                      <w:p w14:paraId="10A3299D" w14:textId="77777777" w:rsidR="009C048A" w:rsidRDefault="00000000">
                        <w:pPr>
                          <w:pStyle w:val="TableParagraph"/>
                          <w:spacing w:before="0" w:line="273" w:lineRule="exact"/>
                          <w:ind w:left="1047" w:right="0"/>
                          <w:jc w:val="left"/>
                          <w:rPr>
                            <w:sz w:val="24"/>
                          </w:rPr>
                        </w:pPr>
                        <w:r>
                          <w:rPr>
                            <w:sz w:val="24"/>
                          </w:rPr>
                          <w:t>Training</w:t>
                        </w:r>
                      </w:p>
                    </w:tc>
                    <w:tc>
                      <w:tcPr>
                        <w:tcW w:w="1170" w:type="dxa"/>
                        <w:tcBorders>
                          <w:bottom w:val="single" w:sz="6" w:space="0" w:color="000000"/>
                        </w:tcBorders>
                      </w:tcPr>
                      <w:p w14:paraId="5E801AA4" w14:textId="77777777" w:rsidR="009C048A" w:rsidRDefault="00000000">
                        <w:pPr>
                          <w:pStyle w:val="TableParagraph"/>
                          <w:spacing w:before="0" w:line="273" w:lineRule="exact"/>
                          <w:ind w:left="96"/>
                          <w:rPr>
                            <w:sz w:val="24"/>
                          </w:rPr>
                        </w:pPr>
                        <w:r>
                          <w:rPr>
                            <w:sz w:val="24"/>
                          </w:rPr>
                          <w:t>Testing</w:t>
                        </w:r>
                      </w:p>
                    </w:tc>
                  </w:tr>
                  <w:tr w:rsidR="009C048A" w14:paraId="1929C4F5" w14:textId="77777777">
                    <w:trPr>
                      <w:trHeight w:val="645"/>
                    </w:trPr>
                    <w:tc>
                      <w:tcPr>
                        <w:tcW w:w="4040" w:type="dxa"/>
                        <w:tcBorders>
                          <w:top w:val="single" w:sz="6" w:space="0" w:color="000000"/>
                        </w:tcBorders>
                      </w:tcPr>
                      <w:p w14:paraId="318D1ED6" w14:textId="77777777" w:rsidR="009C048A" w:rsidRDefault="00000000">
                        <w:pPr>
                          <w:pStyle w:val="TableParagraph"/>
                          <w:spacing w:before="50"/>
                          <w:ind w:left="1591" w:right="841"/>
                          <w:rPr>
                            <w:b/>
                            <w:sz w:val="24"/>
                          </w:rPr>
                        </w:pPr>
                        <w:r>
                          <w:rPr>
                            <w:b/>
                            <w:sz w:val="24"/>
                          </w:rPr>
                          <w:t>Age</w:t>
                        </w:r>
                      </w:p>
                      <w:p w14:paraId="0DE4D3FB" w14:textId="77777777" w:rsidR="009C048A" w:rsidRDefault="00000000">
                        <w:pPr>
                          <w:pStyle w:val="TableParagraph"/>
                          <w:spacing w:before="23"/>
                          <w:ind w:left="1591" w:right="841"/>
                          <w:rPr>
                            <w:sz w:val="24"/>
                          </w:rPr>
                        </w:pPr>
                        <w:r>
                          <w:rPr>
                            <w:sz w:val="24"/>
                          </w:rPr>
                          <w:t>85+ years</w:t>
                        </w:r>
                      </w:p>
                    </w:tc>
                    <w:tc>
                      <w:tcPr>
                        <w:tcW w:w="2159" w:type="dxa"/>
                        <w:tcBorders>
                          <w:top w:val="single" w:sz="6" w:space="0" w:color="000000"/>
                        </w:tcBorders>
                      </w:tcPr>
                      <w:p w14:paraId="1EA50EAA" w14:textId="77777777" w:rsidR="009C048A" w:rsidRDefault="009C048A">
                        <w:pPr>
                          <w:pStyle w:val="TableParagraph"/>
                          <w:spacing w:before="4"/>
                          <w:ind w:right="0"/>
                          <w:jc w:val="left"/>
                          <w:rPr>
                            <w:sz w:val="30"/>
                          </w:rPr>
                        </w:pPr>
                      </w:p>
                      <w:p w14:paraId="3D30585D" w14:textId="77777777" w:rsidR="009C048A" w:rsidRDefault="00000000">
                        <w:pPr>
                          <w:pStyle w:val="TableParagraph"/>
                          <w:spacing w:before="0"/>
                          <w:ind w:right="233"/>
                          <w:jc w:val="right"/>
                          <w:rPr>
                            <w:sz w:val="24"/>
                          </w:rPr>
                        </w:pPr>
                        <w:r>
                          <w:rPr>
                            <w:w w:val="95"/>
                            <w:sz w:val="24"/>
                          </w:rPr>
                          <w:t>455(4.45)</w:t>
                        </w:r>
                      </w:p>
                    </w:tc>
                    <w:tc>
                      <w:tcPr>
                        <w:tcW w:w="1170" w:type="dxa"/>
                        <w:tcBorders>
                          <w:top w:val="single" w:sz="6" w:space="0" w:color="000000"/>
                        </w:tcBorders>
                      </w:tcPr>
                      <w:p w14:paraId="02BAC201" w14:textId="77777777" w:rsidR="009C048A" w:rsidRDefault="009C048A">
                        <w:pPr>
                          <w:pStyle w:val="TableParagraph"/>
                          <w:spacing w:before="4"/>
                          <w:ind w:right="0"/>
                          <w:jc w:val="left"/>
                          <w:rPr>
                            <w:sz w:val="30"/>
                          </w:rPr>
                        </w:pPr>
                      </w:p>
                      <w:p w14:paraId="51B14826" w14:textId="77777777" w:rsidR="009C048A" w:rsidRDefault="00000000">
                        <w:pPr>
                          <w:pStyle w:val="TableParagraph"/>
                          <w:spacing w:before="0"/>
                          <w:ind w:left="96"/>
                          <w:rPr>
                            <w:sz w:val="24"/>
                          </w:rPr>
                        </w:pPr>
                        <w:r>
                          <w:rPr>
                            <w:sz w:val="24"/>
                          </w:rPr>
                          <w:t>1(1.00)</w:t>
                        </w:r>
                      </w:p>
                    </w:tc>
                  </w:tr>
                  <w:tr w:rsidR="009C048A" w14:paraId="2170BFC4" w14:textId="77777777">
                    <w:trPr>
                      <w:trHeight w:val="298"/>
                    </w:trPr>
                    <w:tc>
                      <w:tcPr>
                        <w:tcW w:w="4040" w:type="dxa"/>
                      </w:tcPr>
                      <w:p w14:paraId="7275ABBD" w14:textId="77777777" w:rsidR="009C048A" w:rsidRDefault="00000000">
                        <w:pPr>
                          <w:pStyle w:val="TableParagraph"/>
                          <w:ind w:left="1591" w:right="841"/>
                          <w:rPr>
                            <w:sz w:val="24"/>
                          </w:rPr>
                        </w:pPr>
                        <w:r>
                          <w:rPr>
                            <w:sz w:val="24"/>
                          </w:rPr>
                          <w:t>80-84 years</w:t>
                        </w:r>
                      </w:p>
                    </w:tc>
                    <w:tc>
                      <w:tcPr>
                        <w:tcW w:w="2159" w:type="dxa"/>
                      </w:tcPr>
                      <w:p w14:paraId="274A6F77" w14:textId="77777777" w:rsidR="009C048A" w:rsidRDefault="00000000">
                        <w:pPr>
                          <w:pStyle w:val="TableParagraph"/>
                          <w:ind w:right="233"/>
                          <w:jc w:val="right"/>
                          <w:rPr>
                            <w:sz w:val="24"/>
                          </w:rPr>
                        </w:pPr>
                        <w:r>
                          <w:rPr>
                            <w:w w:val="95"/>
                            <w:sz w:val="24"/>
                          </w:rPr>
                          <w:t>551(5.39)</w:t>
                        </w:r>
                      </w:p>
                    </w:tc>
                    <w:tc>
                      <w:tcPr>
                        <w:tcW w:w="1170" w:type="dxa"/>
                      </w:tcPr>
                      <w:p w14:paraId="6DA3012B" w14:textId="77777777" w:rsidR="009C048A" w:rsidRDefault="00000000">
                        <w:pPr>
                          <w:pStyle w:val="TableParagraph"/>
                          <w:ind w:left="96"/>
                          <w:rPr>
                            <w:sz w:val="24"/>
                          </w:rPr>
                        </w:pPr>
                        <w:r>
                          <w:rPr>
                            <w:sz w:val="24"/>
                          </w:rPr>
                          <w:t>4(4.00)</w:t>
                        </w:r>
                      </w:p>
                    </w:tc>
                  </w:tr>
                  <w:tr w:rsidR="009C048A" w14:paraId="2ED954F1" w14:textId="77777777">
                    <w:trPr>
                      <w:trHeight w:val="298"/>
                    </w:trPr>
                    <w:tc>
                      <w:tcPr>
                        <w:tcW w:w="4040" w:type="dxa"/>
                      </w:tcPr>
                      <w:p w14:paraId="7D798077" w14:textId="77777777" w:rsidR="009C048A" w:rsidRDefault="00000000">
                        <w:pPr>
                          <w:pStyle w:val="TableParagraph"/>
                          <w:ind w:left="1591" w:right="841"/>
                          <w:rPr>
                            <w:sz w:val="24"/>
                          </w:rPr>
                        </w:pPr>
                        <w:r>
                          <w:rPr>
                            <w:sz w:val="24"/>
                          </w:rPr>
                          <w:t>75-79 years</w:t>
                        </w:r>
                      </w:p>
                    </w:tc>
                    <w:tc>
                      <w:tcPr>
                        <w:tcW w:w="2159" w:type="dxa"/>
                      </w:tcPr>
                      <w:p w14:paraId="39425343" w14:textId="77777777" w:rsidR="009C048A" w:rsidRDefault="00000000">
                        <w:pPr>
                          <w:pStyle w:val="TableParagraph"/>
                          <w:ind w:right="233"/>
                          <w:jc w:val="right"/>
                          <w:rPr>
                            <w:sz w:val="24"/>
                          </w:rPr>
                        </w:pPr>
                        <w:r>
                          <w:rPr>
                            <w:w w:val="95"/>
                            <w:sz w:val="24"/>
                          </w:rPr>
                          <w:t>689(6.74)</w:t>
                        </w:r>
                      </w:p>
                    </w:tc>
                    <w:tc>
                      <w:tcPr>
                        <w:tcW w:w="1170" w:type="dxa"/>
                      </w:tcPr>
                      <w:p w14:paraId="4080F8E6" w14:textId="77777777" w:rsidR="009C048A" w:rsidRDefault="00000000">
                        <w:pPr>
                          <w:pStyle w:val="TableParagraph"/>
                          <w:ind w:left="96"/>
                          <w:rPr>
                            <w:sz w:val="24"/>
                          </w:rPr>
                        </w:pPr>
                        <w:r>
                          <w:rPr>
                            <w:sz w:val="24"/>
                          </w:rPr>
                          <w:t>2(2.00)</w:t>
                        </w:r>
                      </w:p>
                    </w:tc>
                  </w:tr>
                  <w:tr w:rsidR="009C048A" w14:paraId="1ED5516C" w14:textId="77777777">
                    <w:trPr>
                      <w:trHeight w:val="298"/>
                    </w:trPr>
                    <w:tc>
                      <w:tcPr>
                        <w:tcW w:w="4040" w:type="dxa"/>
                      </w:tcPr>
                      <w:p w14:paraId="629C5CAB" w14:textId="77777777" w:rsidR="009C048A" w:rsidRDefault="00000000">
                        <w:pPr>
                          <w:pStyle w:val="TableParagraph"/>
                          <w:ind w:left="1591" w:right="841"/>
                          <w:rPr>
                            <w:sz w:val="24"/>
                          </w:rPr>
                        </w:pPr>
                        <w:r>
                          <w:rPr>
                            <w:sz w:val="24"/>
                          </w:rPr>
                          <w:t>70-74 years</w:t>
                        </w:r>
                      </w:p>
                    </w:tc>
                    <w:tc>
                      <w:tcPr>
                        <w:tcW w:w="2159" w:type="dxa"/>
                      </w:tcPr>
                      <w:p w14:paraId="239BF207" w14:textId="77777777" w:rsidR="009C048A" w:rsidRDefault="00000000">
                        <w:pPr>
                          <w:pStyle w:val="TableParagraph"/>
                          <w:ind w:right="233"/>
                          <w:jc w:val="right"/>
                          <w:rPr>
                            <w:sz w:val="24"/>
                          </w:rPr>
                        </w:pPr>
                        <w:r>
                          <w:rPr>
                            <w:w w:val="95"/>
                            <w:sz w:val="24"/>
                          </w:rPr>
                          <w:t>867(8.48)</w:t>
                        </w:r>
                      </w:p>
                    </w:tc>
                    <w:tc>
                      <w:tcPr>
                        <w:tcW w:w="1170" w:type="dxa"/>
                      </w:tcPr>
                      <w:p w14:paraId="30A0AB38" w14:textId="77777777" w:rsidR="009C048A" w:rsidRDefault="00000000">
                        <w:pPr>
                          <w:pStyle w:val="TableParagraph"/>
                          <w:ind w:left="96"/>
                          <w:rPr>
                            <w:sz w:val="24"/>
                          </w:rPr>
                        </w:pPr>
                        <w:r>
                          <w:rPr>
                            <w:sz w:val="24"/>
                          </w:rPr>
                          <w:t>8(8.00)</w:t>
                        </w:r>
                      </w:p>
                    </w:tc>
                  </w:tr>
                  <w:tr w:rsidR="009C048A" w14:paraId="39BF3623" w14:textId="77777777">
                    <w:trPr>
                      <w:trHeight w:val="298"/>
                    </w:trPr>
                    <w:tc>
                      <w:tcPr>
                        <w:tcW w:w="4040" w:type="dxa"/>
                      </w:tcPr>
                      <w:p w14:paraId="78A15A0C" w14:textId="77777777" w:rsidR="009C048A" w:rsidRDefault="00000000">
                        <w:pPr>
                          <w:pStyle w:val="TableParagraph"/>
                          <w:ind w:left="1591" w:right="841"/>
                          <w:rPr>
                            <w:sz w:val="24"/>
                          </w:rPr>
                        </w:pPr>
                        <w:r>
                          <w:rPr>
                            <w:sz w:val="24"/>
                          </w:rPr>
                          <w:t>65-69 years</w:t>
                        </w:r>
                      </w:p>
                    </w:tc>
                    <w:tc>
                      <w:tcPr>
                        <w:tcW w:w="2159" w:type="dxa"/>
                      </w:tcPr>
                      <w:p w14:paraId="610878F1" w14:textId="77777777" w:rsidR="009C048A" w:rsidRDefault="00000000">
                        <w:pPr>
                          <w:pStyle w:val="TableParagraph"/>
                          <w:ind w:right="114"/>
                          <w:jc w:val="right"/>
                          <w:rPr>
                            <w:sz w:val="24"/>
                          </w:rPr>
                        </w:pPr>
                        <w:r>
                          <w:rPr>
                            <w:sz w:val="24"/>
                          </w:rPr>
                          <w:t>1183(11.58)</w:t>
                        </w:r>
                      </w:p>
                    </w:tc>
                    <w:tc>
                      <w:tcPr>
                        <w:tcW w:w="1170" w:type="dxa"/>
                      </w:tcPr>
                      <w:p w14:paraId="1D1495B0" w14:textId="77777777" w:rsidR="009C048A" w:rsidRDefault="00000000">
                        <w:pPr>
                          <w:pStyle w:val="TableParagraph"/>
                          <w:ind w:left="96"/>
                          <w:rPr>
                            <w:sz w:val="24"/>
                          </w:rPr>
                        </w:pPr>
                        <w:r>
                          <w:rPr>
                            <w:sz w:val="24"/>
                          </w:rPr>
                          <w:t>9(9.00)</w:t>
                        </w:r>
                      </w:p>
                    </w:tc>
                  </w:tr>
                  <w:tr w:rsidR="009C048A" w14:paraId="7E3818CC" w14:textId="77777777">
                    <w:trPr>
                      <w:trHeight w:val="298"/>
                    </w:trPr>
                    <w:tc>
                      <w:tcPr>
                        <w:tcW w:w="4040" w:type="dxa"/>
                      </w:tcPr>
                      <w:p w14:paraId="778CB534" w14:textId="77777777" w:rsidR="009C048A" w:rsidRDefault="00000000">
                        <w:pPr>
                          <w:pStyle w:val="TableParagraph"/>
                          <w:ind w:left="1591" w:right="841"/>
                          <w:rPr>
                            <w:sz w:val="24"/>
                          </w:rPr>
                        </w:pPr>
                        <w:r>
                          <w:rPr>
                            <w:sz w:val="24"/>
                          </w:rPr>
                          <w:t>60-64 years</w:t>
                        </w:r>
                      </w:p>
                    </w:tc>
                    <w:tc>
                      <w:tcPr>
                        <w:tcW w:w="2159" w:type="dxa"/>
                      </w:tcPr>
                      <w:p w14:paraId="6C107995" w14:textId="77777777" w:rsidR="009C048A" w:rsidRDefault="00000000">
                        <w:pPr>
                          <w:pStyle w:val="TableParagraph"/>
                          <w:ind w:right="114"/>
                          <w:jc w:val="right"/>
                          <w:rPr>
                            <w:sz w:val="24"/>
                          </w:rPr>
                        </w:pPr>
                        <w:r>
                          <w:rPr>
                            <w:sz w:val="24"/>
                          </w:rPr>
                          <w:t>1383(13.54)</w:t>
                        </w:r>
                      </w:p>
                    </w:tc>
                    <w:tc>
                      <w:tcPr>
                        <w:tcW w:w="1170" w:type="dxa"/>
                      </w:tcPr>
                      <w:p w14:paraId="4F154655" w14:textId="77777777" w:rsidR="009C048A" w:rsidRDefault="00000000">
                        <w:pPr>
                          <w:pStyle w:val="TableParagraph"/>
                          <w:ind w:left="96"/>
                          <w:rPr>
                            <w:sz w:val="24"/>
                          </w:rPr>
                        </w:pPr>
                        <w:r>
                          <w:rPr>
                            <w:sz w:val="24"/>
                          </w:rPr>
                          <w:t>8(8.00)</w:t>
                        </w:r>
                      </w:p>
                    </w:tc>
                  </w:tr>
                  <w:tr w:rsidR="009C048A" w14:paraId="35E47B97" w14:textId="77777777">
                    <w:trPr>
                      <w:trHeight w:val="298"/>
                    </w:trPr>
                    <w:tc>
                      <w:tcPr>
                        <w:tcW w:w="4040" w:type="dxa"/>
                      </w:tcPr>
                      <w:p w14:paraId="491C35DB" w14:textId="77777777" w:rsidR="009C048A" w:rsidRDefault="00000000">
                        <w:pPr>
                          <w:pStyle w:val="TableParagraph"/>
                          <w:ind w:left="1591" w:right="841"/>
                          <w:rPr>
                            <w:sz w:val="24"/>
                          </w:rPr>
                        </w:pPr>
                        <w:r>
                          <w:rPr>
                            <w:sz w:val="24"/>
                          </w:rPr>
                          <w:t>55-59 years</w:t>
                        </w:r>
                      </w:p>
                    </w:tc>
                    <w:tc>
                      <w:tcPr>
                        <w:tcW w:w="2159" w:type="dxa"/>
                      </w:tcPr>
                      <w:p w14:paraId="5A4AF430" w14:textId="77777777" w:rsidR="009C048A" w:rsidRDefault="00000000">
                        <w:pPr>
                          <w:pStyle w:val="TableParagraph"/>
                          <w:ind w:right="114"/>
                          <w:jc w:val="right"/>
                          <w:rPr>
                            <w:sz w:val="24"/>
                          </w:rPr>
                        </w:pPr>
                        <w:r>
                          <w:rPr>
                            <w:sz w:val="24"/>
                          </w:rPr>
                          <w:t>1430(14.00)</w:t>
                        </w:r>
                      </w:p>
                    </w:tc>
                    <w:tc>
                      <w:tcPr>
                        <w:tcW w:w="1170" w:type="dxa"/>
                      </w:tcPr>
                      <w:p w14:paraId="0886C948" w14:textId="77777777" w:rsidR="009C048A" w:rsidRDefault="00000000">
                        <w:pPr>
                          <w:pStyle w:val="TableParagraph"/>
                          <w:ind w:left="96"/>
                          <w:rPr>
                            <w:sz w:val="24"/>
                          </w:rPr>
                        </w:pPr>
                        <w:r>
                          <w:rPr>
                            <w:sz w:val="24"/>
                          </w:rPr>
                          <w:t>11(11.00)</w:t>
                        </w:r>
                      </w:p>
                    </w:tc>
                  </w:tr>
                  <w:tr w:rsidR="009C048A" w14:paraId="76A30E6B" w14:textId="77777777">
                    <w:trPr>
                      <w:trHeight w:val="298"/>
                    </w:trPr>
                    <w:tc>
                      <w:tcPr>
                        <w:tcW w:w="4040" w:type="dxa"/>
                      </w:tcPr>
                      <w:p w14:paraId="19661EAF" w14:textId="77777777" w:rsidR="009C048A" w:rsidRDefault="00000000">
                        <w:pPr>
                          <w:pStyle w:val="TableParagraph"/>
                          <w:ind w:left="1591" w:right="841"/>
                          <w:rPr>
                            <w:sz w:val="24"/>
                          </w:rPr>
                        </w:pPr>
                        <w:r>
                          <w:rPr>
                            <w:sz w:val="24"/>
                          </w:rPr>
                          <w:t>50-54 years</w:t>
                        </w:r>
                      </w:p>
                    </w:tc>
                    <w:tc>
                      <w:tcPr>
                        <w:tcW w:w="2159" w:type="dxa"/>
                      </w:tcPr>
                      <w:p w14:paraId="7DB3D658" w14:textId="77777777" w:rsidR="009C048A" w:rsidRDefault="00000000">
                        <w:pPr>
                          <w:pStyle w:val="TableParagraph"/>
                          <w:ind w:right="114"/>
                          <w:jc w:val="right"/>
                          <w:rPr>
                            <w:sz w:val="24"/>
                          </w:rPr>
                        </w:pPr>
                        <w:r>
                          <w:rPr>
                            <w:sz w:val="24"/>
                          </w:rPr>
                          <w:t>1274(12.47)</w:t>
                        </w:r>
                      </w:p>
                    </w:tc>
                    <w:tc>
                      <w:tcPr>
                        <w:tcW w:w="1170" w:type="dxa"/>
                      </w:tcPr>
                      <w:p w14:paraId="7732E5B3" w14:textId="77777777" w:rsidR="009C048A" w:rsidRDefault="00000000">
                        <w:pPr>
                          <w:pStyle w:val="TableParagraph"/>
                          <w:ind w:left="96"/>
                          <w:rPr>
                            <w:sz w:val="24"/>
                          </w:rPr>
                        </w:pPr>
                        <w:r>
                          <w:rPr>
                            <w:sz w:val="24"/>
                          </w:rPr>
                          <w:t>15(15.00)</w:t>
                        </w:r>
                      </w:p>
                    </w:tc>
                  </w:tr>
                  <w:tr w:rsidR="009C048A" w14:paraId="3603A425" w14:textId="77777777">
                    <w:trPr>
                      <w:trHeight w:val="298"/>
                    </w:trPr>
                    <w:tc>
                      <w:tcPr>
                        <w:tcW w:w="4040" w:type="dxa"/>
                      </w:tcPr>
                      <w:p w14:paraId="686D0B97" w14:textId="77777777" w:rsidR="009C048A" w:rsidRDefault="00000000">
                        <w:pPr>
                          <w:pStyle w:val="TableParagraph"/>
                          <w:ind w:left="1591" w:right="841"/>
                          <w:rPr>
                            <w:sz w:val="24"/>
                          </w:rPr>
                        </w:pPr>
                        <w:r>
                          <w:rPr>
                            <w:sz w:val="24"/>
                          </w:rPr>
                          <w:t>45-49 years</w:t>
                        </w:r>
                      </w:p>
                    </w:tc>
                    <w:tc>
                      <w:tcPr>
                        <w:tcW w:w="2159" w:type="dxa"/>
                      </w:tcPr>
                      <w:p w14:paraId="3A628F46" w14:textId="77777777" w:rsidR="009C048A" w:rsidRDefault="00000000">
                        <w:pPr>
                          <w:pStyle w:val="TableParagraph"/>
                          <w:ind w:right="233"/>
                          <w:jc w:val="right"/>
                          <w:rPr>
                            <w:sz w:val="24"/>
                          </w:rPr>
                        </w:pPr>
                        <w:r>
                          <w:rPr>
                            <w:w w:val="95"/>
                            <w:sz w:val="24"/>
                          </w:rPr>
                          <w:t>928(9.08)</w:t>
                        </w:r>
                      </w:p>
                    </w:tc>
                    <w:tc>
                      <w:tcPr>
                        <w:tcW w:w="1170" w:type="dxa"/>
                      </w:tcPr>
                      <w:p w14:paraId="721F4E16" w14:textId="77777777" w:rsidR="009C048A" w:rsidRDefault="00000000">
                        <w:pPr>
                          <w:pStyle w:val="TableParagraph"/>
                          <w:ind w:left="96"/>
                          <w:rPr>
                            <w:sz w:val="24"/>
                          </w:rPr>
                        </w:pPr>
                        <w:r>
                          <w:rPr>
                            <w:sz w:val="24"/>
                          </w:rPr>
                          <w:t>8(8.00)</w:t>
                        </w:r>
                      </w:p>
                    </w:tc>
                  </w:tr>
                  <w:tr w:rsidR="009C048A" w14:paraId="6E700750" w14:textId="77777777">
                    <w:trPr>
                      <w:trHeight w:val="298"/>
                    </w:trPr>
                    <w:tc>
                      <w:tcPr>
                        <w:tcW w:w="4040" w:type="dxa"/>
                      </w:tcPr>
                      <w:p w14:paraId="44BCE68C" w14:textId="77777777" w:rsidR="009C048A" w:rsidRDefault="00000000">
                        <w:pPr>
                          <w:pStyle w:val="TableParagraph"/>
                          <w:ind w:left="1591" w:right="841"/>
                          <w:rPr>
                            <w:sz w:val="24"/>
                          </w:rPr>
                        </w:pPr>
                        <w:r>
                          <w:rPr>
                            <w:sz w:val="24"/>
                          </w:rPr>
                          <w:t>40-44 years</w:t>
                        </w:r>
                      </w:p>
                    </w:tc>
                    <w:tc>
                      <w:tcPr>
                        <w:tcW w:w="2159" w:type="dxa"/>
                      </w:tcPr>
                      <w:p w14:paraId="1DE57129" w14:textId="77777777" w:rsidR="009C048A" w:rsidRDefault="00000000">
                        <w:pPr>
                          <w:pStyle w:val="TableParagraph"/>
                          <w:ind w:right="233"/>
                          <w:jc w:val="right"/>
                          <w:rPr>
                            <w:sz w:val="24"/>
                          </w:rPr>
                        </w:pPr>
                        <w:r>
                          <w:rPr>
                            <w:w w:val="95"/>
                            <w:sz w:val="24"/>
                          </w:rPr>
                          <w:t>610(5.97)</w:t>
                        </w:r>
                      </w:p>
                    </w:tc>
                    <w:tc>
                      <w:tcPr>
                        <w:tcW w:w="1170" w:type="dxa"/>
                      </w:tcPr>
                      <w:p w14:paraId="063305BE" w14:textId="77777777" w:rsidR="009C048A" w:rsidRDefault="00000000">
                        <w:pPr>
                          <w:pStyle w:val="TableParagraph"/>
                          <w:ind w:left="96"/>
                          <w:rPr>
                            <w:sz w:val="24"/>
                          </w:rPr>
                        </w:pPr>
                        <w:r>
                          <w:rPr>
                            <w:sz w:val="24"/>
                          </w:rPr>
                          <w:t>15(15.00)</w:t>
                        </w:r>
                      </w:p>
                    </w:tc>
                  </w:tr>
                  <w:tr w:rsidR="009C048A" w14:paraId="1B55636E" w14:textId="77777777">
                    <w:trPr>
                      <w:trHeight w:val="298"/>
                    </w:trPr>
                    <w:tc>
                      <w:tcPr>
                        <w:tcW w:w="4040" w:type="dxa"/>
                      </w:tcPr>
                      <w:p w14:paraId="5AD5783B" w14:textId="77777777" w:rsidR="009C048A" w:rsidRDefault="00000000">
                        <w:pPr>
                          <w:pStyle w:val="TableParagraph"/>
                          <w:ind w:left="1591" w:right="841"/>
                          <w:rPr>
                            <w:sz w:val="24"/>
                          </w:rPr>
                        </w:pPr>
                        <w:r>
                          <w:rPr>
                            <w:sz w:val="24"/>
                          </w:rPr>
                          <w:t>35-39 years</w:t>
                        </w:r>
                      </w:p>
                    </w:tc>
                    <w:tc>
                      <w:tcPr>
                        <w:tcW w:w="2159" w:type="dxa"/>
                      </w:tcPr>
                      <w:p w14:paraId="4A724620" w14:textId="77777777" w:rsidR="009C048A" w:rsidRDefault="00000000">
                        <w:pPr>
                          <w:pStyle w:val="TableParagraph"/>
                          <w:ind w:right="233"/>
                          <w:jc w:val="right"/>
                          <w:rPr>
                            <w:sz w:val="24"/>
                          </w:rPr>
                        </w:pPr>
                        <w:r>
                          <w:rPr>
                            <w:w w:val="95"/>
                            <w:sz w:val="24"/>
                          </w:rPr>
                          <w:t>435(4.25)</w:t>
                        </w:r>
                      </w:p>
                    </w:tc>
                    <w:tc>
                      <w:tcPr>
                        <w:tcW w:w="1170" w:type="dxa"/>
                      </w:tcPr>
                      <w:p w14:paraId="1CF91989" w14:textId="77777777" w:rsidR="009C048A" w:rsidRDefault="00000000">
                        <w:pPr>
                          <w:pStyle w:val="TableParagraph"/>
                          <w:ind w:left="96"/>
                          <w:rPr>
                            <w:sz w:val="24"/>
                          </w:rPr>
                        </w:pPr>
                        <w:r>
                          <w:rPr>
                            <w:sz w:val="24"/>
                          </w:rPr>
                          <w:t>14(14.00)</w:t>
                        </w:r>
                      </w:p>
                    </w:tc>
                  </w:tr>
                  <w:tr w:rsidR="009C048A" w14:paraId="747B8997" w14:textId="77777777">
                    <w:trPr>
                      <w:trHeight w:val="298"/>
                    </w:trPr>
                    <w:tc>
                      <w:tcPr>
                        <w:tcW w:w="4040" w:type="dxa"/>
                      </w:tcPr>
                      <w:p w14:paraId="35D43174" w14:textId="77777777" w:rsidR="009C048A" w:rsidRDefault="00000000">
                        <w:pPr>
                          <w:pStyle w:val="TableParagraph"/>
                          <w:ind w:left="1591" w:right="841"/>
                          <w:rPr>
                            <w:sz w:val="24"/>
                          </w:rPr>
                        </w:pPr>
                        <w:r>
                          <w:rPr>
                            <w:sz w:val="24"/>
                          </w:rPr>
                          <w:t>30-34 years</w:t>
                        </w:r>
                      </w:p>
                    </w:tc>
                    <w:tc>
                      <w:tcPr>
                        <w:tcW w:w="2159" w:type="dxa"/>
                      </w:tcPr>
                      <w:p w14:paraId="2879F55A" w14:textId="77777777" w:rsidR="009C048A" w:rsidRDefault="00000000">
                        <w:pPr>
                          <w:pStyle w:val="TableParagraph"/>
                          <w:ind w:right="233"/>
                          <w:jc w:val="right"/>
                          <w:rPr>
                            <w:sz w:val="24"/>
                          </w:rPr>
                        </w:pPr>
                        <w:r>
                          <w:rPr>
                            <w:w w:val="95"/>
                            <w:sz w:val="24"/>
                          </w:rPr>
                          <w:t>273(2.67)</w:t>
                        </w:r>
                      </w:p>
                    </w:tc>
                    <w:tc>
                      <w:tcPr>
                        <w:tcW w:w="1170" w:type="dxa"/>
                      </w:tcPr>
                      <w:p w14:paraId="69C638BD" w14:textId="77777777" w:rsidR="009C048A" w:rsidRDefault="00000000">
                        <w:pPr>
                          <w:pStyle w:val="TableParagraph"/>
                          <w:ind w:left="96"/>
                          <w:rPr>
                            <w:sz w:val="24"/>
                          </w:rPr>
                        </w:pPr>
                        <w:r>
                          <w:rPr>
                            <w:sz w:val="24"/>
                          </w:rPr>
                          <w:t>4(4.00)</w:t>
                        </w:r>
                      </w:p>
                    </w:tc>
                  </w:tr>
                  <w:tr w:rsidR="009C048A" w14:paraId="5AC10412" w14:textId="77777777">
                    <w:trPr>
                      <w:trHeight w:val="298"/>
                    </w:trPr>
                    <w:tc>
                      <w:tcPr>
                        <w:tcW w:w="4040" w:type="dxa"/>
                      </w:tcPr>
                      <w:p w14:paraId="425A6B61" w14:textId="77777777" w:rsidR="009C048A" w:rsidRDefault="00000000">
                        <w:pPr>
                          <w:pStyle w:val="TableParagraph"/>
                          <w:ind w:left="1591" w:right="841"/>
                          <w:rPr>
                            <w:sz w:val="24"/>
                          </w:rPr>
                        </w:pPr>
                        <w:r>
                          <w:rPr>
                            <w:sz w:val="24"/>
                          </w:rPr>
                          <w:t>25-29 years</w:t>
                        </w:r>
                      </w:p>
                    </w:tc>
                    <w:tc>
                      <w:tcPr>
                        <w:tcW w:w="2159" w:type="dxa"/>
                      </w:tcPr>
                      <w:p w14:paraId="21D63617" w14:textId="77777777" w:rsidR="009C048A" w:rsidRDefault="00000000">
                        <w:pPr>
                          <w:pStyle w:val="TableParagraph"/>
                          <w:ind w:right="233"/>
                          <w:jc w:val="right"/>
                          <w:rPr>
                            <w:sz w:val="24"/>
                          </w:rPr>
                        </w:pPr>
                        <w:r>
                          <w:rPr>
                            <w:w w:val="95"/>
                            <w:sz w:val="24"/>
                          </w:rPr>
                          <w:t>113(1.10)</w:t>
                        </w:r>
                      </w:p>
                    </w:tc>
                    <w:tc>
                      <w:tcPr>
                        <w:tcW w:w="1170" w:type="dxa"/>
                      </w:tcPr>
                      <w:p w14:paraId="31E5DFA1" w14:textId="77777777" w:rsidR="009C048A" w:rsidRDefault="00000000">
                        <w:pPr>
                          <w:pStyle w:val="TableParagraph"/>
                          <w:ind w:left="96"/>
                          <w:rPr>
                            <w:sz w:val="24"/>
                          </w:rPr>
                        </w:pPr>
                        <w:r>
                          <w:rPr>
                            <w:sz w:val="24"/>
                          </w:rPr>
                          <w:t>1(1.00)</w:t>
                        </w:r>
                      </w:p>
                    </w:tc>
                  </w:tr>
                  <w:tr w:rsidR="009C048A" w14:paraId="66DBA3A2" w14:textId="77777777">
                    <w:trPr>
                      <w:trHeight w:val="298"/>
                    </w:trPr>
                    <w:tc>
                      <w:tcPr>
                        <w:tcW w:w="4040" w:type="dxa"/>
                      </w:tcPr>
                      <w:p w14:paraId="39C6058D" w14:textId="77777777" w:rsidR="009C048A" w:rsidRDefault="00000000">
                        <w:pPr>
                          <w:pStyle w:val="TableParagraph"/>
                          <w:ind w:left="1591" w:right="841"/>
                          <w:rPr>
                            <w:sz w:val="24"/>
                          </w:rPr>
                        </w:pPr>
                        <w:r>
                          <w:rPr>
                            <w:sz w:val="24"/>
                          </w:rPr>
                          <w:t>20-24 years</w:t>
                        </w:r>
                      </w:p>
                    </w:tc>
                    <w:tc>
                      <w:tcPr>
                        <w:tcW w:w="2159" w:type="dxa"/>
                      </w:tcPr>
                      <w:p w14:paraId="7CCFB1FC" w14:textId="77777777" w:rsidR="009C048A" w:rsidRDefault="00000000">
                        <w:pPr>
                          <w:pStyle w:val="TableParagraph"/>
                          <w:ind w:left="1046" w:right="0"/>
                          <w:jc w:val="left"/>
                          <w:rPr>
                            <w:sz w:val="24"/>
                          </w:rPr>
                        </w:pPr>
                        <w:r>
                          <w:rPr>
                            <w:sz w:val="24"/>
                          </w:rPr>
                          <w:t>22(0.21)</w:t>
                        </w:r>
                      </w:p>
                    </w:tc>
                    <w:tc>
                      <w:tcPr>
                        <w:tcW w:w="1170" w:type="dxa"/>
                      </w:tcPr>
                      <w:p w14:paraId="46EC007D" w14:textId="77777777" w:rsidR="009C048A" w:rsidRDefault="00000000">
                        <w:pPr>
                          <w:pStyle w:val="TableParagraph"/>
                          <w:ind w:left="2" w:right="0"/>
                          <w:rPr>
                            <w:sz w:val="24"/>
                          </w:rPr>
                        </w:pPr>
                        <w:r>
                          <w:rPr>
                            <w:w w:val="99"/>
                            <w:sz w:val="24"/>
                          </w:rPr>
                          <w:t>0</w:t>
                        </w:r>
                      </w:p>
                    </w:tc>
                  </w:tr>
                  <w:tr w:rsidR="009C048A" w14:paraId="33476ECC" w14:textId="77777777">
                    <w:trPr>
                      <w:trHeight w:val="294"/>
                    </w:trPr>
                    <w:tc>
                      <w:tcPr>
                        <w:tcW w:w="4040" w:type="dxa"/>
                      </w:tcPr>
                      <w:p w14:paraId="13217118" w14:textId="77777777" w:rsidR="009C048A" w:rsidRDefault="00000000">
                        <w:pPr>
                          <w:pStyle w:val="TableParagraph"/>
                          <w:spacing w:line="272" w:lineRule="exact"/>
                          <w:ind w:left="1591" w:right="841"/>
                          <w:rPr>
                            <w:sz w:val="24"/>
                          </w:rPr>
                        </w:pPr>
                        <w:r>
                          <w:rPr>
                            <w:sz w:val="24"/>
                          </w:rPr>
                          <w:t>15-19 years</w:t>
                        </w:r>
                      </w:p>
                    </w:tc>
                    <w:tc>
                      <w:tcPr>
                        <w:tcW w:w="2159" w:type="dxa"/>
                      </w:tcPr>
                      <w:p w14:paraId="04FC6723" w14:textId="77777777" w:rsidR="009C048A" w:rsidRDefault="00000000">
                        <w:pPr>
                          <w:pStyle w:val="TableParagraph"/>
                          <w:spacing w:line="272" w:lineRule="exact"/>
                          <w:ind w:left="1046" w:right="0"/>
                          <w:jc w:val="left"/>
                          <w:rPr>
                            <w:sz w:val="24"/>
                          </w:rPr>
                        </w:pPr>
                        <w:r>
                          <w:rPr>
                            <w:sz w:val="24"/>
                          </w:rPr>
                          <w:t>1(0.009)</w:t>
                        </w:r>
                      </w:p>
                    </w:tc>
                    <w:tc>
                      <w:tcPr>
                        <w:tcW w:w="1170" w:type="dxa"/>
                      </w:tcPr>
                      <w:p w14:paraId="620D4CC8" w14:textId="77777777" w:rsidR="009C048A" w:rsidRDefault="00000000">
                        <w:pPr>
                          <w:pStyle w:val="TableParagraph"/>
                          <w:spacing w:line="272" w:lineRule="exact"/>
                          <w:ind w:left="2" w:right="0"/>
                          <w:rPr>
                            <w:sz w:val="24"/>
                          </w:rPr>
                        </w:pPr>
                        <w:r>
                          <w:rPr>
                            <w:w w:val="99"/>
                            <w:sz w:val="24"/>
                          </w:rPr>
                          <w:t>0</w:t>
                        </w:r>
                      </w:p>
                    </w:tc>
                  </w:tr>
                  <w:tr w:rsidR="009C048A" w14:paraId="5CA42284" w14:textId="77777777">
                    <w:trPr>
                      <w:trHeight w:val="602"/>
                    </w:trPr>
                    <w:tc>
                      <w:tcPr>
                        <w:tcW w:w="4040" w:type="dxa"/>
                      </w:tcPr>
                      <w:p w14:paraId="56724F4A" w14:textId="77777777" w:rsidR="009C048A" w:rsidRDefault="00000000">
                        <w:pPr>
                          <w:pStyle w:val="TableParagraph"/>
                          <w:spacing w:before="6"/>
                          <w:ind w:left="1591" w:right="841"/>
                          <w:rPr>
                            <w:b/>
                            <w:sz w:val="24"/>
                          </w:rPr>
                        </w:pPr>
                        <w:r>
                          <w:rPr>
                            <w:b/>
                            <w:sz w:val="24"/>
                          </w:rPr>
                          <w:t>T stage</w:t>
                        </w:r>
                      </w:p>
                      <w:p w14:paraId="7A58B926" w14:textId="77777777" w:rsidR="009C048A" w:rsidRDefault="00000000">
                        <w:pPr>
                          <w:pStyle w:val="TableParagraph"/>
                          <w:spacing w:before="23"/>
                          <w:ind w:left="1591" w:right="841"/>
                          <w:rPr>
                            <w:sz w:val="24"/>
                          </w:rPr>
                        </w:pPr>
                        <w:r>
                          <w:rPr>
                            <w:sz w:val="24"/>
                          </w:rPr>
                          <w:t>T0</w:t>
                        </w:r>
                      </w:p>
                    </w:tc>
                    <w:tc>
                      <w:tcPr>
                        <w:tcW w:w="2159" w:type="dxa"/>
                      </w:tcPr>
                      <w:p w14:paraId="38C3DCE4" w14:textId="77777777" w:rsidR="009C048A" w:rsidRDefault="009C048A">
                        <w:pPr>
                          <w:pStyle w:val="TableParagraph"/>
                          <w:spacing w:before="6"/>
                          <w:ind w:right="0"/>
                          <w:jc w:val="left"/>
                          <w:rPr>
                            <w:sz w:val="26"/>
                          </w:rPr>
                        </w:pPr>
                      </w:p>
                      <w:p w14:paraId="4CFDFADB" w14:textId="77777777" w:rsidR="009C048A" w:rsidRDefault="00000000">
                        <w:pPr>
                          <w:pStyle w:val="TableParagraph"/>
                          <w:spacing w:before="0"/>
                          <w:ind w:left="1046" w:right="0"/>
                          <w:jc w:val="left"/>
                          <w:rPr>
                            <w:sz w:val="24"/>
                          </w:rPr>
                        </w:pPr>
                        <w:r>
                          <w:rPr>
                            <w:sz w:val="24"/>
                          </w:rPr>
                          <w:t>17(0.16)</w:t>
                        </w:r>
                      </w:p>
                    </w:tc>
                    <w:tc>
                      <w:tcPr>
                        <w:tcW w:w="1170" w:type="dxa"/>
                      </w:tcPr>
                      <w:p w14:paraId="468D9034" w14:textId="77777777" w:rsidR="009C048A" w:rsidRDefault="009C048A">
                        <w:pPr>
                          <w:pStyle w:val="TableParagraph"/>
                          <w:spacing w:before="6"/>
                          <w:ind w:right="0"/>
                          <w:jc w:val="left"/>
                          <w:rPr>
                            <w:sz w:val="26"/>
                          </w:rPr>
                        </w:pPr>
                      </w:p>
                      <w:p w14:paraId="3FE20344" w14:textId="77777777" w:rsidR="009C048A" w:rsidRDefault="00000000">
                        <w:pPr>
                          <w:pStyle w:val="TableParagraph"/>
                          <w:spacing w:before="0"/>
                          <w:ind w:left="2" w:right="0"/>
                          <w:rPr>
                            <w:sz w:val="24"/>
                          </w:rPr>
                        </w:pPr>
                        <w:r>
                          <w:rPr>
                            <w:w w:val="99"/>
                            <w:sz w:val="24"/>
                          </w:rPr>
                          <w:t>0</w:t>
                        </w:r>
                      </w:p>
                    </w:tc>
                  </w:tr>
                  <w:tr w:rsidR="009C048A" w14:paraId="20DD8DFA" w14:textId="77777777">
                    <w:trPr>
                      <w:trHeight w:val="298"/>
                    </w:trPr>
                    <w:tc>
                      <w:tcPr>
                        <w:tcW w:w="4040" w:type="dxa"/>
                      </w:tcPr>
                      <w:p w14:paraId="1FCD017D" w14:textId="77777777" w:rsidR="009C048A" w:rsidRDefault="00000000">
                        <w:pPr>
                          <w:pStyle w:val="TableParagraph"/>
                          <w:ind w:left="1591" w:right="841"/>
                          <w:rPr>
                            <w:sz w:val="24"/>
                          </w:rPr>
                        </w:pPr>
                        <w:r>
                          <w:rPr>
                            <w:sz w:val="24"/>
                          </w:rPr>
                          <w:t>T1</w:t>
                        </w:r>
                      </w:p>
                    </w:tc>
                    <w:tc>
                      <w:tcPr>
                        <w:tcW w:w="2159" w:type="dxa"/>
                      </w:tcPr>
                      <w:p w14:paraId="16BEE298" w14:textId="77777777" w:rsidR="009C048A" w:rsidRDefault="00000000">
                        <w:pPr>
                          <w:pStyle w:val="TableParagraph"/>
                          <w:ind w:left="1395" w:right="0"/>
                          <w:jc w:val="left"/>
                          <w:rPr>
                            <w:sz w:val="24"/>
                          </w:rPr>
                        </w:pPr>
                        <w:r>
                          <w:rPr>
                            <w:w w:val="99"/>
                            <w:sz w:val="24"/>
                          </w:rPr>
                          <w:t>0</w:t>
                        </w:r>
                      </w:p>
                    </w:tc>
                    <w:tc>
                      <w:tcPr>
                        <w:tcW w:w="1170" w:type="dxa"/>
                      </w:tcPr>
                      <w:p w14:paraId="34078DF4" w14:textId="77777777" w:rsidR="009C048A" w:rsidRDefault="00000000">
                        <w:pPr>
                          <w:pStyle w:val="TableParagraph"/>
                          <w:ind w:left="96"/>
                          <w:rPr>
                            <w:sz w:val="24"/>
                          </w:rPr>
                        </w:pPr>
                        <w:r>
                          <w:rPr>
                            <w:sz w:val="24"/>
                          </w:rPr>
                          <w:t>5(5.00)</w:t>
                        </w:r>
                      </w:p>
                    </w:tc>
                  </w:tr>
                  <w:tr w:rsidR="009C048A" w14:paraId="68A18FF4" w14:textId="77777777">
                    <w:trPr>
                      <w:trHeight w:val="298"/>
                    </w:trPr>
                    <w:tc>
                      <w:tcPr>
                        <w:tcW w:w="4040" w:type="dxa"/>
                      </w:tcPr>
                      <w:p w14:paraId="6E9C7C78" w14:textId="77777777" w:rsidR="009C048A" w:rsidRDefault="00000000">
                        <w:pPr>
                          <w:pStyle w:val="TableParagraph"/>
                          <w:ind w:left="1591" w:right="841"/>
                          <w:rPr>
                            <w:sz w:val="24"/>
                          </w:rPr>
                        </w:pPr>
                        <w:r>
                          <w:rPr>
                            <w:sz w:val="24"/>
                          </w:rPr>
                          <w:t>T1a</w:t>
                        </w:r>
                      </w:p>
                    </w:tc>
                    <w:tc>
                      <w:tcPr>
                        <w:tcW w:w="2159" w:type="dxa"/>
                      </w:tcPr>
                      <w:p w14:paraId="046000D5" w14:textId="77777777" w:rsidR="009C048A" w:rsidRDefault="00000000">
                        <w:pPr>
                          <w:pStyle w:val="TableParagraph"/>
                          <w:ind w:left="1046" w:right="0"/>
                          <w:jc w:val="left"/>
                          <w:rPr>
                            <w:sz w:val="24"/>
                          </w:rPr>
                        </w:pPr>
                        <w:r>
                          <w:rPr>
                            <w:sz w:val="24"/>
                          </w:rPr>
                          <w:t>48(0.46)</w:t>
                        </w:r>
                      </w:p>
                    </w:tc>
                    <w:tc>
                      <w:tcPr>
                        <w:tcW w:w="1170" w:type="dxa"/>
                      </w:tcPr>
                      <w:p w14:paraId="720C9AF5" w14:textId="77777777" w:rsidR="009C048A" w:rsidRDefault="00000000">
                        <w:pPr>
                          <w:pStyle w:val="TableParagraph"/>
                          <w:ind w:left="96"/>
                          <w:rPr>
                            <w:sz w:val="24"/>
                          </w:rPr>
                        </w:pPr>
                        <w:r>
                          <w:rPr>
                            <w:sz w:val="24"/>
                          </w:rPr>
                          <w:t>1(1.00)</w:t>
                        </w:r>
                      </w:p>
                    </w:tc>
                  </w:tr>
                  <w:tr w:rsidR="009C048A" w14:paraId="1D60E319" w14:textId="77777777">
                    <w:trPr>
                      <w:trHeight w:val="298"/>
                    </w:trPr>
                    <w:tc>
                      <w:tcPr>
                        <w:tcW w:w="4040" w:type="dxa"/>
                      </w:tcPr>
                      <w:p w14:paraId="191C73A9" w14:textId="77777777" w:rsidR="009C048A" w:rsidRDefault="00000000">
                        <w:pPr>
                          <w:pStyle w:val="TableParagraph"/>
                          <w:ind w:left="1591" w:right="841"/>
                          <w:rPr>
                            <w:sz w:val="24"/>
                          </w:rPr>
                        </w:pPr>
                        <w:r>
                          <w:rPr>
                            <w:sz w:val="24"/>
                          </w:rPr>
                          <w:t>T1b</w:t>
                        </w:r>
                      </w:p>
                    </w:tc>
                    <w:tc>
                      <w:tcPr>
                        <w:tcW w:w="2159" w:type="dxa"/>
                      </w:tcPr>
                      <w:p w14:paraId="738DE312" w14:textId="77777777" w:rsidR="009C048A" w:rsidRDefault="00000000">
                        <w:pPr>
                          <w:pStyle w:val="TableParagraph"/>
                          <w:ind w:right="233"/>
                          <w:jc w:val="right"/>
                          <w:rPr>
                            <w:sz w:val="24"/>
                          </w:rPr>
                        </w:pPr>
                        <w:r>
                          <w:rPr>
                            <w:sz w:val="24"/>
                          </w:rPr>
                          <w:t>187(1.83)</w:t>
                        </w:r>
                      </w:p>
                    </w:tc>
                    <w:tc>
                      <w:tcPr>
                        <w:tcW w:w="1170" w:type="dxa"/>
                      </w:tcPr>
                      <w:p w14:paraId="254D3116" w14:textId="77777777" w:rsidR="009C048A" w:rsidRDefault="00000000">
                        <w:pPr>
                          <w:pStyle w:val="TableParagraph"/>
                          <w:ind w:left="96"/>
                          <w:rPr>
                            <w:sz w:val="24"/>
                          </w:rPr>
                        </w:pPr>
                        <w:r>
                          <w:rPr>
                            <w:sz w:val="24"/>
                          </w:rPr>
                          <w:t>1(1.00)</w:t>
                        </w:r>
                      </w:p>
                    </w:tc>
                  </w:tr>
                  <w:tr w:rsidR="009C048A" w14:paraId="6B5D961A" w14:textId="77777777">
                    <w:trPr>
                      <w:trHeight w:val="298"/>
                    </w:trPr>
                    <w:tc>
                      <w:tcPr>
                        <w:tcW w:w="4040" w:type="dxa"/>
                      </w:tcPr>
                      <w:p w14:paraId="28F50236" w14:textId="77777777" w:rsidR="009C048A" w:rsidRDefault="00000000">
                        <w:pPr>
                          <w:pStyle w:val="TableParagraph"/>
                          <w:ind w:left="1591" w:right="841"/>
                          <w:rPr>
                            <w:sz w:val="24"/>
                          </w:rPr>
                        </w:pPr>
                        <w:r>
                          <w:rPr>
                            <w:sz w:val="24"/>
                          </w:rPr>
                          <w:t>T1c</w:t>
                        </w:r>
                      </w:p>
                    </w:tc>
                    <w:tc>
                      <w:tcPr>
                        <w:tcW w:w="2159" w:type="dxa"/>
                      </w:tcPr>
                      <w:p w14:paraId="5A629A12" w14:textId="77777777" w:rsidR="009C048A" w:rsidRDefault="00000000">
                        <w:pPr>
                          <w:pStyle w:val="TableParagraph"/>
                          <w:ind w:right="173"/>
                          <w:jc w:val="right"/>
                          <w:rPr>
                            <w:sz w:val="24"/>
                          </w:rPr>
                        </w:pPr>
                        <w:r>
                          <w:rPr>
                            <w:w w:val="95"/>
                            <w:sz w:val="24"/>
                          </w:rPr>
                          <w:t>847(8.292)</w:t>
                        </w:r>
                      </w:p>
                    </w:tc>
                    <w:tc>
                      <w:tcPr>
                        <w:tcW w:w="1170" w:type="dxa"/>
                      </w:tcPr>
                      <w:p w14:paraId="13BD972F" w14:textId="77777777" w:rsidR="009C048A" w:rsidRDefault="00000000">
                        <w:pPr>
                          <w:pStyle w:val="TableParagraph"/>
                          <w:ind w:left="2" w:right="0"/>
                          <w:rPr>
                            <w:sz w:val="24"/>
                          </w:rPr>
                        </w:pPr>
                        <w:r>
                          <w:rPr>
                            <w:w w:val="99"/>
                            <w:sz w:val="24"/>
                          </w:rPr>
                          <w:t>0</w:t>
                        </w:r>
                      </w:p>
                    </w:tc>
                  </w:tr>
                  <w:tr w:rsidR="009C048A" w14:paraId="6FBFC139" w14:textId="77777777">
                    <w:trPr>
                      <w:trHeight w:val="298"/>
                    </w:trPr>
                    <w:tc>
                      <w:tcPr>
                        <w:tcW w:w="4040" w:type="dxa"/>
                      </w:tcPr>
                      <w:p w14:paraId="00544DD9" w14:textId="77777777" w:rsidR="009C048A" w:rsidRDefault="00000000">
                        <w:pPr>
                          <w:pStyle w:val="TableParagraph"/>
                          <w:ind w:left="1591" w:right="841"/>
                          <w:rPr>
                            <w:sz w:val="24"/>
                          </w:rPr>
                        </w:pPr>
                        <w:r>
                          <w:rPr>
                            <w:sz w:val="24"/>
                          </w:rPr>
                          <w:t>T2</w:t>
                        </w:r>
                      </w:p>
                    </w:tc>
                    <w:tc>
                      <w:tcPr>
                        <w:tcW w:w="2159" w:type="dxa"/>
                      </w:tcPr>
                      <w:p w14:paraId="3D3B2E9C" w14:textId="77777777" w:rsidR="009C048A" w:rsidRDefault="00000000">
                        <w:pPr>
                          <w:pStyle w:val="TableParagraph"/>
                          <w:ind w:right="114"/>
                          <w:jc w:val="right"/>
                          <w:rPr>
                            <w:sz w:val="24"/>
                          </w:rPr>
                        </w:pPr>
                        <w:r>
                          <w:rPr>
                            <w:w w:val="95"/>
                            <w:sz w:val="24"/>
                          </w:rPr>
                          <w:t>3192(31.25)</w:t>
                        </w:r>
                      </w:p>
                    </w:tc>
                    <w:tc>
                      <w:tcPr>
                        <w:tcW w:w="1170" w:type="dxa"/>
                      </w:tcPr>
                      <w:p w14:paraId="2277FA08" w14:textId="77777777" w:rsidR="009C048A" w:rsidRDefault="00000000">
                        <w:pPr>
                          <w:pStyle w:val="TableParagraph"/>
                          <w:ind w:left="96"/>
                          <w:rPr>
                            <w:sz w:val="24"/>
                          </w:rPr>
                        </w:pPr>
                        <w:r>
                          <w:rPr>
                            <w:sz w:val="24"/>
                          </w:rPr>
                          <w:t>45(45.00)</w:t>
                        </w:r>
                      </w:p>
                    </w:tc>
                  </w:tr>
                  <w:tr w:rsidR="009C048A" w14:paraId="7A6C8A65" w14:textId="77777777">
                    <w:trPr>
                      <w:trHeight w:val="298"/>
                    </w:trPr>
                    <w:tc>
                      <w:tcPr>
                        <w:tcW w:w="4040" w:type="dxa"/>
                      </w:tcPr>
                      <w:p w14:paraId="2A648A04" w14:textId="77777777" w:rsidR="009C048A" w:rsidRDefault="00000000">
                        <w:pPr>
                          <w:pStyle w:val="TableParagraph"/>
                          <w:ind w:left="1591" w:right="841"/>
                          <w:rPr>
                            <w:sz w:val="24"/>
                          </w:rPr>
                        </w:pPr>
                        <w:r>
                          <w:rPr>
                            <w:sz w:val="24"/>
                          </w:rPr>
                          <w:t>T3</w:t>
                        </w:r>
                      </w:p>
                    </w:tc>
                    <w:tc>
                      <w:tcPr>
                        <w:tcW w:w="2159" w:type="dxa"/>
                      </w:tcPr>
                      <w:p w14:paraId="6E0F7AEA" w14:textId="77777777" w:rsidR="009C048A" w:rsidRDefault="00000000">
                        <w:pPr>
                          <w:pStyle w:val="TableParagraph"/>
                          <w:ind w:right="114"/>
                          <w:jc w:val="right"/>
                          <w:rPr>
                            <w:sz w:val="24"/>
                          </w:rPr>
                        </w:pPr>
                        <w:r>
                          <w:rPr>
                            <w:w w:val="95"/>
                            <w:sz w:val="24"/>
                          </w:rPr>
                          <w:t>1764(17.27)</w:t>
                        </w:r>
                      </w:p>
                    </w:tc>
                    <w:tc>
                      <w:tcPr>
                        <w:tcW w:w="1170" w:type="dxa"/>
                      </w:tcPr>
                      <w:p w14:paraId="62EB5D70" w14:textId="77777777" w:rsidR="009C048A" w:rsidRDefault="00000000">
                        <w:pPr>
                          <w:pStyle w:val="TableParagraph"/>
                          <w:ind w:left="96"/>
                          <w:rPr>
                            <w:sz w:val="24"/>
                          </w:rPr>
                        </w:pPr>
                        <w:r>
                          <w:rPr>
                            <w:sz w:val="24"/>
                          </w:rPr>
                          <w:t>14(14.00)</w:t>
                        </w:r>
                      </w:p>
                    </w:tc>
                  </w:tr>
                  <w:tr w:rsidR="009C048A" w14:paraId="15E2D8B9" w14:textId="77777777">
                    <w:trPr>
                      <w:trHeight w:val="298"/>
                    </w:trPr>
                    <w:tc>
                      <w:tcPr>
                        <w:tcW w:w="4040" w:type="dxa"/>
                      </w:tcPr>
                      <w:p w14:paraId="3106366F" w14:textId="77777777" w:rsidR="009C048A" w:rsidRDefault="00000000">
                        <w:pPr>
                          <w:pStyle w:val="TableParagraph"/>
                          <w:ind w:left="1591" w:right="841"/>
                          <w:rPr>
                            <w:sz w:val="24"/>
                          </w:rPr>
                        </w:pPr>
                        <w:r>
                          <w:rPr>
                            <w:sz w:val="24"/>
                          </w:rPr>
                          <w:t>T4</w:t>
                        </w:r>
                      </w:p>
                    </w:tc>
                    <w:tc>
                      <w:tcPr>
                        <w:tcW w:w="2159" w:type="dxa"/>
                      </w:tcPr>
                      <w:p w14:paraId="56630FF9" w14:textId="77777777" w:rsidR="009C048A" w:rsidRDefault="00000000">
                        <w:pPr>
                          <w:pStyle w:val="TableParagraph"/>
                          <w:ind w:left="1046" w:right="0"/>
                          <w:jc w:val="left"/>
                          <w:rPr>
                            <w:sz w:val="24"/>
                          </w:rPr>
                        </w:pPr>
                        <w:r>
                          <w:rPr>
                            <w:sz w:val="24"/>
                          </w:rPr>
                          <w:t>87(0.85)</w:t>
                        </w:r>
                      </w:p>
                    </w:tc>
                    <w:tc>
                      <w:tcPr>
                        <w:tcW w:w="1170" w:type="dxa"/>
                      </w:tcPr>
                      <w:p w14:paraId="3168A085" w14:textId="77777777" w:rsidR="009C048A" w:rsidRDefault="00000000">
                        <w:pPr>
                          <w:pStyle w:val="TableParagraph"/>
                          <w:ind w:left="96"/>
                          <w:rPr>
                            <w:sz w:val="24"/>
                          </w:rPr>
                        </w:pPr>
                        <w:r>
                          <w:rPr>
                            <w:sz w:val="24"/>
                          </w:rPr>
                          <w:t>8(8.00)</w:t>
                        </w:r>
                      </w:p>
                    </w:tc>
                  </w:tr>
                  <w:tr w:rsidR="009C048A" w14:paraId="4D8EA157" w14:textId="77777777">
                    <w:trPr>
                      <w:trHeight w:val="298"/>
                    </w:trPr>
                    <w:tc>
                      <w:tcPr>
                        <w:tcW w:w="4040" w:type="dxa"/>
                      </w:tcPr>
                      <w:p w14:paraId="3AA0F2D8" w14:textId="77777777" w:rsidR="009C048A" w:rsidRDefault="00000000">
                        <w:pPr>
                          <w:pStyle w:val="TableParagraph"/>
                          <w:ind w:left="1591" w:right="841"/>
                          <w:rPr>
                            <w:sz w:val="24"/>
                          </w:rPr>
                        </w:pPr>
                        <w:r>
                          <w:rPr>
                            <w:sz w:val="24"/>
                          </w:rPr>
                          <w:t>T4a</w:t>
                        </w:r>
                      </w:p>
                    </w:tc>
                    <w:tc>
                      <w:tcPr>
                        <w:tcW w:w="2159" w:type="dxa"/>
                      </w:tcPr>
                      <w:p w14:paraId="4B9126CE" w14:textId="77777777" w:rsidR="009C048A" w:rsidRDefault="00000000">
                        <w:pPr>
                          <w:pStyle w:val="TableParagraph"/>
                          <w:ind w:right="233"/>
                          <w:jc w:val="right"/>
                          <w:rPr>
                            <w:sz w:val="24"/>
                          </w:rPr>
                        </w:pPr>
                        <w:r>
                          <w:rPr>
                            <w:w w:val="95"/>
                            <w:sz w:val="24"/>
                          </w:rPr>
                          <w:t>404(3.95)</w:t>
                        </w:r>
                      </w:p>
                    </w:tc>
                    <w:tc>
                      <w:tcPr>
                        <w:tcW w:w="1170" w:type="dxa"/>
                      </w:tcPr>
                      <w:p w14:paraId="1A8A7A9D" w14:textId="77777777" w:rsidR="009C048A" w:rsidRDefault="00000000">
                        <w:pPr>
                          <w:pStyle w:val="TableParagraph"/>
                          <w:ind w:left="96"/>
                          <w:rPr>
                            <w:sz w:val="24"/>
                          </w:rPr>
                        </w:pPr>
                        <w:r>
                          <w:rPr>
                            <w:sz w:val="24"/>
                          </w:rPr>
                          <w:t>1(1.00)</w:t>
                        </w:r>
                      </w:p>
                    </w:tc>
                  </w:tr>
                  <w:tr w:rsidR="009C048A" w14:paraId="18CA7B1A" w14:textId="77777777">
                    <w:trPr>
                      <w:trHeight w:val="298"/>
                    </w:trPr>
                    <w:tc>
                      <w:tcPr>
                        <w:tcW w:w="4040" w:type="dxa"/>
                      </w:tcPr>
                      <w:p w14:paraId="73D06B4E" w14:textId="77777777" w:rsidR="009C048A" w:rsidRDefault="00000000">
                        <w:pPr>
                          <w:pStyle w:val="TableParagraph"/>
                          <w:ind w:left="1591" w:right="841"/>
                          <w:rPr>
                            <w:sz w:val="24"/>
                          </w:rPr>
                        </w:pPr>
                        <w:r>
                          <w:rPr>
                            <w:sz w:val="24"/>
                          </w:rPr>
                          <w:t>T4b</w:t>
                        </w:r>
                      </w:p>
                    </w:tc>
                    <w:tc>
                      <w:tcPr>
                        <w:tcW w:w="2159" w:type="dxa"/>
                      </w:tcPr>
                      <w:p w14:paraId="1DB19456" w14:textId="77777777" w:rsidR="009C048A" w:rsidRDefault="00000000">
                        <w:pPr>
                          <w:pStyle w:val="TableParagraph"/>
                          <w:ind w:right="114"/>
                          <w:jc w:val="right"/>
                          <w:rPr>
                            <w:sz w:val="24"/>
                          </w:rPr>
                        </w:pPr>
                        <w:r>
                          <w:rPr>
                            <w:sz w:val="24"/>
                          </w:rPr>
                          <w:t>1721(16.84)</w:t>
                        </w:r>
                      </w:p>
                    </w:tc>
                    <w:tc>
                      <w:tcPr>
                        <w:tcW w:w="1170" w:type="dxa"/>
                      </w:tcPr>
                      <w:p w14:paraId="40946A9A" w14:textId="77777777" w:rsidR="009C048A" w:rsidRDefault="00000000">
                        <w:pPr>
                          <w:pStyle w:val="TableParagraph"/>
                          <w:ind w:left="96"/>
                          <w:rPr>
                            <w:sz w:val="24"/>
                          </w:rPr>
                        </w:pPr>
                        <w:r>
                          <w:rPr>
                            <w:sz w:val="24"/>
                          </w:rPr>
                          <w:t>16(16.00)</w:t>
                        </w:r>
                      </w:p>
                    </w:tc>
                  </w:tr>
                  <w:tr w:rsidR="009C048A" w14:paraId="6F127983" w14:textId="77777777">
                    <w:trPr>
                      <w:trHeight w:val="298"/>
                    </w:trPr>
                    <w:tc>
                      <w:tcPr>
                        <w:tcW w:w="4040" w:type="dxa"/>
                      </w:tcPr>
                      <w:p w14:paraId="2AE1502A" w14:textId="77777777" w:rsidR="009C048A" w:rsidRDefault="00000000">
                        <w:pPr>
                          <w:pStyle w:val="TableParagraph"/>
                          <w:ind w:left="1591" w:right="841"/>
                          <w:rPr>
                            <w:sz w:val="24"/>
                          </w:rPr>
                        </w:pPr>
                        <w:r>
                          <w:rPr>
                            <w:sz w:val="24"/>
                          </w:rPr>
                          <w:t>T4c</w:t>
                        </w:r>
                      </w:p>
                    </w:tc>
                    <w:tc>
                      <w:tcPr>
                        <w:tcW w:w="2159" w:type="dxa"/>
                      </w:tcPr>
                      <w:p w14:paraId="20CD2C2F" w14:textId="77777777" w:rsidR="009C048A" w:rsidRDefault="00000000">
                        <w:pPr>
                          <w:pStyle w:val="TableParagraph"/>
                          <w:ind w:right="233"/>
                          <w:jc w:val="right"/>
                          <w:rPr>
                            <w:sz w:val="24"/>
                          </w:rPr>
                        </w:pPr>
                        <w:r>
                          <w:rPr>
                            <w:w w:val="95"/>
                            <w:sz w:val="24"/>
                          </w:rPr>
                          <w:t>161(1.57)</w:t>
                        </w:r>
                      </w:p>
                    </w:tc>
                    <w:tc>
                      <w:tcPr>
                        <w:tcW w:w="1170" w:type="dxa"/>
                      </w:tcPr>
                      <w:p w14:paraId="7A24C124" w14:textId="77777777" w:rsidR="009C048A" w:rsidRDefault="00000000">
                        <w:pPr>
                          <w:pStyle w:val="TableParagraph"/>
                          <w:ind w:left="96"/>
                          <w:rPr>
                            <w:sz w:val="24"/>
                          </w:rPr>
                        </w:pPr>
                        <w:r>
                          <w:rPr>
                            <w:sz w:val="24"/>
                          </w:rPr>
                          <w:t>5(5.00)</w:t>
                        </w:r>
                      </w:p>
                    </w:tc>
                  </w:tr>
                  <w:tr w:rsidR="009C048A" w14:paraId="5B383FC0" w14:textId="77777777">
                    <w:trPr>
                      <w:trHeight w:val="294"/>
                    </w:trPr>
                    <w:tc>
                      <w:tcPr>
                        <w:tcW w:w="4040" w:type="dxa"/>
                      </w:tcPr>
                      <w:p w14:paraId="32CC851C" w14:textId="77777777" w:rsidR="009C048A" w:rsidRDefault="00000000">
                        <w:pPr>
                          <w:pStyle w:val="TableParagraph"/>
                          <w:spacing w:line="272" w:lineRule="exact"/>
                          <w:ind w:left="1591" w:right="841"/>
                          <w:rPr>
                            <w:sz w:val="24"/>
                          </w:rPr>
                        </w:pPr>
                        <w:r>
                          <w:rPr>
                            <w:sz w:val="24"/>
                          </w:rPr>
                          <w:t>T4d</w:t>
                        </w:r>
                      </w:p>
                    </w:tc>
                    <w:tc>
                      <w:tcPr>
                        <w:tcW w:w="2159" w:type="dxa"/>
                      </w:tcPr>
                      <w:p w14:paraId="6B1B5A03" w14:textId="77777777" w:rsidR="009C048A" w:rsidRDefault="00000000">
                        <w:pPr>
                          <w:pStyle w:val="TableParagraph"/>
                          <w:spacing w:line="272" w:lineRule="exact"/>
                          <w:ind w:right="173"/>
                          <w:jc w:val="right"/>
                          <w:rPr>
                            <w:sz w:val="24"/>
                          </w:rPr>
                        </w:pPr>
                        <w:r>
                          <w:rPr>
                            <w:sz w:val="24"/>
                          </w:rPr>
                          <w:t>1006(9.84)</w:t>
                        </w:r>
                      </w:p>
                    </w:tc>
                    <w:tc>
                      <w:tcPr>
                        <w:tcW w:w="1170" w:type="dxa"/>
                      </w:tcPr>
                      <w:p w14:paraId="135912F0" w14:textId="77777777" w:rsidR="009C048A" w:rsidRDefault="00000000">
                        <w:pPr>
                          <w:pStyle w:val="TableParagraph"/>
                          <w:spacing w:line="272" w:lineRule="exact"/>
                          <w:ind w:left="96"/>
                          <w:rPr>
                            <w:sz w:val="24"/>
                          </w:rPr>
                        </w:pPr>
                        <w:r>
                          <w:rPr>
                            <w:sz w:val="24"/>
                          </w:rPr>
                          <w:t>5(5.00)</w:t>
                        </w:r>
                      </w:p>
                    </w:tc>
                  </w:tr>
                  <w:tr w:rsidR="009C048A" w14:paraId="21DCEDF9" w14:textId="77777777">
                    <w:trPr>
                      <w:trHeight w:val="602"/>
                    </w:trPr>
                    <w:tc>
                      <w:tcPr>
                        <w:tcW w:w="4040" w:type="dxa"/>
                      </w:tcPr>
                      <w:p w14:paraId="17F29C4B" w14:textId="77777777" w:rsidR="009C048A" w:rsidRDefault="00000000">
                        <w:pPr>
                          <w:pStyle w:val="TableParagraph"/>
                          <w:spacing w:before="6"/>
                          <w:ind w:left="1591" w:right="841"/>
                          <w:rPr>
                            <w:b/>
                            <w:sz w:val="24"/>
                          </w:rPr>
                        </w:pPr>
                        <w:r>
                          <w:rPr>
                            <w:b/>
                            <w:sz w:val="24"/>
                          </w:rPr>
                          <w:t>N stage</w:t>
                        </w:r>
                      </w:p>
                      <w:p w14:paraId="5162A02B" w14:textId="77777777" w:rsidR="009C048A" w:rsidRDefault="00000000">
                        <w:pPr>
                          <w:pStyle w:val="TableParagraph"/>
                          <w:spacing w:before="23"/>
                          <w:ind w:left="1591" w:right="841"/>
                          <w:rPr>
                            <w:sz w:val="24"/>
                          </w:rPr>
                        </w:pPr>
                        <w:r>
                          <w:rPr>
                            <w:sz w:val="24"/>
                          </w:rPr>
                          <w:t>N0</w:t>
                        </w:r>
                      </w:p>
                    </w:tc>
                    <w:tc>
                      <w:tcPr>
                        <w:tcW w:w="2159" w:type="dxa"/>
                      </w:tcPr>
                      <w:p w14:paraId="4FA770EE" w14:textId="77777777" w:rsidR="009C048A" w:rsidRDefault="009C048A">
                        <w:pPr>
                          <w:pStyle w:val="TableParagraph"/>
                          <w:spacing w:before="6"/>
                          <w:ind w:right="0"/>
                          <w:jc w:val="left"/>
                          <w:rPr>
                            <w:sz w:val="26"/>
                          </w:rPr>
                        </w:pPr>
                      </w:p>
                      <w:p w14:paraId="65A43619" w14:textId="77777777" w:rsidR="009C048A" w:rsidRDefault="00000000">
                        <w:pPr>
                          <w:pStyle w:val="TableParagraph"/>
                          <w:spacing w:before="0"/>
                          <w:ind w:right="114"/>
                          <w:jc w:val="right"/>
                          <w:rPr>
                            <w:sz w:val="24"/>
                          </w:rPr>
                        </w:pPr>
                        <w:r>
                          <w:rPr>
                            <w:w w:val="95"/>
                            <w:sz w:val="24"/>
                          </w:rPr>
                          <w:t>1962(19.20)</w:t>
                        </w:r>
                      </w:p>
                    </w:tc>
                    <w:tc>
                      <w:tcPr>
                        <w:tcW w:w="1170" w:type="dxa"/>
                      </w:tcPr>
                      <w:p w14:paraId="67BC3C8A" w14:textId="77777777" w:rsidR="009C048A" w:rsidRDefault="009C048A">
                        <w:pPr>
                          <w:pStyle w:val="TableParagraph"/>
                          <w:spacing w:before="6"/>
                          <w:ind w:right="0"/>
                          <w:jc w:val="left"/>
                          <w:rPr>
                            <w:sz w:val="26"/>
                          </w:rPr>
                        </w:pPr>
                      </w:p>
                      <w:p w14:paraId="3B6B63B5" w14:textId="77777777" w:rsidR="009C048A" w:rsidRDefault="00000000">
                        <w:pPr>
                          <w:pStyle w:val="TableParagraph"/>
                          <w:spacing w:before="0"/>
                          <w:ind w:left="96"/>
                          <w:rPr>
                            <w:sz w:val="24"/>
                          </w:rPr>
                        </w:pPr>
                        <w:r>
                          <w:rPr>
                            <w:sz w:val="24"/>
                          </w:rPr>
                          <w:t>7(7.00)</w:t>
                        </w:r>
                      </w:p>
                    </w:tc>
                  </w:tr>
                  <w:tr w:rsidR="009C048A" w14:paraId="618470F3" w14:textId="77777777">
                    <w:trPr>
                      <w:trHeight w:val="298"/>
                    </w:trPr>
                    <w:tc>
                      <w:tcPr>
                        <w:tcW w:w="4040" w:type="dxa"/>
                      </w:tcPr>
                      <w:p w14:paraId="33A22D6B" w14:textId="77777777" w:rsidR="009C048A" w:rsidRDefault="00000000">
                        <w:pPr>
                          <w:pStyle w:val="TableParagraph"/>
                          <w:ind w:left="1591" w:right="841"/>
                          <w:rPr>
                            <w:sz w:val="24"/>
                          </w:rPr>
                        </w:pPr>
                        <w:r>
                          <w:rPr>
                            <w:sz w:val="24"/>
                          </w:rPr>
                          <w:t>N1</w:t>
                        </w:r>
                      </w:p>
                    </w:tc>
                    <w:tc>
                      <w:tcPr>
                        <w:tcW w:w="2159" w:type="dxa"/>
                      </w:tcPr>
                      <w:p w14:paraId="6FB5320B" w14:textId="77777777" w:rsidR="009C048A" w:rsidRDefault="00000000">
                        <w:pPr>
                          <w:pStyle w:val="TableParagraph"/>
                          <w:ind w:right="114"/>
                          <w:jc w:val="right"/>
                          <w:rPr>
                            <w:sz w:val="24"/>
                          </w:rPr>
                        </w:pPr>
                        <w:r>
                          <w:rPr>
                            <w:w w:val="95"/>
                            <w:sz w:val="24"/>
                          </w:rPr>
                          <w:t>3735(36.56)</w:t>
                        </w:r>
                      </w:p>
                    </w:tc>
                    <w:tc>
                      <w:tcPr>
                        <w:tcW w:w="1170" w:type="dxa"/>
                      </w:tcPr>
                      <w:p w14:paraId="154DB77A" w14:textId="77777777" w:rsidR="009C048A" w:rsidRDefault="00000000">
                        <w:pPr>
                          <w:pStyle w:val="TableParagraph"/>
                          <w:ind w:left="96"/>
                          <w:rPr>
                            <w:sz w:val="24"/>
                          </w:rPr>
                        </w:pPr>
                        <w:r>
                          <w:rPr>
                            <w:sz w:val="24"/>
                          </w:rPr>
                          <w:t>18(18.00)</w:t>
                        </w:r>
                      </w:p>
                    </w:tc>
                  </w:tr>
                  <w:tr w:rsidR="009C048A" w14:paraId="63C3C076" w14:textId="77777777">
                    <w:trPr>
                      <w:trHeight w:val="298"/>
                    </w:trPr>
                    <w:tc>
                      <w:tcPr>
                        <w:tcW w:w="4040" w:type="dxa"/>
                      </w:tcPr>
                      <w:p w14:paraId="30EE0BDF" w14:textId="77777777" w:rsidR="009C048A" w:rsidRDefault="00000000">
                        <w:pPr>
                          <w:pStyle w:val="TableParagraph"/>
                          <w:ind w:left="1591" w:right="841"/>
                          <w:rPr>
                            <w:sz w:val="24"/>
                          </w:rPr>
                        </w:pPr>
                        <w:r>
                          <w:rPr>
                            <w:sz w:val="24"/>
                          </w:rPr>
                          <w:t>N1a</w:t>
                        </w:r>
                      </w:p>
                    </w:tc>
                    <w:tc>
                      <w:tcPr>
                        <w:tcW w:w="2159" w:type="dxa"/>
                      </w:tcPr>
                      <w:p w14:paraId="374A2B93" w14:textId="77777777" w:rsidR="009C048A" w:rsidRDefault="00000000">
                        <w:pPr>
                          <w:pStyle w:val="TableParagraph"/>
                          <w:ind w:right="233"/>
                          <w:jc w:val="right"/>
                          <w:rPr>
                            <w:sz w:val="24"/>
                          </w:rPr>
                        </w:pPr>
                        <w:r>
                          <w:rPr>
                            <w:w w:val="95"/>
                            <w:sz w:val="24"/>
                          </w:rPr>
                          <w:t>613(6.00)</w:t>
                        </w:r>
                      </w:p>
                    </w:tc>
                    <w:tc>
                      <w:tcPr>
                        <w:tcW w:w="1170" w:type="dxa"/>
                      </w:tcPr>
                      <w:p w14:paraId="33767DC5" w14:textId="77777777" w:rsidR="009C048A" w:rsidRDefault="00000000">
                        <w:pPr>
                          <w:pStyle w:val="TableParagraph"/>
                          <w:ind w:left="96"/>
                          <w:rPr>
                            <w:sz w:val="24"/>
                          </w:rPr>
                        </w:pPr>
                        <w:r>
                          <w:rPr>
                            <w:sz w:val="24"/>
                          </w:rPr>
                          <w:t>1(1)</w:t>
                        </w:r>
                      </w:p>
                    </w:tc>
                  </w:tr>
                  <w:tr w:rsidR="009C048A" w14:paraId="1B33967E" w14:textId="77777777">
                    <w:trPr>
                      <w:trHeight w:val="298"/>
                    </w:trPr>
                    <w:tc>
                      <w:tcPr>
                        <w:tcW w:w="4040" w:type="dxa"/>
                      </w:tcPr>
                      <w:p w14:paraId="67BB5D29" w14:textId="77777777" w:rsidR="009C048A" w:rsidRDefault="00000000">
                        <w:pPr>
                          <w:pStyle w:val="TableParagraph"/>
                          <w:ind w:left="1591" w:right="841"/>
                          <w:rPr>
                            <w:sz w:val="24"/>
                          </w:rPr>
                        </w:pPr>
                        <w:r>
                          <w:rPr>
                            <w:sz w:val="24"/>
                          </w:rPr>
                          <w:t>N2</w:t>
                        </w:r>
                      </w:p>
                    </w:tc>
                    <w:tc>
                      <w:tcPr>
                        <w:tcW w:w="2159" w:type="dxa"/>
                      </w:tcPr>
                      <w:p w14:paraId="19F1D61F" w14:textId="77777777" w:rsidR="009C048A" w:rsidRDefault="00000000">
                        <w:pPr>
                          <w:pStyle w:val="TableParagraph"/>
                          <w:ind w:right="233"/>
                          <w:jc w:val="right"/>
                          <w:rPr>
                            <w:sz w:val="24"/>
                          </w:rPr>
                        </w:pPr>
                        <w:r>
                          <w:rPr>
                            <w:w w:val="95"/>
                            <w:sz w:val="24"/>
                          </w:rPr>
                          <w:t>228(2.23)</w:t>
                        </w:r>
                      </w:p>
                    </w:tc>
                    <w:tc>
                      <w:tcPr>
                        <w:tcW w:w="1170" w:type="dxa"/>
                      </w:tcPr>
                      <w:p w14:paraId="6DB03023" w14:textId="77777777" w:rsidR="009C048A" w:rsidRDefault="00000000">
                        <w:pPr>
                          <w:pStyle w:val="TableParagraph"/>
                          <w:ind w:left="96"/>
                          <w:rPr>
                            <w:sz w:val="24"/>
                          </w:rPr>
                        </w:pPr>
                        <w:r>
                          <w:rPr>
                            <w:sz w:val="24"/>
                          </w:rPr>
                          <w:t>25(25.00)</w:t>
                        </w:r>
                      </w:p>
                    </w:tc>
                  </w:tr>
                  <w:tr w:rsidR="009C048A" w14:paraId="0E40B778" w14:textId="77777777">
                    <w:trPr>
                      <w:trHeight w:val="298"/>
                    </w:trPr>
                    <w:tc>
                      <w:tcPr>
                        <w:tcW w:w="4040" w:type="dxa"/>
                      </w:tcPr>
                      <w:p w14:paraId="25212948" w14:textId="77777777" w:rsidR="009C048A" w:rsidRDefault="00000000">
                        <w:pPr>
                          <w:pStyle w:val="TableParagraph"/>
                          <w:ind w:left="1591" w:right="841"/>
                          <w:rPr>
                            <w:sz w:val="24"/>
                          </w:rPr>
                        </w:pPr>
                        <w:r>
                          <w:rPr>
                            <w:sz w:val="24"/>
                          </w:rPr>
                          <w:t>N2a</w:t>
                        </w:r>
                      </w:p>
                    </w:tc>
                    <w:tc>
                      <w:tcPr>
                        <w:tcW w:w="2159" w:type="dxa"/>
                      </w:tcPr>
                      <w:p w14:paraId="043969E7" w14:textId="77777777" w:rsidR="009C048A" w:rsidRDefault="00000000">
                        <w:pPr>
                          <w:pStyle w:val="TableParagraph"/>
                          <w:ind w:right="233"/>
                          <w:jc w:val="right"/>
                          <w:rPr>
                            <w:sz w:val="24"/>
                          </w:rPr>
                        </w:pPr>
                        <w:r>
                          <w:rPr>
                            <w:w w:val="95"/>
                            <w:sz w:val="24"/>
                          </w:rPr>
                          <w:t>981(9.60)</w:t>
                        </w:r>
                      </w:p>
                    </w:tc>
                    <w:tc>
                      <w:tcPr>
                        <w:tcW w:w="1170" w:type="dxa"/>
                      </w:tcPr>
                      <w:p w14:paraId="29A085FB" w14:textId="77777777" w:rsidR="009C048A" w:rsidRDefault="00000000">
                        <w:pPr>
                          <w:pStyle w:val="TableParagraph"/>
                          <w:ind w:left="96"/>
                          <w:rPr>
                            <w:sz w:val="24"/>
                          </w:rPr>
                        </w:pPr>
                        <w:r>
                          <w:rPr>
                            <w:sz w:val="24"/>
                          </w:rPr>
                          <w:t>1(1.00)</w:t>
                        </w:r>
                      </w:p>
                    </w:tc>
                  </w:tr>
                  <w:tr w:rsidR="009C048A" w14:paraId="2E98190D" w14:textId="77777777">
                    <w:trPr>
                      <w:trHeight w:val="298"/>
                    </w:trPr>
                    <w:tc>
                      <w:tcPr>
                        <w:tcW w:w="4040" w:type="dxa"/>
                      </w:tcPr>
                      <w:p w14:paraId="63CB1C6E" w14:textId="77777777" w:rsidR="009C048A" w:rsidRDefault="00000000">
                        <w:pPr>
                          <w:pStyle w:val="TableParagraph"/>
                          <w:ind w:left="1591" w:right="841"/>
                          <w:rPr>
                            <w:sz w:val="24"/>
                          </w:rPr>
                        </w:pPr>
                        <w:r>
                          <w:rPr>
                            <w:sz w:val="24"/>
                          </w:rPr>
                          <w:t>N3</w:t>
                        </w:r>
                      </w:p>
                    </w:tc>
                    <w:tc>
                      <w:tcPr>
                        <w:tcW w:w="2159" w:type="dxa"/>
                      </w:tcPr>
                      <w:p w14:paraId="020E9DC1" w14:textId="77777777" w:rsidR="009C048A" w:rsidRDefault="00000000">
                        <w:pPr>
                          <w:pStyle w:val="TableParagraph"/>
                          <w:ind w:left="1046" w:right="0"/>
                          <w:jc w:val="left"/>
                          <w:rPr>
                            <w:sz w:val="24"/>
                          </w:rPr>
                        </w:pPr>
                        <w:r>
                          <w:rPr>
                            <w:sz w:val="24"/>
                          </w:rPr>
                          <w:t>94(0.92)</w:t>
                        </w:r>
                      </w:p>
                    </w:tc>
                    <w:tc>
                      <w:tcPr>
                        <w:tcW w:w="1170" w:type="dxa"/>
                      </w:tcPr>
                      <w:p w14:paraId="05C696E9" w14:textId="77777777" w:rsidR="009C048A" w:rsidRDefault="00000000">
                        <w:pPr>
                          <w:pStyle w:val="TableParagraph"/>
                          <w:ind w:left="96"/>
                          <w:rPr>
                            <w:sz w:val="24"/>
                          </w:rPr>
                        </w:pPr>
                        <w:r>
                          <w:rPr>
                            <w:sz w:val="24"/>
                          </w:rPr>
                          <w:t>27(27.00)</w:t>
                        </w:r>
                      </w:p>
                    </w:tc>
                  </w:tr>
                  <w:tr w:rsidR="009C048A" w14:paraId="7B54B056" w14:textId="77777777">
                    <w:trPr>
                      <w:trHeight w:val="298"/>
                    </w:trPr>
                    <w:tc>
                      <w:tcPr>
                        <w:tcW w:w="4040" w:type="dxa"/>
                      </w:tcPr>
                      <w:p w14:paraId="1C05DF3B" w14:textId="77777777" w:rsidR="009C048A" w:rsidRDefault="00000000">
                        <w:pPr>
                          <w:pStyle w:val="TableParagraph"/>
                          <w:ind w:left="1591" w:right="841"/>
                          <w:rPr>
                            <w:sz w:val="24"/>
                          </w:rPr>
                        </w:pPr>
                        <w:r>
                          <w:rPr>
                            <w:sz w:val="24"/>
                          </w:rPr>
                          <w:t>N3a</w:t>
                        </w:r>
                      </w:p>
                    </w:tc>
                    <w:tc>
                      <w:tcPr>
                        <w:tcW w:w="2159" w:type="dxa"/>
                      </w:tcPr>
                      <w:p w14:paraId="2851AB05" w14:textId="77777777" w:rsidR="009C048A" w:rsidRDefault="00000000">
                        <w:pPr>
                          <w:pStyle w:val="TableParagraph"/>
                          <w:ind w:right="233"/>
                          <w:jc w:val="right"/>
                          <w:rPr>
                            <w:sz w:val="24"/>
                          </w:rPr>
                        </w:pPr>
                        <w:r>
                          <w:rPr>
                            <w:w w:val="95"/>
                            <w:sz w:val="24"/>
                          </w:rPr>
                          <w:t>675(6.60)</w:t>
                        </w:r>
                      </w:p>
                    </w:tc>
                    <w:tc>
                      <w:tcPr>
                        <w:tcW w:w="1170" w:type="dxa"/>
                      </w:tcPr>
                      <w:p w14:paraId="601AB312" w14:textId="77777777" w:rsidR="009C048A" w:rsidRDefault="00000000">
                        <w:pPr>
                          <w:pStyle w:val="TableParagraph"/>
                          <w:ind w:left="96"/>
                          <w:rPr>
                            <w:sz w:val="24"/>
                          </w:rPr>
                        </w:pPr>
                        <w:r>
                          <w:rPr>
                            <w:sz w:val="24"/>
                          </w:rPr>
                          <w:t>1(1.00)</w:t>
                        </w:r>
                      </w:p>
                    </w:tc>
                  </w:tr>
                  <w:tr w:rsidR="009C048A" w14:paraId="290B5BA2" w14:textId="77777777">
                    <w:trPr>
                      <w:trHeight w:val="298"/>
                    </w:trPr>
                    <w:tc>
                      <w:tcPr>
                        <w:tcW w:w="4040" w:type="dxa"/>
                      </w:tcPr>
                      <w:p w14:paraId="7AFDBFE3" w14:textId="77777777" w:rsidR="009C048A" w:rsidRDefault="00000000">
                        <w:pPr>
                          <w:pStyle w:val="TableParagraph"/>
                          <w:ind w:left="1591" w:right="841"/>
                          <w:rPr>
                            <w:sz w:val="24"/>
                          </w:rPr>
                        </w:pPr>
                        <w:r>
                          <w:rPr>
                            <w:sz w:val="24"/>
                          </w:rPr>
                          <w:t>N3c</w:t>
                        </w:r>
                      </w:p>
                    </w:tc>
                    <w:tc>
                      <w:tcPr>
                        <w:tcW w:w="2159" w:type="dxa"/>
                      </w:tcPr>
                      <w:p w14:paraId="73B74FFD" w14:textId="77777777" w:rsidR="009C048A" w:rsidRDefault="00000000">
                        <w:pPr>
                          <w:pStyle w:val="TableParagraph"/>
                          <w:ind w:right="233"/>
                          <w:jc w:val="right"/>
                          <w:rPr>
                            <w:sz w:val="24"/>
                          </w:rPr>
                        </w:pPr>
                        <w:r>
                          <w:rPr>
                            <w:w w:val="95"/>
                            <w:sz w:val="24"/>
                          </w:rPr>
                          <w:t>578(5.65)</w:t>
                        </w:r>
                      </w:p>
                    </w:tc>
                    <w:tc>
                      <w:tcPr>
                        <w:tcW w:w="1170" w:type="dxa"/>
                      </w:tcPr>
                      <w:p w14:paraId="5A8485BC" w14:textId="77777777" w:rsidR="009C048A" w:rsidRDefault="00000000">
                        <w:pPr>
                          <w:pStyle w:val="TableParagraph"/>
                          <w:ind w:left="96"/>
                          <w:rPr>
                            <w:sz w:val="24"/>
                          </w:rPr>
                        </w:pPr>
                        <w:r>
                          <w:rPr>
                            <w:sz w:val="24"/>
                          </w:rPr>
                          <w:t>18(18.00)</w:t>
                        </w:r>
                      </w:p>
                    </w:tc>
                  </w:tr>
                  <w:tr w:rsidR="009C048A" w14:paraId="7E380169" w14:textId="77777777">
                    <w:trPr>
                      <w:trHeight w:val="294"/>
                    </w:trPr>
                    <w:tc>
                      <w:tcPr>
                        <w:tcW w:w="4040" w:type="dxa"/>
                      </w:tcPr>
                      <w:p w14:paraId="33C723A1" w14:textId="77777777" w:rsidR="009C048A" w:rsidRDefault="00000000">
                        <w:pPr>
                          <w:pStyle w:val="TableParagraph"/>
                          <w:spacing w:line="272" w:lineRule="exact"/>
                          <w:ind w:left="1591" w:right="841"/>
                          <w:rPr>
                            <w:sz w:val="24"/>
                          </w:rPr>
                        </w:pPr>
                        <w:r>
                          <w:rPr>
                            <w:sz w:val="24"/>
                          </w:rPr>
                          <w:t>NX</w:t>
                        </w:r>
                      </w:p>
                    </w:tc>
                    <w:tc>
                      <w:tcPr>
                        <w:tcW w:w="2159" w:type="dxa"/>
                      </w:tcPr>
                      <w:p w14:paraId="79AE9FCA" w14:textId="77777777" w:rsidR="009C048A" w:rsidRDefault="00000000">
                        <w:pPr>
                          <w:pStyle w:val="TableParagraph"/>
                          <w:spacing w:line="272" w:lineRule="exact"/>
                          <w:ind w:right="233"/>
                          <w:jc w:val="right"/>
                          <w:rPr>
                            <w:sz w:val="24"/>
                          </w:rPr>
                        </w:pPr>
                        <w:r>
                          <w:rPr>
                            <w:w w:val="95"/>
                            <w:sz w:val="24"/>
                          </w:rPr>
                          <w:t>514(5.03)</w:t>
                        </w:r>
                      </w:p>
                    </w:tc>
                    <w:tc>
                      <w:tcPr>
                        <w:tcW w:w="1170" w:type="dxa"/>
                      </w:tcPr>
                      <w:p w14:paraId="3B351373" w14:textId="77777777" w:rsidR="009C048A" w:rsidRDefault="00000000">
                        <w:pPr>
                          <w:pStyle w:val="TableParagraph"/>
                          <w:spacing w:line="272" w:lineRule="exact"/>
                          <w:ind w:left="96"/>
                          <w:rPr>
                            <w:sz w:val="24"/>
                          </w:rPr>
                        </w:pPr>
                        <w:r>
                          <w:rPr>
                            <w:sz w:val="24"/>
                          </w:rPr>
                          <w:t>2(2.00)</w:t>
                        </w:r>
                      </w:p>
                    </w:tc>
                  </w:tr>
                  <w:tr w:rsidR="009C048A" w14:paraId="5B7AD326" w14:textId="77777777">
                    <w:trPr>
                      <w:trHeight w:val="596"/>
                    </w:trPr>
                    <w:tc>
                      <w:tcPr>
                        <w:tcW w:w="4040" w:type="dxa"/>
                      </w:tcPr>
                      <w:p w14:paraId="459B02CB" w14:textId="77777777" w:rsidR="009C048A" w:rsidRDefault="00000000">
                        <w:pPr>
                          <w:pStyle w:val="TableParagraph"/>
                          <w:spacing w:before="6"/>
                          <w:ind w:left="1591" w:right="841"/>
                          <w:rPr>
                            <w:b/>
                            <w:sz w:val="24"/>
                          </w:rPr>
                        </w:pPr>
                        <w:r>
                          <w:rPr>
                            <w:b/>
                            <w:sz w:val="24"/>
                          </w:rPr>
                          <w:t>Breast Subtype</w:t>
                        </w:r>
                      </w:p>
                      <w:p w14:paraId="66C70414" w14:textId="77777777" w:rsidR="009C048A" w:rsidRDefault="00000000">
                        <w:pPr>
                          <w:pStyle w:val="TableParagraph"/>
                          <w:spacing w:before="23" w:line="271" w:lineRule="exact"/>
                          <w:ind w:left="1591" w:right="841"/>
                          <w:rPr>
                            <w:sz w:val="24"/>
                          </w:rPr>
                        </w:pPr>
                        <w:r>
                          <w:rPr>
                            <w:sz w:val="24"/>
                          </w:rPr>
                          <w:t>Luminal A</w:t>
                        </w:r>
                      </w:p>
                    </w:tc>
                    <w:tc>
                      <w:tcPr>
                        <w:tcW w:w="2159" w:type="dxa"/>
                      </w:tcPr>
                      <w:p w14:paraId="7BF46767" w14:textId="77777777" w:rsidR="009C048A" w:rsidRDefault="009C048A">
                        <w:pPr>
                          <w:pStyle w:val="TableParagraph"/>
                          <w:spacing w:before="6"/>
                          <w:ind w:right="0"/>
                          <w:jc w:val="left"/>
                          <w:rPr>
                            <w:sz w:val="26"/>
                          </w:rPr>
                        </w:pPr>
                      </w:p>
                      <w:p w14:paraId="6A2FC916" w14:textId="77777777" w:rsidR="009C048A" w:rsidRDefault="00000000">
                        <w:pPr>
                          <w:pStyle w:val="TableParagraph"/>
                          <w:spacing w:before="0" w:line="271" w:lineRule="exact"/>
                          <w:ind w:right="114"/>
                          <w:jc w:val="right"/>
                          <w:rPr>
                            <w:sz w:val="24"/>
                          </w:rPr>
                        </w:pPr>
                        <w:r>
                          <w:rPr>
                            <w:w w:val="95"/>
                            <w:sz w:val="24"/>
                          </w:rPr>
                          <w:t>5954(58.29)</w:t>
                        </w:r>
                      </w:p>
                    </w:tc>
                    <w:tc>
                      <w:tcPr>
                        <w:tcW w:w="1170" w:type="dxa"/>
                      </w:tcPr>
                      <w:p w14:paraId="464235C5" w14:textId="77777777" w:rsidR="009C048A" w:rsidRDefault="009C048A">
                        <w:pPr>
                          <w:pStyle w:val="TableParagraph"/>
                          <w:spacing w:before="6"/>
                          <w:ind w:right="0"/>
                          <w:jc w:val="left"/>
                          <w:rPr>
                            <w:sz w:val="26"/>
                          </w:rPr>
                        </w:pPr>
                      </w:p>
                      <w:p w14:paraId="7515AC2B" w14:textId="77777777" w:rsidR="009C048A" w:rsidRDefault="00000000">
                        <w:pPr>
                          <w:pStyle w:val="TableParagraph"/>
                          <w:spacing w:before="0" w:line="271" w:lineRule="exact"/>
                          <w:ind w:left="96"/>
                          <w:rPr>
                            <w:sz w:val="24"/>
                          </w:rPr>
                        </w:pPr>
                        <w:r>
                          <w:rPr>
                            <w:sz w:val="24"/>
                          </w:rPr>
                          <w:t>10(10.00)</w:t>
                        </w:r>
                      </w:p>
                    </w:tc>
                  </w:tr>
                </w:tbl>
                <w:p w14:paraId="12033771" w14:textId="77777777" w:rsidR="009C048A" w:rsidRDefault="009C048A">
                  <w:pPr>
                    <w:pStyle w:val="a3"/>
                    <w:jc w:val="left"/>
                  </w:pPr>
                </w:p>
              </w:txbxContent>
            </v:textbox>
            <w10:wrap anchorx="page"/>
          </v:shape>
        </w:pict>
      </w:r>
      <w:bookmarkStart w:id="8" w:name="_bookmark1"/>
      <w:bookmarkEnd w:id="8"/>
      <w:r>
        <w:rPr>
          <w:spacing w:val="-4"/>
        </w:rPr>
        <w:t>Table</w:t>
      </w:r>
      <w:r>
        <w:rPr>
          <w:spacing w:val="-2"/>
        </w:rPr>
        <w:t xml:space="preserve"> </w:t>
      </w:r>
      <w:r>
        <w:t>1</w:t>
      </w:r>
      <w:r>
        <w:tab/>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6B59F8F9" w14:textId="77777777" w:rsidR="009C048A" w:rsidRDefault="009C048A">
      <w:pPr>
        <w:spacing w:line="491" w:lineRule="auto"/>
        <w:sectPr w:rsidR="009C048A">
          <w:pgSz w:w="11910" w:h="16840"/>
          <w:pgMar w:top="1180" w:right="760" w:bottom="1220" w:left="780" w:header="775" w:footer="1033" w:gutter="0"/>
          <w:lnNumType w:countBy="1" w:restart="continuous"/>
          <w:cols w:space="720"/>
        </w:sectPr>
      </w:pPr>
    </w:p>
    <w:p w14:paraId="75B162BD" w14:textId="77777777" w:rsidR="009C048A" w:rsidRDefault="009C048A">
      <w:pPr>
        <w:pStyle w:val="a3"/>
        <w:spacing w:before="9"/>
        <w:jc w:val="left"/>
        <w:rPr>
          <w:sz w:val="25"/>
        </w:rPr>
      </w:pPr>
    </w:p>
    <w:tbl>
      <w:tblPr>
        <w:tblW w:w="0" w:type="auto"/>
        <w:tblInd w:w="1517" w:type="dxa"/>
        <w:tblLayout w:type="fixed"/>
        <w:tblCellMar>
          <w:left w:w="0" w:type="dxa"/>
          <w:right w:w="0" w:type="dxa"/>
        </w:tblCellMar>
        <w:tblLook w:val="04A0" w:firstRow="1" w:lastRow="0" w:firstColumn="1" w:lastColumn="0" w:noHBand="0" w:noVBand="1"/>
      </w:tblPr>
      <w:tblGrid>
        <w:gridCol w:w="4790"/>
        <w:gridCol w:w="1409"/>
        <w:gridCol w:w="1170"/>
      </w:tblGrid>
      <w:tr w:rsidR="009C048A" w14:paraId="3B8AB369" w14:textId="77777777">
        <w:trPr>
          <w:trHeight w:val="293"/>
        </w:trPr>
        <w:tc>
          <w:tcPr>
            <w:tcW w:w="4790" w:type="dxa"/>
          </w:tcPr>
          <w:p w14:paraId="3125D749" w14:textId="77777777" w:rsidR="009C048A" w:rsidRDefault="00000000">
            <w:pPr>
              <w:pStyle w:val="TableParagraph"/>
              <w:spacing w:before="0" w:line="273" w:lineRule="exact"/>
              <w:ind w:left="1465" w:right="1465"/>
              <w:rPr>
                <w:sz w:val="24"/>
              </w:rPr>
            </w:pPr>
            <w:r>
              <w:rPr>
                <w:sz w:val="24"/>
              </w:rPr>
              <w:t>Luminal B</w:t>
            </w:r>
          </w:p>
        </w:tc>
        <w:tc>
          <w:tcPr>
            <w:tcW w:w="1409" w:type="dxa"/>
          </w:tcPr>
          <w:p w14:paraId="13C0D148" w14:textId="77777777" w:rsidR="009C048A" w:rsidRDefault="00000000">
            <w:pPr>
              <w:pStyle w:val="TableParagraph"/>
              <w:spacing w:before="0" w:line="273" w:lineRule="exact"/>
              <w:ind w:left="95"/>
              <w:rPr>
                <w:sz w:val="24"/>
              </w:rPr>
            </w:pPr>
            <w:r>
              <w:rPr>
                <w:sz w:val="24"/>
              </w:rPr>
              <w:t>1778(17.40)</w:t>
            </w:r>
          </w:p>
        </w:tc>
        <w:tc>
          <w:tcPr>
            <w:tcW w:w="1170" w:type="dxa"/>
          </w:tcPr>
          <w:p w14:paraId="67296EC0" w14:textId="77777777" w:rsidR="009C048A" w:rsidRDefault="00000000">
            <w:pPr>
              <w:pStyle w:val="TableParagraph"/>
              <w:spacing w:before="0" w:line="273" w:lineRule="exact"/>
              <w:ind w:left="96"/>
              <w:rPr>
                <w:sz w:val="24"/>
              </w:rPr>
            </w:pPr>
            <w:r>
              <w:rPr>
                <w:sz w:val="24"/>
              </w:rPr>
              <w:t>52(52.00)</w:t>
            </w:r>
          </w:p>
        </w:tc>
      </w:tr>
      <w:tr w:rsidR="009C048A" w14:paraId="731704D5" w14:textId="77777777">
        <w:trPr>
          <w:trHeight w:val="298"/>
        </w:trPr>
        <w:tc>
          <w:tcPr>
            <w:tcW w:w="4790" w:type="dxa"/>
          </w:tcPr>
          <w:p w14:paraId="5311A00E" w14:textId="77777777" w:rsidR="009C048A" w:rsidRDefault="00000000">
            <w:pPr>
              <w:pStyle w:val="TableParagraph"/>
              <w:ind w:left="1465" w:right="1465"/>
              <w:rPr>
                <w:sz w:val="24"/>
              </w:rPr>
            </w:pPr>
            <w:r>
              <w:rPr>
                <w:sz w:val="24"/>
              </w:rPr>
              <w:t>Triple Negative</w:t>
            </w:r>
          </w:p>
        </w:tc>
        <w:tc>
          <w:tcPr>
            <w:tcW w:w="1409" w:type="dxa"/>
          </w:tcPr>
          <w:p w14:paraId="66361BEA" w14:textId="77777777" w:rsidR="009C048A" w:rsidRDefault="00000000">
            <w:pPr>
              <w:pStyle w:val="TableParagraph"/>
              <w:ind w:left="95"/>
              <w:rPr>
                <w:sz w:val="24"/>
              </w:rPr>
            </w:pPr>
            <w:r>
              <w:rPr>
                <w:sz w:val="24"/>
              </w:rPr>
              <w:t>1502(14.70)</w:t>
            </w:r>
          </w:p>
        </w:tc>
        <w:tc>
          <w:tcPr>
            <w:tcW w:w="1170" w:type="dxa"/>
          </w:tcPr>
          <w:p w14:paraId="44D9D040" w14:textId="77777777" w:rsidR="009C048A" w:rsidRDefault="00000000">
            <w:pPr>
              <w:pStyle w:val="TableParagraph"/>
              <w:ind w:left="96"/>
              <w:rPr>
                <w:sz w:val="24"/>
              </w:rPr>
            </w:pPr>
            <w:r>
              <w:rPr>
                <w:sz w:val="24"/>
              </w:rPr>
              <w:t>21(21.00)</w:t>
            </w:r>
          </w:p>
        </w:tc>
      </w:tr>
      <w:tr w:rsidR="009C048A" w14:paraId="79568412" w14:textId="77777777">
        <w:trPr>
          <w:trHeight w:val="294"/>
        </w:trPr>
        <w:tc>
          <w:tcPr>
            <w:tcW w:w="4790" w:type="dxa"/>
          </w:tcPr>
          <w:p w14:paraId="55215A8F" w14:textId="77777777" w:rsidR="009C048A" w:rsidRDefault="00000000">
            <w:pPr>
              <w:pStyle w:val="TableParagraph"/>
              <w:spacing w:line="272" w:lineRule="exact"/>
              <w:ind w:left="1465" w:right="1465"/>
              <w:rPr>
                <w:sz w:val="24"/>
              </w:rPr>
            </w:pPr>
            <w:r>
              <w:rPr>
                <w:sz w:val="24"/>
              </w:rPr>
              <w:t>HER2-positive</w:t>
            </w:r>
          </w:p>
        </w:tc>
        <w:tc>
          <w:tcPr>
            <w:tcW w:w="1409" w:type="dxa"/>
          </w:tcPr>
          <w:p w14:paraId="7B9C1176" w14:textId="77777777" w:rsidR="009C048A" w:rsidRDefault="00000000">
            <w:pPr>
              <w:pStyle w:val="TableParagraph"/>
              <w:spacing w:line="272" w:lineRule="exact"/>
              <w:ind w:left="95"/>
              <w:rPr>
                <w:sz w:val="24"/>
              </w:rPr>
            </w:pPr>
            <w:r>
              <w:rPr>
                <w:sz w:val="24"/>
              </w:rPr>
              <w:t>980(9.59)</w:t>
            </w:r>
          </w:p>
        </w:tc>
        <w:tc>
          <w:tcPr>
            <w:tcW w:w="1170" w:type="dxa"/>
          </w:tcPr>
          <w:p w14:paraId="2D56E330" w14:textId="77777777" w:rsidR="009C048A" w:rsidRDefault="00000000">
            <w:pPr>
              <w:pStyle w:val="TableParagraph"/>
              <w:spacing w:line="272" w:lineRule="exact"/>
              <w:ind w:left="96"/>
              <w:rPr>
                <w:sz w:val="24"/>
              </w:rPr>
            </w:pPr>
            <w:r>
              <w:rPr>
                <w:sz w:val="24"/>
              </w:rPr>
              <w:t>17(17.00)</w:t>
            </w:r>
          </w:p>
        </w:tc>
      </w:tr>
      <w:tr w:rsidR="009C048A" w14:paraId="1D018233" w14:textId="77777777">
        <w:trPr>
          <w:trHeight w:val="602"/>
        </w:trPr>
        <w:tc>
          <w:tcPr>
            <w:tcW w:w="4790" w:type="dxa"/>
          </w:tcPr>
          <w:p w14:paraId="0715AC5D" w14:textId="77777777" w:rsidR="009C048A" w:rsidRDefault="00000000">
            <w:pPr>
              <w:pStyle w:val="TableParagraph"/>
              <w:spacing w:before="6"/>
              <w:ind w:left="1465" w:right="1465"/>
              <w:rPr>
                <w:b/>
                <w:sz w:val="24"/>
              </w:rPr>
            </w:pPr>
            <w:r>
              <w:rPr>
                <w:b/>
                <w:sz w:val="24"/>
              </w:rPr>
              <w:t>ER Status</w:t>
            </w:r>
          </w:p>
          <w:p w14:paraId="65822F25" w14:textId="77777777" w:rsidR="009C048A" w:rsidRDefault="00000000">
            <w:pPr>
              <w:pStyle w:val="TableParagraph"/>
              <w:spacing w:before="23"/>
              <w:ind w:left="1465" w:right="1465"/>
              <w:rPr>
                <w:sz w:val="24"/>
              </w:rPr>
            </w:pPr>
            <w:r>
              <w:rPr>
                <w:sz w:val="24"/>
              </w:rPr>
              <w:t>Positive</w:t>
            </w:r>
          </w:p>
        </w:tc>
        <w:tc>
          <w:tcPr>
            <w:tcW w:w="1409" w:type="dxa"/>
          </w:tcPr>
          <w:p w14:paraId="4E578398" w14:textId="77777777" w:rsidR="009C048A" w:rsidRDefault="009C048A">
            <w:pPr>
              <w:pStyle w:val="TableParagraph"/>
              <w:spacing w:before="6"/>
              <w:ind w:right="0"/>
              <w:jc w:val="left"/>
              <w:rPr>
                <w:sz w:val="26"/>
              </w:rPr>
            </w:pPr>
          </w:p>
          <w:p w14:paraId="0E60404E" w14:textId="77777777" w:rsidR="009C048A" w:rsidRDefault="00000000">
            <w:pPr>
              <w:pStyle w:val="TableParagraph"/>
              <w:spacing w:before="0"/>
              <w:ind w:left="95"/>
              <w:rPr>
                <w:sz w:val="24"/>
              </w:rPr>
            </w:pPr>
            <w:r>
              <w:rPr>
                <w:sz w:val="24"/>
              </w:rPr>
              <w:t>7563(74.04)</w:t>
            </w:r>
          </w:p>
        </w:tc>
        <w:tc>
          <w:tcPr>
            <w:tcW w:w="1170" w:type="dxa"/>
          </w:tcPr>
          <w:p w14:paraId="1D8F9AE6" w14:textId="77777777" w:rsidR="009C048A" w:rsidRDefault="009C048A">
            <w:pPr>
              <w:pStyle w:val="TableParagraph"/>
              <w:spacing w:before="6"/>
              <w:ind w:right="0"/>
              <w:jc w:val="left"/>
              <w:rPr>
                <w:sz w:val="26"/>
              </w:rPr>
            </w:pPr>
          </w:p>
          <w:p w14:paraId="293623A0" w14:textId="77777777" w:rsidR="009C048A" w:rsidRDefault="00000000">
            <w:pPr>
              <w:pStyle w:val="TableParagraph"/>
              <w:spacing w:before="0"/>
              <w:ind w:left="96"/>
              <w:rPr>
                <w:sz w:val="24"/>
              </w:rPr>
            </w:pPr>
            <w:r>
              <w:rPr>
                <w:sz w:val="24"/>
              </w:rPr>
              <w:t>60(60.00)</w:t>
            </w:r>
          </w:p>
        </w:tc>
      </w:tr>
      <w:tr w:rsidR="009C048A" w14:paraId="685DB52D" w14:textId="77777777">
        <w:trPr>
          <w:trHeight w:val="294"/>
        </w:trPr>
        <w:tc>
          <w:tcPr>
            <w:tcW w:w="4790" w:type="dxa"/>
          </w:tcPr>
          <w:p w14:paraId="5DECA688" w14:textId="77777777" w:rsidR="009C048A" w:rsidRDefault="00000000">
            <w:pPr>
              <w:pStyle w:val="TableParagraph"/>
              <w:spacing w:line="272" w:lineRule="exact"/>
              <w:ind w:left="1465" w:right="1465"/>
              <w:rPr>
                <w:sz w:val="24"/>
              </w:rPr>
            </w:pPr>
            <w:r>
              <w:rPr>
                <w:sz w:val="24"/>
              </w:rPr>
              <w:t>Negative</w:t>
            </w:r>
          </w:p>
        </w:tc>
        <w:tc>
          <w:tcPr>
            <w:tcW w:w="1409" w:type="dxa"/>
          </w:tcPr>
          <w:p w14:paraId="5ABD9E99" w14:textId="77777777" w:rsidR="009C048A" w:rsidRDefault="00000000">
            <w:pPr>
              <w:pStyle w:val="TableParagraph"/>
              <w:spacing w:line="272" w:lineRule="exact"/>
              <w:ind w:left="95"/>
              <w:rPr>
                <w:sz w:val="24"/>
              </w:rPr>
            </w:pPr>
            <w:r>
              <w:rPr>
                <w:sz w:val="24"/>
              </w:rPr>
              <w:t>2651(25.95)</w:t>
            </w:r>
          </w:p>
        </w:tc>
        <w:tc>
          <w:tcPr>
            <w:tcW w:w="1170" w:type="dxa"/>
          </w:tcPr>
          <w:p w14:paraId="377A42B4" w14:textId="77777777" w:rsidR="009C048A" w:rsidRDefault="00000000">
            <w:pPr>
              <w:pStyle w:val="TableParagraph"/>
              <w:spacing w:line="272" w:lineRule="exact"/>
              <w:ind w:left="96"/>
              <w:rPr>
                <w:sz w:val="24"/>
              </w:rPr>
            </w:pPr>
            <w:r>
              <w:rPr>
                <w:sz w:val="24"/>
              </w:rPr>
              <w:t>40(40.00)</w:t>
            </w:r>
          </w:p>
        </w:tc>
      </w:tr>
      <w:tr w:rsidR="009C048A" w14:paraId="2A5C37B6" w14:textId="77777777">
        <w:trPr>
          <w:trHeight w:val="602"/>
        </w:trPr>
        <w:tc>
          <w:tcPr>
            <w:tcW w:w="4790" w:type="dxa"/>
          </w:tcPr>
          <w:p w14:paraId="6DFC6B9E" w14:textId="77777777" w:rsidR="009C048A" w:rsidRDefault="00000000">
            <w:pPr>
              <w:pStyle w:val="TableParagraph"/>
              <w:spacing w:before="6"/>
              <w:ind w:left="1465" w:right="1465"/>
              <w:rPr>
                <w:b/>
                <w:sz w:val="24"/>
              </w:rPr>
            </w:pPr>
            <w:r>
              <w:rPr>
                <w:b/>
                <w:sz w:val="24"/>
              </w:rPr>
              <w:t>PR Status</w:t>
            </w:r>
          </w:p>
          <w:p w14:paraId="07B9784D" w14:textId="77777777" w:rsidR="009C048A" w:rsidRDefault="00000000">
            <w:pPr>
              <w:pStyle w:val="TableParagraph"/>
              <w:spacing w:before="23"/>
              <w:ind w:left="1465" w:right="1465"/>
              <w:rPr>
                <w:sz w:val="24"/>
              </w:rPr>
            </w:pPr>
            <w:r>
              <w:rPr>
                <w:sz w:val="24"/>
              </w:rPr>
              <w:t>Positive</w:t>
            </w:r>
          </w:p>
        </w:tc>
        <w:tc>
          <w:tcPr>
            <w:tcW w:w="1409" w:type="dxa"/>
          </w:tcPr>
          <w:p w14:paraId="7148C4A9" w14:textId="77777777" w:rsidR="009C048A" w:rsidRDefault="009C048A">
            <w:pPr>
              <w:pStyle w:val="TableParagraph"/>
              <w:spacing w:before="6"/>
              <w:ind w:right="0"/>
              <w:jc w:val="left"/>
              <w:rPr>
                <w:sz w:val="26"/>
              </w:rPr>
            </w:pPr>
          </w:p>
          <w:p w14:paraId="0FAD8B6C" w14:textId="77777777" w:rsidR="009C048A" w:rsidRDefault="00000000">
            <w:pPr>
              <w:pStyle w:val="TableParagraph"/>
              <w:spacing w:before="0"/>
              <w:ind w:left="95"/>
              <w:rPr>
                <w:sz w:val="24"/>
              </w:rPr>
            </w:pPr>
            <w:r>
              <w:rPr>
                <w:sz w:val="24"/>
              </w:rPr>
              <w:t>6164(60.34)</w:t>
            </w:r>
          </w:p>
        </w:tc>
        <w:tc>
          <w:tcPr>
            <w:tcW w:w="1170" w:type="dxa"/>
          </w:tcPr>
          <w:p w14:paraId="0FCA63D0" w14:textId="77777777" w:rsidR="009C048A" w:rsidRDefault="009C048A">
            <w:pPr>
              <w:pStyle w:val="TableParagraph"/>
              <w:spacing w:before="6"/>
              <w:ind w:right="0"/>
              <w:jc w:val="left"/>
              <w:rPr>
                <w:sz w:val="26"/>
              </w:rPr>
            </w:pPr>
          </w:p>
          <w:p w14:paraId="6263D12B" w14:textId="77777777" w:rsidR="009C048A" w:rsidRDefault="00000000">
            <w:pPr>
              <w:pStyle w:val="TableParagraph"/>
              <w:spacing w:before="0"/>
              <w:ind w:left="96"/>
              <w:rPr>
                <w:sz w:val="24"/>
              </w:rPr>
            </w:pPr>
            <w:r>
              <w:rPr>
                <w:sz w:val="24"/>
              </w:rPr>
              <w:t>37(37.00)</w:t>
            </w:r>
          </w:p>
        </w:tc>
      </w:tr>
      <w:tr w:rsidR="009C048A" w14:paraId="67CD7757" w14:textId="77777777">
        <w:trPr>
          <w:trHeight w:val="294"/>
        </w:trPr>
        <w:tc>
          <w:tcPr>
            <w:tcW w:w="4790" w:type="dxa"/>
          </w:tcPr>
          <w:p w14:paraId="2ED219D5" w14:textId="77777777" w:rsidR="009C048A" w:rsidRDefault="00000000">
            <w:pPr>
              <w:pStyle w:val="TableParagraph"/>
              <w:spacing w:line="272" w:lineRule="exact"/>
              <w:ind w:left="1465" w:right="1465"/>
              <w:rPr>
                <w:sz w:val="24"/>
              </w:rPr>
            </w:pPr>
            <w:r>
              <w:rPr>
                <w:sz w:val="24"/>
              </w:rPr>
              <w:t>Negative</w:t>
            </w:r>
          </w:p>
        </w:tc>
        <w:tc>
          <w:tcPr>
            <w:tcW w:w="1409" w:type="dxa"/>
          </w:tcPr>
          <w:p w14:paraId="4D35DC9D" w14:textId="77777777" w:rsidR="009C048A" w:rsidRDefault="00000000">
            <w:pPr>
              <w:pStyle w:val="TableParagraph"/>
              <w:spacing w:line="272" w:lineRule="exact"/>
              <w:ind w:left="95"/>
              <w:rPr>
                <w:sz w:val="24"/>
              </w:rPr>
            </w:pPr>
            <w:r>
              <w:rPr>
                <w:sz w:val="24"/>
              </w:rPr>
              <w:t>4050(39.65)</w:t>
            </w:r>
          </w:p>
        </w:tc>
        <w:tc>
          <w:tcPr>
            <w:tcW w:w="1170" w:type="dxa"/>
          </w:tcPr>
          <w:p w14:paraId="265D63E1" w14:textId="77777777" w:rsidR="009C048A" w:rsidRDefault="00000000">
            <w:pPr>
              <w:pStyle w:val="TableParagraph"/>
              <w:spacing w:line="272" w:lineRule="exact"/>
              <w:ind w:left="96"/>
              <w:rPr>
                <w:sz w:val="24"/>
              </w:rPr>
            </w:pPr>
            <w:r>
              <w:rPr>
                <w:sz w:val="24"/>
              </w:rPr>
              <w:t>63(63.00)</w:t>
            </w:r>
          </w:p>
        </w:tc>
      </w:tr>
      <w:tr w:rsidR="009C048A" w14:paraId="47231B20" w14:textId="77777777">
        <w:trPr>
          <w:trHeight w:val="602"/>
        </w:trPr>
        <w:tc>
          <w:tcPr>
            <w:tcW w:w="4790" w:type="dxa"/>
          </w:tcPr>
          <w:p w14:paraId="5068452F" w14:textId="77777777" w:rsidR="009C048A" w:rsidRDefault="00000000">
            <w:pPr>
              <w:pStyle w:val="TableParagraph"/>
              <w:spacing w:before="6"/>
              <w:ind w:left="1465" w:right="1465"/>
              <w:rPr>
                <w:b/>
                <w:sz w:val="24"/>
              </w:rPr>
            </w:pPr>
            <w:r>
              <w:rPr>
                <w:b/>
                <w:sz w:val="24"/>
              </w:rPr>
              <w:t>Mets at bone</w:t>
            </w:r>
          </w:p>
          <w:p w14:paraId="4B32EA39" w14:textId="77777777" w:rsidR="009C048A" w:rsidRDefault="00000000">
            <w:pPr>
              <w:pStyle w:val="TableParagraph"/>
              <w:spacing w:before="23"/>
              <w:ind w:left="1465" w:right="1465"/>
              <w:rPr>
                <w:sz w:val="24"/>
              </w:rPr>
            </w:pPr>
            <w:r>
              <w:rPr>
                <w:sz w:val="24"/>
              </w:rPr>
              <w:t>Yes</w:t>
            </w:r>
          </w:p>
        </w:tc>
        <w:tc>
          <w:tcPr>
            <w:tcW w:w="1409" w:type="dxa"/>
          </w:tcPr>
          <w:p w14:paraId="7B5077DA" w14:textId="77777777" w:rsidR="009C048A" w:rsidRDefault="009C048A">
            <w:pPr>
              <w:pStyle w:val="TableParagraph"/>
              <w:spacing w:before="6"/>
              <w:ind w:right="0"/>
              <w:jc w:val="left"/>
              <w:rPr>
                <w:sz w:val="26"/>
              </w:rPr>
            </w:pPr>
          </w:p>
          <w:p w14:paraId="5912DCA8" w14:textId="77777777" w:rsidR="009C048A" w:rsidRDefault="00000000">
            <w:pPr>
              <w:pStyle w:val="TableParagraph"/>
              <w:spacing w:before="0"/>
              <w:ind w:left="95"/>
              <w:rPr>
                <w:sz w:val="24"/>
              </w:rPr>
            </w:pPr>
            <w:r>
              <w:rPr>
                <w:sz w:val="24"/>
              </w:rPr>
              <w:t>6654(65.14)</w:t>
            </w:r>
          </w:p>
        </w:tc>
        <w:tc>
          <w:tcPr>
            <w:tcW w:w="1170" w:type="dxa"/>
          </w:tcPr>
          <w:p w14:paraId="43A7F99D" w14:textId="77777777" w:rsidR="009C048A" w:rsidRDefault="009C048A">
            <w:pPr>
              <w:pStyle w:val="TableParagraph"/>
              <w:spacing w:before="6"/>
              <w:ind w:right="0"/>
              <w:jc w:val="left"/>
              <w:rPr>
                <w:sz w:val="26"/>
              </w:rPr>
            </w:pPr>
          </w:p>
          <w:p w14:paraId="1E1FDB0C" w14:textId="77777777" w:rsidR="009C048A" w:rsidRDefault="00000000">
            <w:pPr>
              <w:pStyle w:val="TableParagraph"/>
              <w:spacing w:before="0"/>
              <w:ind w:left="96"/>
              <w:rPr>
                <w:sz w:val="24"/>
              </w:rPr>
            </w:pPr>
            <w:r>
              <w:rPr>
                <w:sz w:val="24"/>
              </w:rPr>
              <w:t>62(62.00)</w:t>
            </w:r>
          </w:p>
        </w:tc>
      </w:tr>
      <w:tr w:rsidR="009C048A" w14:paraId="63B57DEC" w14:textId="77777777">
        <w:trPr>
          <w:trHeight w:val="294"/>
        </w:trPr>
        <w:tc>
          <w:tcPr>
            <w:tcW w:w="4790" w:type="dxa"/>
          </w:tcPr>
          <w:p w14:paraId="28D46435" w14:textId="77777777" w:rsidR="009C048A" w:rsidRDefault="00000000">
            <w:pPr>
              <w:pStyle w:val="TableParagraph"/>
              <w:spacing w:line="272" w:lineRule="exact"/>
              <w:ind w:left="1465" w:right="1465"/>
              <w:rPr>
                <w:sz w:val="24"/>
              </w:rPr>
            </w:pPr>
            <w:r>
              <w:rPr>
                <w:sz w:val="24"/>
              </w:rPr>
              <w:t>No</w:t>
            </w:r>
          </w:p>
        </w:tc>
        <w:tc>
          <w:tcPr>
            <w:tcW w:w="1409" w:type="dxa"/>
          </w:tcPr>
          <w:p w14:paraId="771506F7" w14:textId="77777777" w:rsidR="009C048A" w:rsidRDefault="00000000">
            <w:pPr>
              <w:pStyle w:val="TableParagraph"/>
              <w:spacing w:line="272" w:lineRule="exact"/>
              <w:ind w:left="95"/>
              <w:rPr>
                <w:sz w:val="24"/>
              </w:rPr>
            </w:pPr>
            <w:r>
              <w:rPr>
                <w:sz w:val="24"/>
              </w:rPr>
              <w:t>3560(34.85)</w:t>
            </w:r>
          </w:p>
        </w:tc>
        <w:tc>
          <w:tcPr>
            <w:tcW w:w="1170" w:type="dxa"/>
          </w:tcPr>
          <w:p w14:paraId="7CB91708" w14:textId="77777777" w:rsidR="009C048A" w:rsidRDefault="00000000">
            <w:pPr>
              <w:pStyle w:val="TableParagraph"/>
              <w:spacing w:line="272" w:lineRule="exact"/>
              <w:ind w:left="96"/>
              <w:rPr>
                <w:sz w:val="24"/>
              </w:rPr>
            </w:pPr>
            <w:r>
              <w:rPr>
                <w:sz w:val="24"/>
              </w:rPr>
              <w:t>38(38.00)</w:t>
            </w:r>
          </w:p>
        </w:tc>
      </w:tr>
      <w:tr w:rsidR="009C048A" w14:paraId="3E8D3257" w14:textId="77777777">
        <w:trPr>
          <w:trHeight w:val="602"/>
        </w:trPr>
        <w:tc>
          <w:tcPr>
            <w:tcW w:w="4790" w:type="dxa"/>
          </w:tcPr>
          <w:p w14:paraId="44ACB5DA" w14:textId="77777777" w:rsidR="009C048A" w:rsidRDefault="00000000">
            <w:pPr>
              <w:pStyle w:val="TableParagraph"/>
              <w:spacing w:before="6"/>
              <w:ind w:left="1465" w:right="1465"/>
              <w:rPr>
                <w:b/>
                <w:sz w:val="24"/>
              </w:rPr>
            </w:pPr>
            <w:r>
              <w:rPr>
                <w:b/>
                <w:sz w:val="24"/>
              </w:rPr>
              <w:t>Mets at brain</w:t>
            </w:r>
          </w:p>
          <w:p w14:paraId="30C95459" w14:textId="77777777" w:rsidR="009C048A" w:rsidRDefault="00000000">
            <w:pPr>
              <w:pStyle w:val="TableParagraph"/>
              <w:spacing w:before="23"/>
              <w:ind w:left="1465" w:right="1465"/>
              <w:rPr>
                <w:sz w:val="24"/>
              </w:rPr>
            </w:pPr>
            <w:r>
              <w:rPr>
                <w:sz w:val="24"/>
              </w:rPr>
              <w:t>Yes</w:t>
            </w:r>
          </w:p>
        </w:tc>
        <w:tc>
          <w:tcPr>
            <w:tcW w:w="1409" w:type="dxa"/>
          </w:tcPr>
          <w:p w14:paraId="36B5A03E" w14:textId="77777777" w:rsidR="009C048A" w:rsidRDefault="009C048A">
            <w:pPr>
              <w:pStyle w:val="TableParagraph"/>
              <w:spacing w:before="6"/>
              <w:ind w:right="0"/>
              <w:jc w:val="left"/>
              <w:rPr>
                <w:sz w:val="26"/>
              </w:rPr>
            </w:pPr>
          </w:p>
          <w:p w14:paraId="70D1300E" w14:textId="77777777" w:rsidR="009C048A" w:rsidRDefault="00000000">
            <w:pPr>
              <w:pStyle w:val="TableParagraph"/>
              <w:spacing w:before="0"/>
              <w:ind w:left="95"/>
              <w:rPr>
                <w:sz w:val="24"/>
              </w:rPr>
            </w:pPr>
            <w:r>
              <w:rPr>
                <w:sz w:val="24"/>
              </w:rPr>
              <w:t>9529(93.29)</w:t>
            </w:r>
          </w:p>
        </w:tc>
        <w:tc>
          <w:tcPr>
            <w:tcW w:w="1170" w:type="dxa"/>
          </w:tcPr>
          <w:p w14:paraId="242D7882" w14:textId="77777777" w:rsidR="009C048A" w:rsidRDefault="009C048A">
            <w:pPr>
              <w:pStyle w:val="TableParagraph"/>
              <w:spacing w:before="6"/>
              <w:ind w:right="0"/>
              <w:jc w:val="left"/>
              <w:rPr>
                <w:sz w:val="26"/>
              </w:rPr>
            </w:pPr>
          </w:p>
          <w:p w14:paraId="7F74CA98" w14:textId="77777777" w:rsidR="009C048A" w:rsidRDefault="00000000">
            <w:pPr>
              <w:pStyle w:val="TableParagraph"/>
              <w:spacing w:before="0"/>
              <w:ind w:left="96"/>
              <w:rPr>
                <w:sz w:val="24"/>
              </w:rPr>
            </w:pPr>
            <w:r>
              <w:rPr>
                <w:sz w:val="24"/>
              </w:rPr>
              <w:t>87(87.00)</w:t>
            </w:r>
          </w:p>
        </w:tc>
      </w:tr>
      <w:tr w:rsidR="009C048A" w14:paraId="1C1A5143" w14:textId="77777777">
        <w:trPr>
          <w:trHeight w:val="294"/>
        </w:trPr>
        <w:tc>
          <w:tcPr>
            <w:tcW w:w="4790" w:type="dxa"/>
          </w:tcPr>
          <w:p w14:paraId="49D0F6AB" w14:textId="77777777" w:rsidR="009C048A" w:rsidRDefault="00000000">
            <w:pPr>
              <w:pStyle w:val="TableParagraph"/>
              <w:spacing w:line="272" w:lineRule="exact"/>
              <w:ind w:left="1465" w:right="1465"/>
              <w:rPr>
                <w:sz w:val="24"/>
              </w:rPr>
            </w:pPr>
            <w:r>
              <w:rPr>
                <w:sz w:val="24"/>
              </w:rPr>
              <w:t>No</w:t>
            </w:r>
          </w:p>
        </w:tc>
        <w:tc>
          <w:tcPr>
            <w:tcW w:w="1409" w:type="dxa"/>
          </w:tcPr>
          <w:p w14:paraId="7093C766" w14:textId="77777777" w:rsidR="009C048A" w:rsidRDefault="00000000">
            <w:pPr>
              <w:pStyle w:val="TableParagraph"/>
              <w:spacing w:line="272" w:lineRule="exact"/>
              <w:ind w:left="95"/>
              <w:rPr>
                <w:sz w:val="24"/>
              </w:rPr>
            </w:pPr>
            <w:r>
              <w:rPr>
                <w:sz w:val="24"/>
              </w:rPr>
              <w:t>685(6.70)</w:t>
            </w:r>
          </w:p>
        </w:tc>
        <w:tc>
          <w:tcPr>
            <w:tcW w:w="1170" w:type="dxa"/>
          </w:tcPr>
          <w:p w14:paraId="7055869E" w14:textId="77777777" w:rsidR="009C048A" w:rsidRDefault="00000000">
            <w:pPr>
              <w:pStyle w:val="TableParagraph"/>
              <w:spacing w:line="272" w:lineRule="exact"/>
              <w:ind w:left="96"/>
              <w:rPr>
                <w:sz w:val="24"/>
              </w:rPr>
            </w:pPr>
            <w:r>
              <w:rPr>
                <w:sz w:val="24"/>
              </w:rPr>
              <w:t>13(13.00)</w:t>
            </w:r>
          </w:p>
        </w:tc>
      </w:tr>
      <w:tr w:rsidR="009C048A" w14:paraId="45FFBFCE" w14:textId="77777777">
        <w:trPr>
          <w:trHeight w:val="602"/>
        </w:trPr>
        <w:tc>
          <w:tcPr>
            <w:tcW w:w="4790" w:type="dxa"/>
          </w:tcPr>
          <w:p w14:paraId="38AC468A" w14:textId="77777777" w:rsidR="009C048A" w:rsidRDefault="00000000">
            <w:pPr>
              <w:pStyle w:val="TableParagraph"/>
              <w:spacing w:before="6"/>
              <w:ind w:left="1465" w:right="1465"/>
              <w:rPr>
                <w:b/>
                <w:sz w:val="24"/>
              </w:rPr>
            </w:pPr>
            <w:r>
              <w:rPr>
                <w:b/>
                <w:sz w:val="24"/>
              </w:rPr>
              <w:t>Mets at liver</w:t>
            </w:r>
          </w:p>
          <w:p w14:paraId="441AF5BF" w14:textId="77777777" w:rsidR="009C048A" w:rsidRDefault="00000000">
            <w:pPr>
              <w:pStyle w:val="TableParagraph"/>
              <w:spacing w:before="23"/>
              <w:ind w:left="1465" w:right="1465"/>
              <w:rPr>
                <w:sz w:val="24"/>
              </w:rPr>
            </w:pPr>
            <w:r>
              <w:rPr>
                <w:sz w:val="24"/>
              </w:rPr>
              <w:t>Yes</w:t>
            </w:r>
          </w:p>
        </w:tc>
        <w:tc>
          <w:tcPr>
            <w:tcW w:w="1409" w:type="dxa"/>
          </w:tcPr>
          <w:p w14:paraId="59528384" w14:textId="77777777" w:rsidR="009C048A" w:rsidRDefault="009C048A">
            <w:pPr>
              <w:pStyle w:val="TableParagraph"/>
              <w:spacing w:before="6"/>
              <w:ind w:right="0"/>
              <w:jc w:val="left"/>
              <w:rPr>
                <w:sz w:val="26"/>
              </w:rPr>
            </w:pPr>
          </w:p>
          <w:p w14:paraId="4D8C44B5" w14:textId="77777777" w:rsidR="009C048A" w:rsidRDefault="00000000">
            <w:pPr>
              <w:pStyle w:val="TableParagraph"/>
              <w:spacing w:before="0"/>
              <w:ind w:left="95"/>
              <w:rPr>
                <w:sz w:val="24"/>
              </w:rPr>
            </w:pPr>
            <w:r>
              <w:rPr>
                <w:sz w:val="24"/>
              </w:rPr>
              <w:t>7570(74.11)</w:t>
            </w:r>
          </w:p>
        </w:tc>
        <w:tc>
          <w:tcPr>
            <w:tcW w:w="1170" w:type="dxa"/>
          </w:tcPr>
          <w:p w14:paraId="1934A0DC" w14:textId="77777777" w:rsidR="009C048A" w:rsidRDefault="009C048A">
            <w:pPr>
              <w:pStyle w:val="TableParagraph"/>
              <w:spacing w:before="6"/>
              <w:ind w:right="0"/>
              <w:jc w:val="left"/>
              <w:rPr>
                <w:sz w:val="26"/>
              </w:rPr>
            </w:pPr>
          </w:p>
          <w:p w14:paraId="130BC7E1" w14:textId="77777777" w:rsidR="009C048A" w:rsidRDefault="00000000">
            <w:pPr>
              <w:pStyle w:val="TableParagraph"/>
              <w:spacing w:before="0"/>
              <w:ind w:left="96"/>
              <w:rPr>
                <w:sz w:val="24"/>
              </w:rPr>
            </w:pPr>
            <w:r>
              <w:rPr>
                <w:sz w:val="24"/>
              </w:rPr>
              <w:t>76(76.00)</w:t>
            </w:r>
          </w:p>
        </w:tc>
      </w:tr>
      <w:tr w:rsidR="009C048A" w14:paraId="0336C1B5" w14:textId="77777777">
        <w:trPr>
          <w:trHeight w:val="294"/>
        </w:trPr>
        <w:tc>
          <w:tcPr>
            <w:tcW w:w="4790" w:type="dxa"/>
          </w:tcPr>
          <w:p w14:paraId="7F6E1D18" w14:textId="77777777" w:rsidR="009C048A" w:rsidRDefault="00000000">
            <w:pPr>
              <w:pStyle w:val="TableParagraph"/>
              <w:spacing w:line="272" w:lineRule="exact"/>
              <w:ind w:left="1465" w:right="1465"/>
              <w:rPr>
                <w:sz w:val="24"/>
              </w:rPr>
            </w:pPr>
            <w:r>
              <w:rPr>
                <w:sz w:val="24"/>
              </w:rPr>
              <w:t>No</w:t>
            </w:r>
          </w:p>
        </w:tc>
        <w:tc>
          <w:tcPr>
            <w:tcW w:w="1409" w:type="dxa"/>
          </w:tcPr>
          <w:p w14:paraId="3E5F2B10" w14:textId="77777777" w:rsidR="009C048A" w:rsidRDefault="00000000">
            <w:pPr>
              <w:pStyle w:val="TableParagraph"/>
              <w:spacing w:line="272" w:lineRule="exact"/>
              <w:ind w:left="95"/>
              <w:rPr>
                <w:sz w:val="24"/>
              </w:rPr>
            </w:pPr>
            <w:r>
              <w:rPr>
                <w:sz w:val="24"/>
              </w:rPr>
              <w:t>2644(25.88)</w:t>
            </w:r>
          </w:p>
        </w:tc>
        <w:tc>
          <w:tcPr>
            <w:tcW w:w="1170" w:type="dxa"/>
          </w:tcPr>
          <w:p w14:paraId="6403DCB4" w14:textId="77777777" w:rsidR="009C048A" w:rsidRDefault="00000000">
            <w:pPr>
              <w:pStyle w:val="TableParagraph"/>
              <w:spacing w:line="272" w:lineRule="exact"/>
              <w:ind w:left="96"/>
              <w:rPr>
                <w:sz w:val="24"/>
              </w:rPr>
            </w:pPr>
            <w:r>
              <w:rPr>
                <w:sz w:val="24"/>
              </w:rPr>
              <w:t>24(24.00)</w:t>
            </w:r>
          </w:p>
        </w:tc>
      </w:tr>
      <w:tr w:rsidR="009C048A" w14:paraId="211F0CE2" w14:textId="77777777">
        <w:trPr>
          <w:trHeight w:val="602"/>
        </w:trPr>
        <w:tc>
          <w:tcPr>
            <w:tcW w:w="4790" w:type="dxa"/>
          </w:tcPr>
          <w:p w14:paraId="66B1E7D6" w14:textId="77777777" w:rsidR="009C048A" w:rsidRDefault="00000000">
            <w:pPr>
              <w:pStyle w:val="TableParagraph"/>
              <w:spacing w:before="6"/>
              <w:ind w:left="1465" w:right="1465"/>
              <w:rPr>
                <w:b/>
                <w:sz w:val="24"/>
              </w:rPr>
            </w:pPr>
            <w:r>
              <w:rPr>
                <w:b/>
                <w:sz w:val="24"/>
              </w:rPr>
              <w:t>Mets at lung</w:t>
            </w:r>
          </w:p>
          <w:p w14:paraId="5217E797" w14:textId="77777777" w:rsidR="009C048A" w:rsidRDefault="00000000">
            <w:pPr>
              <w:pStyle w:val="TableParagraph"/>
              <w:spacing w:before="23"/>
              <w:ind w:left="1465" w:right="1465"/>
              <w:rPr>
                <w:sz w:val="24"/>
              </w:rPr>
            </w:pPr>
            <w:r>
              <w:rPr>
                <w:sz w:val="24"/>
              </w:rPr>
              <w:t>Yes</w:t>
            </w:r>
          </w:p>
        </w:tc>
        <w:tc>
          <w:tcPr>
            <w:tcW w:w="1409" w:type="dxa"/>
          </w:tcPr>
          <w:p w14:paraId="7A1C7D72" w14:textId="77777777" w:rsidR="009C048A" w:rsidRDefault="009C048A">
            <w:pPr>
              <w:pStyle w:val="TableParagraph"/>
              <w:spacing w:before="6"/>
              <w:ind w:right="0"/>
              <w:jc w:val="left"/>
              <w:rPr>
                <w:sz w:val="26"/>
              </w:rPr>
            </w:pPr>
          </w:p>
          <w:p w14:paraId="32056657" w14:textId="77777777" w:rsidR="009C048A" w:rsidRDefault="00000000">
            <w:pPr>
              <w:pStyle w:val="TableParagraph"/>
              <w:spacing w:before="0"/>
              <w:ind w:left="95"/>
              <w:rPr>
                <w:sz w:val="24"/>
              </w:rPr>
            </w:pPr>
            <w:r>
              <w:rPr>
                <w:sz w:val="24"/>
              </w:rPr>
              <w:t>7081(69.32)</w:t>
            </w:r>
          </w:p>
        </w:tc>
        <w:tc>
          <w:tcPr>
            <w:tcW w:w="1170" w:type="dxa"/>
          </w:tcPr>
          <w:p w14:paraId="1433EF0D" w14:textId="77777777" w:rsidR="009C048A" w:rsidRDefault="009C048A">
            <w:pPr>
              <w:pStyle w:val="TableParagraph"/>
              <w:spacing w:before="6"/>
              <w:ind w:right="0"/>
              <w:jc w:val="left"/>
              <w:rPr>
                <w:sz w:val="26"/>
              </w:rPr>
            </w:pPr>
          </w:p>
          <w:p w14:paraId="2766783A" w14:textId="77777777" w:rsidR="009C048A" w:rsidRDefault="00000000">
            <w:pPr>
              <w:pStyle w:val="TableParagraph"/>
              <w:spacing w:before="0"/>
              <w:ind w:left="96"/>
              <w:rPr>
                <w:sz w:val="24"/>
              </w:rPr>
            </w:pPr>
            <w:r>
              <w:rPr>
                <w:sz w:val="24"/>
              </w:rPr>
              <w:t>61(61.00)</w:t>
            </w:r>
          </w:p>
        </w:tc>
      </w:tr>
      <w:tr w:rsidR="009C048A" w14:paraId="3EB43770" w14:textId="77777777">
        <w:trPr>
          <w:trHeight w:val="294"/>
        </w:trPr>
        <w:tc>
          <w:tcPr>
            <w:tcW w:w="4790" w:type="dxa"/>
          </w:tcPr>
          <w:p w14:paraId="3F3DFC57" w14:textId="77777777" w:rsidR="009C048A" w:rsidRDefault="00000000">
            <w:pPr>
              <w:pStyle w:val="TableParagraph"/>
              <w:spacing w:line="272" w:lineRule="exact"/>
              <w:ind w:left="1465" w:right="1465"/>
              <w:rPr>
                <w:sz w:val="24"/>
              </w:rPr>
            </w:pPr>
            <w:r>
              <w:rPr>
                <w:sz w:val="24"/>
              </w:rPr>
              <w:t>No</w:t>
            </w:r>
          </w:p>
        </w:tc>
        <w:tc>
          <w:tcPr>
            <w:tcW w:w="1409" w:type="dxa"/>
          </w:tcPr>
          <w:p w14:paraId="48065EF6" w14:textId="77777777" w:rsidR="009C048A" w:rsidRDefault="00000000">
            <w:pPr>
              <w:pStyle w:val="TableParagraph"/>
              <w:spacing w:line="272" w:lineRule="exact"/>
              <w:ind w:left="95"/>
              <w:rPr>
                <w:sz w:val="24"/>
              </w:rPr>
            </w:pPr>
            <w:r>
              <w:rPr>
                <w:sz w:val="24"/>
              </w:rPr>
              <w:t>3133(30.67)</w:t>
            </w:r>
          </w:p>
        </w:tc>
        <w:tc>
          <w:tcPr>
            <w:tcW w:w="1170" w:type="dxa"/>
          </w:tcPr>
          <w:p w14:paraId="3775D68A" w14:textId="77777777" w:rsidR="009C048A" w:rsidRDefault="00000000">
            <w:pPr>
              <w:pStyle w:val="TableParagraph"/>
              <w:spacing w:line="272" w:lineRule="exact"/>
              <w:ind w:left="96"/>
              <w:rPr>
                <w:sz w:val="24"/>
              </w:rPr>
            </w:pPr>
            <w:r>
              <w:rPr>
                <w:sz w:val="24"/>
              </w:rPr>
              <w:t>39(39.00)</w:t>
            </w:r>
          </w:p>
        </w:tc>
      </w:tr>
      <w:tr w:rsidR="009C048A" w14:paraId="1BF0B6C1" w14:textId="77777777">
        <w:trPr>
          <w:trHeight w:val="602"/>
        </w:trPr>
        <w:tc>
          <w:tcPr>
            <w:tcW w:w="4790" w:type="dxa"/>
          </w:tcPr>
          <w:p w14:paraId="22BF8C38" w14:textId="77777777" w:rsidR="009C048A" w:rsidRDefault="00000000">
            <w:pPr>
              <w:pStyle w:val="TableParagraph"/>
              <w:spacing w:before="6"/>
              <w:ind w:left="1465" w:right="1465"/>
              <w:rPr>
                <w:b/>
                <w:sz w:val="24"/>
              </w:rPr>
            </w:pPr>
            <w:r>
              <w:rPr>
                <w:b/>
                <w:sz w:val="24"/>
              </w:rPr>
              <w:t>Grade</w:t>
            </w:r>
          </w:p>
          <w:p w14:paraId="29731397" w14:textId="77777777" w:rsidR="009C048A" w:rsidRDefault="00000000">
            <w:pPr>
              <w:pStyle w:val="TableParagraph"/>
              <w:spacing w:before="23"/>
              <w:ind w:left="1465" w:right="1465"/>
              <w:rPr>
                <w:sz w:val="24"/>
              </w:rPr>
            </w:pPr>
            <w:r>
              <w:rPr>
                <w:sz w:val="24"/>
              </w:rPr>
              <w:t>Well differentiated</w:t>
            </w:r>
          </w:p>
        </w:tc>
        <w:tc>
          <w:tcPr>
            <w:tcW w:w="1409" w:type="dxa"/>
          </w:tcPr>
          <w:p w14:paraId="3EC35A21" w14:textId="77777777" w:rsidR="009C048A" w:rsidRDefault="009C048A">
            <w:pPr>
              <w:pStyle w:val="TableParagraph"/>
              <w:spacing w:before="6"/>
              <w:ind w:right="0"/>
              <w:jc w:val="left"/>
              <w:rPr>
                <w:sz w:val="26"/>
              </w:rPr>
            </w:pPr>
          </w:p>
          <w:p w14:paraId="67656865" w14:textId="77777777" w:rsidR="009C048A" w:rsidRDefault="00000000">
            <w:pPr>
              <w:pStyle w:val="TableParagraph"/>
              <w:spacing w:before="0"/>
              <w:ind w:left="95"/>
              <w:rPr>
                <w:sz w:val="24"/>
              </w:rPr>
            </w:pPr>
            <w:r>
              <w:rPr>
                <w:sz w:val="24"/>
              </w:rPr>
              <w:t>780(7.63)</w:t>
            </w:r>
          </w:p>
        </w:tc>
        <w:tc>
          <w:tcPr>
            <w:tcW w:w="1170" w:type="dxa"/>
          </w:tcPr>
          <w:p w14:paraId="3862E4AD" w14:textId="77777777" w:rsidR="009C048A" w:rsidRDefault="009C048A">
            <w:pPr>
              <w:pStyle w:val="TableParagraph"/>
              <w:spacing w:before="6"/>
              <w:ind w:right="0"/>
              <w:jc w:val="left"/>
              <w:rPr>
                <w:sz w:val="26"/>
              </w:rPr>
            </w:pPr>
          </w:p>
          <w:p w14:paraId="44EB8F99" w14:textId="77777777" w:rsidR="009C048A" w:rsidRDefault="00000000">
            <w:pPr>
              <w:pStyle w:val="TableParagraph"/>
              <w:spacing w:before="0"/>
              <w:ind w:left="96"/>
              <w:rPr>
                <w:sz w:val="24"/>
              </w:rPr>
            </w:pPr>
            <w:r>
              <w:rPr>
                <w:sz w:val="24"/>
              </w:rPr>
              <w:t>5(5.00)</w:t>
            </w:r>
          </w:p>
        </w:tc>
      </w:tr>
      <w:tr w:rsidR="009C048A" w14:paraId="2994BBCA" w14:textId="77777777">
        <w:trPr>
          <w:trHeight w:val="298"/>
        </w:trPr>
        <w:tc>
          <w:tcPr>
            <w:tcW w:w="4790" w:type="dxa"/>
          </w:tcPr>
          <w:p w14:paraId="7C9FB93D" w14:textId="77777777" w:rsidR="009C048A" w:rsidRDefault="00000000">
            <w:pPr>
              <w:pStyle w:val="TableParagraph"/>
              <w:ind w:left="1173" w:right="0"/>
              <w:jc w:val="left"/>
              <w:rPr>
                <w:sz w:val="24"/>
              </w:rPr>
            </w:pPr>
            <w:r>
              <w:rPr>
                <w:sz w:val="24"/>
              </w:rPr>
              <w:t>Moderately differentiated</w:t>
            </w:r>
          </w:p>
        </w:tc>
        <w:tc>
          <w:tcPr>
            <w:tcW w:w="1409" w:type="dxa"/>
          </w:tcPr>
          <w:p w14:paraId="16926308" w14:textId="77777777" w:rsidR="009C048A" w:rsidRDefault="00000000">
            <w:pPr>
              <w:pStyle w:val="TableParagraph"/>
              <w:ind w:left="95"/>
              <w:rPr>
                <w:sz w:val="24"/>
              </w:rPr>
            </w:pPr>
            <w:r>
              <w:rPr>
                <w:sz w:val="24"/>
              </w:rPr>
              <w:t>4223(41.34)</w:t>
            </w:r>
          </w:p>
        </w:tc>
        <w:tc>
          <w:tcPr>
            <w:tcW w:w="1170" w:type="dxa"/>
          </w:tcPr>
          <w:p w14:paraId="08EDE5C7" w14:textId="77777777" w:rsidR="009C048A" w:rsidRDefault="00000000">
            <w:pPr>
              <w:pStyle w:val="TableParagraph"/>
              <w:ind w:left="96"/>
              <w:rPr>
                <w:sz w:val="24"/>
              </w:rPr>
            </w:pPr>
            <w:r>
              <w:rPr>
                <w:sz w:val="24"/>
              </w:rPr>
              <w:t>81(81.00)</w:t>
            </w:r>
          </w:p>
        </w:tc>
      </w:tr>
      <w:tr w:rsidR="009C048A" w14:paraId="577F2640" w14:textId="77777777">
        <w:trPr>
          <w:trHeight w:val="298"/>
        </w:trPr>
        <w:tc>
          <w:tcPr>
            <w:tcW w:w="4790" w:type="dxa"/>
          </w:tcPr>
          <w:p w14:paraId="49F50C93" w14:textId="77777777" w:rsidR="009C048A" w:rsidRDefault="00000000">
            <w:pPr>
              <w:pStyle w:val="TableParagraph"/>
              <w:ind w:left="1405" w:right="0"/>
              <w:jc w:val="left"/>
              <w:rPr>
                <w:sz w:val="24"/>
              </w:rPr>
            </w:pPr>
            <w:r>
              <w:rPr>
                <w:sz w:val="24"/>
              </w:rPr>
              <w:t>Poorly differentiated</w:t>
            </w:r>
          </w:p>
        </w:tc>
        <w:tc>
          <w:tcPr>
            <w:tcW w:w="1409" w:type="dxa"/>
          </w:tcPr>
          <w:p w14:paraId="58F03539" w14:textId="77777777" w:rsidR="009C048A" w:rsidRDefault="00000000">
            <w:pPr>
              <w:pStyle w:val="TableParagraph"/>
              <w:ind w:left="95"/>
              <w:rPr>
                <w:sz w:val="24"/>
              </w:rPr>
            </w:pPr>
            <w:r>
              <w:rPr>
                <w:sz w:val="24"/>
              </w:rPr>
              <w:t>5133(50.25)</w:t>
            </w:r>
          </w:p>
        </w:tc>
        <w:tc>
          <w:tcPr>
            <w:tcW w:w="1170" w:type="dxa"/>
          </w:tcPr>
          <w:p w14:paraId="1236B309" w14:textId="77777777" w:rsidR="009C048A" w:rsidRDefault="00000000">
            <w:pPr>
              <w:pStyle w:val="TableParagraph"/>
              <w:ind w:left="96"/>
              <w:rPr>
                <w:sz w:val="24"/>
              </w:rPr>
            </w:pPr>
            <w:r>
              <w:rPr>
                <w:sz w:val="24"/>
              </w:rPr>
              <w:t>14(14.00)</w:t>
            </w:r>
          </w:p>
        </w:tc>
      </w:tr>
      <w:tr w:rsidR="009C048A" w14:paraId="549512C6" w14:textId="77777777">
        <w:trPr>
          <w:trHeight w:val="294"/>
        </w:trPr>
        <w:tc>
          <w:tcPr>
            <w:tcW w:w="4790" w:type="dxa"/>
          </w:tcPr>
          <w:p w14:paraId="43EB581D" w14:textId="77777777" w:rsidR="009C048A" w:rsidRDefault="00000000">
            <w:pPr>
              <w:pStyle w:val="TableParagraph"/>
              <w:spacing w:line="272" w:lineRule="exact"/>
              <w:ind w:left="1465" w:right="1465"/>
              <w:rPr>
                <w:sz w:val="24"/>
              </w:rPr>
            </w:pPr>
            <w:r>
              <w:rPr>
                <w:sz w:val="24"/>
              </w:rPr>
              <w:t>Undifferentiated</w:t>
            </w:r>
          </w:p>
        </w:tc>
        <w:tc>
          <w:tcPr>
            <w:tcW w:w="1409" w:type="dxa"/>
          </w:tcPr>
          <w:p w14:paraId="36A03BD5" w14:textId="77777777" w:rsidR="009C048A" w:rsidRDefault="00000000">
            <w:pPr>
              <w:pStyle w:val="TableParagraph"/>
              <w:spacing w:line="272" w:lineRule="exact"/>
              <w:ind w:left="95"/>
              <w:rPr>
                <w:sz w:val="24"/>
              </w:rPr>
            </w:pPr>
            <w:r>
              <w:rPr>
                <w:sz w:val="24"/>
              </w:rPr>
              <w:t>78(0.76)</w:t>
            </w:r>
          </w:p>
        </w:tc>
        <w:tc>
          <w:tcPr>
            <w:tcW w:w="1170" w:type="dxa"/>
          </w:tcPr>
          <w:p w14:paraId="3C24386A" w14:textId="77777777" w:rsidR="009C048A" w:rsidRDefault="00000000">
            <w:pPr>
              <w:pStyle w:val="TableParagraph"/>
              <w:spacing w:line="272" w:lineRule="exact"/>
              <w:ind w:left="2" w:right="0"/>
              <w:rPr>
                <w:sz w:val="24"/>
              </w:rPr>
            </w:pPr>
            <w:r>
              <w:rPr>
                <w:w w:val="99"/>
                <w:sz w:val="24"/>
              </w:rPr>
              <w:t>0</w:t>
            </w:r>
          </w:p>
        </w:tc>
      </w:tr>
      <w:tr w:rsidR="009C048A" w14:paraId="10A92053" w14:textId="77777777">
        <w:trPr>
          <w:trHeight w:val="602"/>
        </w:trPr>
        <w:tc>
          <w:tcPr>
            <w:tcW w:w="4790" w:type="dxa"/>
          </w:tcPr>
          <w:p w14:paraId="75FE0EB7" w14:textId="77777777" w:rsidR="009C048A" w:rsidRDefault="00000000">
            <w:pPr>
              <w:pStyle w:val="TableParagraph"/>
              <w:spacing w:before="6"/>
              <w:ind w:left="1465" w:right="1465"/>
              <w:rPr>
                <w:b/>
                <w:sz w:val="24"/>
              </w:rPr>
            </w:pPr>
            <w:r>
              <w:rPr>
                <w:b/>
                <w:sz w:val="24"/>
              </w:rPr>
              <w:t>Radiation</w:t>
            </w:r>
          </w:p>
          <w:p w14:paraId="2E878C0D" w14:textId="77777777" w:rsidR="009C048A" w:rsidRDefault="00000000">
            <w:pPr>
              <w:pStyle w:val="TableParagraph"/>
              <w:spacing w:before="23"/>
              <w:ind w:left="1465" w:right="1465"/>
              <w:rPr>
                <w:sz w:val="24"/>
              </w:rPr>
            </w:pPr>
            <w:r>
              <w:rPr>
                <w:sz w:val="24"/>
              </w:rPr>
              <w:t>Beam radiation</w:t>
            </w:r>
          </w:p>
        </w:tc>
        <w:tc>
          <w:tcPr>
            <w:tcW w:w="1409" w:type="dxa"/>
          </w:tcPr>
          <w:p w14:paraId="21149515" w14:textId="77777777" w:rsidR="009C048A" w:rsidRDefault="009C048A">
            <w:pPr>
              <w:pStyle w:val="TableParagraph"/>
              <w:spacing w:before="6"/>
              <w:ind w:right="0"/>
              <w:jc w:val="left"/>
              <w:rPr>
                <w:sz w:val="26"/>
              </w:rPr>
            </w:pPr>
          </w:p>
          <w:p w14:paraId="2DA80F9C" w14:textId="77777777" w:rsidR="009C048A" w:rsidRDefault="00000000">
            <w:pPr>
              <w:pStyle w:val="TableParagraph"/>
              <w:spacing w:before="0"/>
              <w:ind w:left="95"/>
              <w:rPr>
                <w:sz w:val="24"/>
              </w:rPr>
            </w:pPr>
            <w:r>
              <w:rPr>
                <w:sz w:val="24"/>
              </w:rPr>
              <w:t>3523(34.49)</w:t>
            </w:r>
          </w:p>
        </w:tc>
        <w:tc>
          <w:tcPr>
            <w:tcW w:w="1170" w:type="dxa"/>
          </w:tcPr>
          <w:p w14:paraId="236BAA5E" w14:textId="77777777" w:rsidR="009C048A" w:rsidRDefault="009C048A">
            <w:pPr>
              <w:pStyle w:val="TableParagraph"/>
              <w:spacing w:before="6"/>
              <w:ind w:right="0"/>
              <w:jc w:val="left"/>
              <w:rPr>
                <w:sz w:val="26"/>
              </w:rPr>
            </w:pPr>
          </w:p>
          <w:p w14:paraId="747391B1" w14:textId="77777777" w:rsidR="009C048A" w:rsidRDefault="00000000">
            <w:pPr>
              <w:pStyle w:val="TableParagraph"/>
              <w:spacing w:before="0"/>
              <w:ind w:left="96"/>
              <w:rPr>
                <w:sz w:val="24"/>
              </w:rPr>
            </w:pPr>
            <w:r>
              <w:rPr>
                <w:sz w:val="24"/>
              </w:rPr>
              <w:t>24(24.00)</w:t>
            </w:r>
          </w:p>
        </w:tc>
      </w:tr>
      <w:tr w:rsidR="009C048A" w14:paraId="794533C1" w14:textId="77777777">
        <w:trPr>
          <w:trHeight w:val="298"/>
        </w:trPr>
        <w:tc>
          <w:tcPr>
            <w:tcW w:w="4790" w:type="dxa"/>
          </w:tcPr>
          <w:p w14:paraId="4349CEB8" w14:textId="77777777" w:rsidR="009C048A" w:rsidRDefault="00000000">
            <w:pPr>
              <w:pStyle w:val="TableParagraph"/>
              <w:ind w:left="117" w:right="0"/>
              <w:jc w:val="left"/>
              <w:rPr>
                <w:sz w:val="24"/>
              </w:rPr>
            </w:pPr>
            <w:r>
              <w:rPr>
                <w:sz w:val="24"/>
              </w:rPr>
              <w:t>Combination of beam with implants or isotopes</w:t>
            </w:r>
          </w:p>
        </w:tc>
        <w:tc>
          <w:tcPr>
            <w:tcW w:w="1409" w:type="dxa"/>
          </w:tcPr>
          <w:p w14:paraId="018C3606" w14:textId="77777777" w:rsidR="009C048A" w:rsidRDefault="00000000">
            <w:pPr>
              <w:pStyle w:val="TableParagraph"/>
              <w:ind w:left="95"/>
              <w:rPr>
                <w:sz w:val="24"/>
              </w:rPr>
            </w:pPr>
            <w:r>
              <w:rPr>
                <w:sz w:val="24"/>
              </w:rPr>
              <w:t>5(0.04)</w:t>
            </w:r>
          </w:p>
        </w:tc>
        <w:tc>
          <w:tcPr>
            <w:tcW w:w="1170" w:type="dxa"/>
          </w:tcPr>
          <w:p w14:paraId="7B013B19" w14:textId="77777777" w:rsidR="009C048A" w:rsidRDefault="00000000">
            <w:pPr>
              <w:pStyle w:val="TableParagraph"/>
              <w:ind w:left="2" w:right="0"/>
              <w:rPr>
                <w:sz w:val="24"/>
              </w:rPr>
            </w:pPr>
            <w:r>
              <w:rPr>
                <w:w w:val="99"/>
                <w:sz w:val="24"/>
              </w:rPr>
              <w:t>0</w:t>
            </w:r>
          </w:p>
        </w:tc>
      </w:tr>
      <w:tr w:rsidR="009C048A" w14:paraId="0B1D6A39" w14:textId="77777777">
        <w:trPr>
          <w:trHeight w:val="298"/>
        </w:trPr>
        <w:tc>
          <w:tcPr>
            <w:tcW w:w="4790" w:type="dxa"/>
          </w:tcPr>
          <w:p w14:paraId="6EDF5A49" w14:textId="77777777" w:rsidR="009C048A" w:rsidRDefault="00000000">
            <w:pPr>
              <w:pStyle w:val="TableParagraph"/>
              <w:ind w:left="1465" w:right="1465"/>
              <w:rPr>
                <w:sz w:val="24"/>
              </w:rPr>
            </w:pPr>
            <w:r>
              <w:rPr>
                <w:sz w:val="24"/>
              </w:rPr>
              <w:t>None</w:t>
            </w:r>
          </w:p>
        </w:tc>
        <w:tc>
          <w:tcPr>
            <w:tcW w:w="1409" w:type="dxa"/>
          </w:tcPr>
          <w:p w14:paraId="0997A75F" w14:textId="77777777" w:rsidR="009C048A" w:rsidRDefault="00000000">
            <w:pPr>
              <w:pStyle w:val="TableParagraph"/>
              <w:ind w:left="95"/>
              <w:rPr>
                <w:sz w:val="24"/>
              </w:rPr>
            </w:pPr>
            <w:r>
              <w:rPr>
                <w:sz w:val="24"/>
              </w:rPr>
              <w:t>6271(61.39)</w:t>
            </w:r>
          </w:p>
        </w:tc>
        <w:tc>
          <w:tcPr>
            <w:tcW w:w="1170" w:type="dxa"/>
          </w:tcPr>
          <w:p w14:paraId="19FC9CF0" w14:textId="77777777" w:rsidR="009C048A" w:rsidRDefault="00000000">
            <w:pPr>
              <w:pStyle w:val="TableParagraph"/>
              <w:ind w:left="96"/>
              <w:rPr>
                <w:sz w:val="24"/>
              </w:rPr>
            </w:pPr>
            <w:r>
              <w:rPr>
                <w:sz w:val="24"/>
              </w:rPr>
              <w:t>76(76.00)</w:t>
            </w:r>
          </w:p>
        </w:tc>
      </w:tr>
      <w:tr w:rsidR="009C048A" w14:paraId="5D621FCC" w14:textId="77777777">
        <w:trPr>
          <w:trHeight w:val="298"/>
        </w:trPr>
        <w:tc>
          <w:tcPr>
            <w:tcW w:w="4790" w:type="dxa"/>
          </w:tcPr>
          <w:p w14:paraId="0280C7AE" w14:textId="77777777" w:rsidR="009C048A" w:rsidRDefault="00000000">
            <w:pPr>
              <w:pStyle w:val="TableParagraph"/>
              <w:ind w:left="133" w:right="0"/>
              <w:jc w:val="left"/>
              <w:rPr>
                <w:sz w:val="24"/>
              </w:rPr>
            </w:pPr>
            <w:r>
              <w:rPr>
                <w:sz w:val="24"/>
              </w:rPr>
              <w:t>Radiation, NOS method or source not specified</w:t>
            </w:r>
          </w:p>
        </w:tc>
        <w:tc>
          <w:tcPr>
            <w:tcW w:w="1409" w:type="dxa"/>
          </w:tcPr>
          <w:p w14:paraId="21790FD1" w14:textId="77777777" w:rsidR="009C048A" w:rsidRDefault="00000000">
            <w:pPr>
              <w:pStyle w:val="TableParagraph"/>
              <w:ind w:left="95"/>
              <w:rPr>
                <w:sz w:val="24"/>
              </w:rPr>
            </w:pPr>
            <w:r>
              <w:rPr>
                <w:sz w:val="24"/>
              </w:rPr>
              <w:t>50(0.48)</w:t>
            </w:r>
          </w:p>
        </w:tc>
        <w:tc>
          <w:tcPr>
            <w:tcW w:w="1170" w:type="dxa"/>
          </w:tcPr>
          <w:p w14:paraId="3C6081D8" w14:textId="77777777" w:rsidR="009C048A" w:rsidRDefault="00000000">
            <w:pPr>
              <w:pStyle w:val="TableParagraph"/>
              <w:ind w:left="2" w:right="0"/>
              <w:rPr>
                <w:sz w:val="24"/>
              </w:rPr>
            </w:pPr>
            <w:r>
              <w:rPr>
                <w:w w:val="99"/>
                <w:sz w:val="24"/>
              </w:rPr>
              <w:t>0</w:t>
            </w:r>
          </w:p>
        </w:tc>
      </w:tr>
      <w:tr w:rsidR="009C048A" w14:paraId="2D5044DB" w14:textId="77777777">
        <w:trPr>
          <w:trHeight w:val="298"/>
        </w:trPr>
        <w:tc>
          <w:tcPr>
            <w:tcW w:w="4790" w:type="dxa"/>
          </w:tcPr>
          <w:p w14:paraId="186AB745" w14:textId="77777777" w:rsidR="009C048A" w:rsidRDefault="00000000">
            <w:pPr>
              <w:pStyle w:val="TableParagraph"/>
              <w:ind w:left="425" w:right="0"/>
              <w:jc w:val="left"/>
              <w:rPr>
                <w:sz w:val="24"/>
              </w:rPr>
            </w:pPr>
            <w:r>
              <w:rPr>
                <w:sz w:val="24"/>
              </w:rPr>
              <w:t>Recommended, unknown if administered</w:t>
            </w:r>
          </w:p>
        </w:tc>
        <w:tc>
          <w:tcPr>
            <w:tcW w:w="1409" w:type="dxa"/>
          </w:tcPr>
          <w:p w14:paraId="51058398" w14:textId="77777777" w:rsidR="009C048A" w:rsidRDefault="00000000">
            <w:pPr>
              <w:pStyle w:val="TableParagraph"/>
              <w:ind w:left="95"/>
              <w:rPr>
                <w:sz w:val="24"/>
              </w:rPr>
            </w:pPr>
            <w:r>
              <w:rPr>
                <w:sz w:val="24"/>
              </w:rPr>
              <w:t>256(2.50)</w:t>
            </w:r>
          </w:p>
        </w:tc>
        <w:tc>
          <w:tcPr>
            <w:tcW w:w="1170" w:type="dxa"/>
          </w:tcPr>
          <w:p w14:paraId="5B963A87" w14:textId="77777777" w:rsidR="009C048A" w:rsidRDefault="00000000">
            <w:pPr>
              <w:pStyle w:val="TableParagraph"/>
              <w:ind w:left="2" w:right="0"/>
              <w:rPr>
                <w:sz w:val="24"/>
              </w:rPr>
            </w:pPr>
            <w:r>
              <w:rPr>
                <w:w w:val="99"/>
                <w:sz w:val="24"/>
              </w:rPr>
              <w:t>0</w:t>
            </w:r>
          </w:p>
        </w:tc>
      </w:tr>
      <w:tr w:rsidR="009C048A" w14:paraId="36FC5EAD" w14:textId="77777777">
        <w:trPr>
          <w:trHeight w:val="298"/>
        </w:trPr>
        <w:tc>
          <w:tcPr>
            <w:tcW w:w="4790" w:type="dxa"/>
          </w:tcPr>
          <w:p w14:paraId="7B6E4A0A" w14:textId="77777777" w:rsidR="009C048A" w:rsidRDefault="00000000">
            <w:pPr>
              <w:pStyle w:val="TableParagraph"/>
              <w:ind w:left="1465" w:right="1465"/>
              <w:rPr>
                <w:sz w:val="24"/>
              </w:rPr>
            </w:pPr>
            <w:r>
              <w:rPr>
                <w:sz w:val="24"/>
              </w:rPr>
              <w:t>Refused</w:t>
            </w:r>
          </w:p>
        </w:tc>
        <w:tc>
          <w:tcPr>
            <w:tcW w:w="1409" w:type="dxa"/>
          </w:tcPr>
          <w:p w14:paraId="511B6295" w14:textId="77777777" w:rsidR="009C048A" w:rsidRDefault="00000000">
            <w:pPr>
              <w:pStyle w:val="TableParagraph"/>
              <w:ind w:left="95"/>
              <w:rPr>
                <w:sz w:val="24"/>
              </w:rPr>
            </w:pPr>
            <w:r>
              <w:rPr>
                <w:sz w:val="24"/>
              </w:rPr>
              <w:t>99(0.96)</w:t>
            </w:r>
          </w:p>
        </w:tc>
        <w:tc>
          <w:tcPr>
            <w:tcW w:w="1170" w:type="dxa"/>
          </w:tcPr>
          <w:p w14:paraId="22A1DF33" w14:textId="77777777" w:rsidR="009C048A" w:rsidRDefault="00000000">
            <w:pPr>
              <w:pStyle w:val="TableParagraph"/>
              <w:ind w:left="2" w:right="0"/>
              <w:rPr>
                <w:sz w:val="24"/>
              </w:rPr>
            </w:pPr>
            <w:r>
              <w:rPr>
                <w:w w:val="99"/>
                <w:sz w:val="24"/>
              </w:rPr>
              <w:t>0</w:t>
            </w:r>
          </w:p>
        </w:tc>
      </w:tr>
      <w:tr w:rsidR="009C048A" w14:paraId="4A613A98" w14:textId="77777777">
        <w:trPr>
          <w:trHeight w:val="294"/>
        </w:trPr>
        <w:tc>
          <w:tcPr>
            <w:tcW w:w="4790" w:type="dxa"/>
          </w:tcPr>
          <w:p w14:paraId="0AC8E0B4" w14:textId="77777777" w:rsidR="009C048A" w:rsidRDefault="00000000">
            <w:pPr>
              <w:pStyle w:val="TableParagraph"/>
              <w:spacing w:line="272" w:lineRule="exact"/>
              <w:ind w:left="167" w:right="0"/>
              <w:jc w:val="left"/>
              <w:rPr>
                <w:sz w:val="24"/>
              </w:rPr>
            </w:pPr>
            <w:r>
              <w:rPr>
                <w:sz w:val="24"/>
              </w:rPr>
              <w:t>Radioactive implants (includes brachytherapy)</w:t>
            </w:r>
          </w:p>
        </w:tc>
        <w:tc>
          <w:tcPr>
            <w:tcW w:w="1409" w:type="dxa"/>
          </w:tcPr>
          <w:p w14:paraId="5761024D" w14:textId="77777777" w:rsidR="009C048A" w:rsidRDefault="00000000">
            <w:pPr>
              <w:pStyle w:val="TableParagraph"/>
              <w:spacing w:line="272" w:lineRule="exact"/>
              <w:ind w:left="95"/>
              <w:rPr>
                <w:sz w:val="24"/>
              </w:rPr>
            </w:pPr>
            <w:r>
              <w:rPr>
                <w:sz w:val="24"/>
              </w:rPr>
              <w:t>4(0.03)</w:t>
            </w:r>
          </w:p>
        </w:tc>
        <w:tc>
          <w:tcPr>
            <w:tcW w:w="1170" w:type="dxa"/>
          </w:tcPr>
          <w:p w14:paraId="3FA2248E" w14:textId="77777777" w:rsidR="009C048A" w:rsidRDefault="00000000">
            <w:pPr>
              <w:pStyle w:val="TableParagraph"/>
              <w:spacing w:line="272" w:lineRule="exact"/>
              <w:ind w:left="2" w:right="0"/>
              <w:rPr>
                <w:sz w:val="24"/>
              </w:rPr>
            </w:pPr>
            <w:r>
              <w:rPr>
                <w:w w:val="99"/>
                <w:sz w:val="24"/>
              </w:rPr>
              <w:t>0</w:t>
            </w:r>
          </w:p>
        </w:tc>
      </w:tr>
      <w:tr w:rsidR="009C048A" w14:paraId="5A1FCE0A" w14:textId="77777777">
        <w:trPr>
          <w:trHeight w:val="602"/>
        </w:trPr>
        <w:tc>
          <w:tcPr>
            <w:tcW w:w="4790" w:type="dxa"/>
          </w:tcPr>
          <w:p w14:paraId="0F11BF59" w14:textId="77777777" w:rsidR="009C048A" w:rsidRDefault="00000000">
            <w:pPr>
              <w:pStyle w:val="TableParagraph"/>
              <w:spacing w:before="6"/>
              <w:ind w:left="1465" w:right="1465"/>
              <w:rPr>
                <w:b/>
                <w:sz w:val="24"/>
              </w:rPr>
            </w:pPr>
            <w:r>
              <w:rPr>
                <w:b/>
                <w:sz w:val="24"/>
              </w:rPr>
              <w:t>Chemotherapy</w:t>
            </w:r>
          </w:p>
          <w:p w14:paraId="36E682EA" w14:textId="77777777" w:rsidR="009C048A" w:rsidRDefault="00000000">
            <w:pPr>
              <w:pStyle w:val="TableParagraph"/>
              <w:spacing w:before="23"/>
              <w:ind w:left="1465" w:right="1465"/>
              <w:rPr>
                <w:sz w:val="24"/>
              </w:rPr>
            </w:pPr>
            <w:r>
              <w:rPr>
                <w:sz w:val="24"/>
              </w:rPr>
              <w:t>Yes</w:t>
            </w:r>
          </w:p>
        </w:tc>
        <w:tc>
          <w:tcPr>
            <w:tcW w:w="1409" w:type="dxa"/>
          </w:tcPr>
          <w:p w14:paraId="44390CB8" w14:textId="77777777" w:rsidR="009C048A" w:rsidRDefault="009C048A">
            <w:pPr>
              <w:pStyle w:val="TableParagraph"/>
              <w:spacing w:before="6"/>
              <w:ind w:right="0"/>
              <w:jc w:val="left"/>
              <w:rPr>
                <w:sz w:val="26"/>
              </w:rPr>
            </w:pPr>
          </w:p>
          <w:p w14:paraId="5BA9D425" w14:textId="77777777" w:rsidR="009C048A" w:rsidRDefault="00000000">
            <w:pPr>
              <w:pStyle w:val="TableParagraph"/>
              <w:spacing w:before="0"/>
              <w:ind w:left="95"/>
              <w:rPr>
                <w:sz w:val="24"/>
              </w:rPr>
            </w:pPr>
            <w:r>
              <w:rPr>
                <w:sz w:val="24"/>
              </w:rPr>
              <w:t>6183(60.53)</w:t>
            </w:r>
          </w:p>
        </w:tc>
        <w:tc>
          <w:tcPr>
            <w:tcW w:w="1170" w:type="dxa"/>
          </w:tcPr>
          <w:p w14:paraId="1D3C7F76" w14:textId="77777777" w:rsidR="009C048A" w:rsidRDefault="009C048A">
            <w:pPr>
              <w:pStyle w:val="TableParagraph"/>
              <w:spacing w:before="6"/>
              <w:ind w:right="0"/>
              <w:jc w:val="left"/>
              <w:rPr>
                <w:sz w:val="26"/>
              </w:rPr>
            </w:pPr>
          </w:p>
          <w:p w14:paraId="34F29A8C" w14:textId="77777777" w:rsidR="009C048A" w:rsidRDefault="00000000">
            <w:pPr>
              <w:pStyle w:val="TableParagraph"/>
              <w:spacing w:before="0"/>
              <w:ind w:left="96"/>
              <w:rPr>
                <w:sz w:val="24"/>
              </w:rPr>
            </w:pPr>
            <w:r>
              <w:rPr>
                <w:sz w:val="24"/>
              </w:rPr>
              <w:t>97(97.00)</w:t>
            </w:r>
          </w:p>
        </w:tc>
      </w:tr>
      <w:tr w:rsidR="009C048A" w14:paraId="7EA9FDFE" w14:textId="77777777">
        <w:trPr>
          <w:trHeight w:val="356"/>
        </w:trPr>
        <w:tc>
          <w:tcPr>
            <w:tcW w:w="4790" w:type="dxa"/>
            <w:tcBorders>
              <w:bottom w:val="single" w:sz="8" w:space="0" w:color="000000"/>
            </w:tcBorders>
          </w:tcPr>
          <w:p w14:paraId="11304607" w14:textId="77777777" w:rsidR="009C048A" w:rsidRDefault="00000000">
            <w:pPr>
              <w:pStyle w:val="TableParagraph"/>
              <w:ind w:left="1465" w:right="1465"/>
              <w:rPr>
                <w:sz w:val="24"/>
              </w:rPr>
            </w:pPr>
            <w:r>
              <w:rPr>
                <w:sz w:val="24"/>
              </w:rPr>
              <w:t>No/Unknown</w:t>
            </w:r>
          </w:p>
        </w:tc>
        <w:tc>
          <w:tcPr>
            <w:tcW w:w="1409" w:type="dxa"/>
            <w:tcBorders>
              <w:bottom w:val="single" w:sz="8" w:space="0" w:color="000000"/>
            </w:tcBorders>
          </w:tcPr>
          <w:p w14:paraId="03FB3FB5" w14:textId="77777777" w:rsidR="009C048A" w:rsidRDefault="00000000">
            <w:pPr>
              <w:pStyle w:val="TableParagraph"/>
              <w:ind w:left="95"/>
              <w:rPr>
                <w:sz w:val="24"/>
              </w:rPr>
            </w:pPr>
            <w:r>
              <w:rPr>
                <w:sz w:val="24"/>
              </w:rPr>
              <w:t>4031(39.46)</w:t>
            </w:r>
          </w:p>
        </w:tc>
        <w:tc>
          <w:tcPr>
            <w:tcW w:w="1170" w:type="dxa"/>
            <w:tcBorders>
              <w:bottom w:val="single" w:sz="8" w:space="0" w:color="000000"/>
            </w:tcBorders>
          </w:tcPr>
          <w:p w14:paraId="58C7A8F7" w14:textId="77777777" w:rsidR="009C048A" w:rsidRDefault="00000000">
            <w:pPr>
              <w:pStyle w:val="TableParagraph"/>
              <w:ind w:left="96"/>
              <w:rPr>
                <w:sz w:val="24"/>
              </w:rPr>
            </w:pPr>
            <w:r>
              <w:rPr>
                <w:sz w:val="24"/>
              </w:rPr>
              <w:t>3(3.00)</w:t>
            </w:r>
          </w:p>
        </w:tc>
      </w:tr>
    </w:tbl>
    <w:p w14:paraId="5A81F98D" w14:textId="77777777" w:rsidR="009C048A" w:rsidRDefault="009C048A">
      <w:pPr>
        <w:pStyle w:val="a3"/>
        <w:jc w:val="left"/>
        <w:rPr>
          <w:sz w:val="20"/>
        </w:rPr>
      </w:pPr>
    </w:p>
    <w:p w14:paraId="474F6EDD" w14:textId="77777777" w:rsidR="009C048A" w:rsidRDefault="009C048A">
      <w:pPr>
        <w:pStyle w:val="a3"/>
        <w:jc w:val="left"/>
        <w:rPr>
          <w:sz w:val="20"/>
        </w:rPr>
      </w:pPr>
    </w:p>
    <w:p w14:paraId="4D5CE98E" w14:textId="77777777" w:rsidR="009C048A" w:rsidRDefault="009C048A">
      <w:pPr>
        <w:pStyle w:val="a3"/>
        <w:spacing w:before="2"/>
        <w:jc w:val="left"/>
        <w:rPr>
          <w:sz w:val="23"/>
        </w:rPr>
      </w:pPr>
    </w:p>
    <w:p w14:paraId="0078BB31" w14:textId="77777777" w:rsidR="009C048A" w:rsidRDefault="00000000">
      <w:pPr>
        <w:pStyle w:val="2"/>
        <w:numPr>
          <w:ilvl w:val="1"/>
          <w:numId w:val="1"/>
        </w:numPr>
        <w:tabs>
          <w:tab w:val="left" w:pos="745"/>
          <w:tab w:val="left" w:pos="746"/>
        </w:tabs>
        <w:spacing w:before="102"/>
        <w:ind w:left="745"/>
      </w:pPr>
      <w:bookmarkStart w:id="9" w:name="Survival_Feature_Importance"/>
      <w:bookmarkEnd w:id="9"/>
      <w:r>
        <w:t>Survival Feature</w:t>
      </w:r>
      <w:r>
        <w:rPr>
          <w:spacing w:val="-3"/>
        </w:rPr>
        <w:t xml:space="preserve"> </w:t>
      </w:r>
      <w:r>
        <w:t>Importance</w:t>
      </w:r>
    </w:p>
    <w:p w14:paraId="32B1E8AB" w14:textId="77777777" w:rsidR="009C048A" w:rsidRDefault="00000000">
      <w:pPr>
        <w:pStyle w:val="a3"/>
        <w:spacing w:before="236" w:line="259" w:lineRule="auto"/>
        <w:ind w:left="174" w:right="146" w:firstLine="170"/>
      </w:pPr>
      <w:r>
        <w:pict w14:anchorId="075561D3">
          <v:line id="_x0000_s2053" style="position:absolute;left:0;text-align:left;z-index:-251657728;mso-position-horizontal-relative:page;mso-width-relative:page;mso-height-relative:page" from="506.35pt,37.7pt" to="509.9pt,37.7pt" strokeweight=".14042mm">
            <w10:wrap anchorx="page"/>
          </v:line>
        </w:pict>
      </w:r>
      <w:r>
        <w:t xml:space="preserve">The model and patient data are used to calculate the global feature significance (Figure </w:t>
      </w:r>
      <w:hyperlink w:anchor="_bookmark2" w:history="1">
        <w:r>
          <w:t xml:space="preserve">2). </w:t>
        </w:r>
      </w:hyperlink>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6E37C5DB" w14:textId="77777777" w:rsidR="009C048A" w:rsidRDefault="009C048A">
      <w:pPr>
        <w:spacing w:line="259" w:lineRule="auto"/>
        <w:sectPr w:rsidR="009C048A">
          <w:pgSz w:w="11910" w:h="16840"/>
          <w:pgMar w:top="1180" w:right="760" w:bottom="1220" w:left="780" w:header="775" w:footer="1033" w:gutter="0"/>
          <w:lnNumType w:countBy="1" w:restart="continuous"/>
          <w:cols w:space="720"/>
        </w:sectPr>
      </w:pPr>
    </w:p>
    <w:p w14:paraId="6CAE50D0" w14:textId="77777777" w:rsidR="009C048A" w:rsidRDefault="009C048A">
      <w:pPr>
        <w:pStyle w:val="a3"/>
        <w:jc w:val="left"/>
        <w:rPr>
          <w:sz w:val="20"/>
        </w:rPr>
      </w:pPr>
    </w:p>
    <w:p w14:paraId="765F3385" w14:textId="77777777" w:rsidR="009C048A" w:rsidRDefault="009C048A">
      <w:pPr>
        <w:pStyle w:val="a3"/>
        <w:spacing w:before="6"/>
        <w:jc w:val="left"/>
        <w:rPr>
          <w:sz w:val="16"/>
        </w:rPr>
      </w:pPr>
    </w:p>
    <w:p w14:paraId="3D486E2D" w14:textId="77777777" w:rsidR="009C048A" w:rsidRDefault="00000000">
      <w:pPr>
        <w:pStyle w:val="a3"/>
        <w:ind w:left="2292"/>
        <w:jc w:val="left"/>
        <w:rPr>
          <w:sz w:val="20"/>
        </w:rPr>
      </w:pPr>
      <w:r>
        <w:rPr>
          <w:noProof/>
          <w:sz w:val="20"/>
        </w:rPr>
        <w:drawing>
          <wp:inline distT="0" distB="0" distL="0" distR="0" wp14:anchorId="7196921F" wp14:editId="3870B17D">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12" cstate="print"/>
                    <a:stretch>
                      <a:fillRect/>
                    </a:stretch>
                  </pic:blipFill>
                  <pic:spPr>
                    <a:xfrm>
                      <a:off x="0" y="0"/>
                      <a:ext cx="3595687" cy="2476500"/>
                    </a:xfrm>
                    <a:prstGeom prst="rect">
                      <a:avLst/>
                    </a:prstGeom>
                  </pic:spPr>
                </pic:pic>
              </a:graphicData>
            </a:graphic>
          </wp:inline>
        </w:drawing>
      </w:r>
    </w:p>
    <w:p w14:paraId="1EB78DBD" w14:textId="77777777" w:rsidR="009C048A" w:rsidRDefault="009C048A">
      <w:pPr>
        <w:pStyle w:val="a3"/>
        <w:spacing w:before="5"/>
        <w:jc w:val="left"/>
        <w:rPr>
          <w:sz w:val="16"/>
        </w:rPr>
      </w:pPr>
    </w:p>
    <w:p w14:paraId="02C559E4" w14:textId="77777777" w:rsidR="009C048A" w:rsidRDefault="00000000">
      <w:pPr>
        <w:pStyle w:val="a3"/>
        <w:spacing w:before="135" w:line="208" w:lineRule="auto"/>
        <w:ind w:left="122" w:right="192" w:firstLine="5"/>
      </w:pPr>
      <w:bookmarkStart w:id="10" w:name="_bookmark2"/>
      <w:bookmarkEnd w:id="10"/>
      <w:r>
        <w:rPr>
          <w:b/>
        </w:rPr>
        <w:t xml:space="preserve">Figure 2. </w:t>
      </w:r>
      <w:r>
        <w:rPr>
          <w:rFonts w:hint="eastAsia"/>
        </w:rPr>
        <w:t>The average influence of the top 10 neural network features on the output magnitude is shown. The x-axis represents the mean Shapley value, while the y-axis displays the names of the neural network’s input features.</w:t>
      </w:r>
    </w:p>
    <w:p w14:paraId="68162537" w14:textId="77777777" w:rsidR="009C048A" w:rsidRDefault="009C048A">
      <w:pPr>
        <w:pStyle w:val="a3"/>
        <w:jc w:val="left"/>
        <w:rPr>
          <w:sz w:val="20"/>
        </w:rPr>
      </w:pPr>
    </w:p>
    <w:p w14:paraId="349EA153" w14:textId="77777777" w:rsidR="009C048A" w:rsidRDefault="00000000">
      <w:pPr>
        <w:pStyle w:val="a3"/>
        <w:spacing w:before="11"/>
        <w:jc w:val="left"/>
        <w:rPr>
          <w:sz w:val="13"/>
        </w:rPr>
      </w:pPr>
      <w:r>
        <w:rPr>
          <w:noProof/>
        </w:rPr>
        <w:drawing>
          <wp:anchor distT="0" distB="0" distL="0" distR="0" simplePos="0" relativeHeight="251654656" behindDoc="0" locked="0" layoutInCell="1" allowOverlap="1" wp14:anchorId="5655D68F" wp14:editId="36151719">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3" cstate="print"/>
                    <a:stretch>
                      <a:fillRect/>
                    </a:stretch>
                  </pic:blipFill>
                  <pic:spPr>
                    <a:xfrm>
                      <a:off x="0" y="0"/>
                      <a:ext cx="3667125" cy="2700337"/>
                    </a:xfrm>
                    <a:prstGeom prst="rect">
                      <a:avLst/>
                    </a:prstGeom>
                  </pic:spPr>
                </pic:pic>
              </a:graphicData>
            </a:graphic>
          </wp:anchor>
        </w:drawing>
      </w:r>
    </w:p>
    <w:p w14:paraId="449FBEAD" w14:textId="77777777" w:rsidR="009C048A" w:rsidRDefault="009C048A">
      <w:pPr>
        <w:pStyle w:val="a3"/>
        <w:spacing w:before="4"/>
        <w:jc w:val="left"/>
        <w:rPr>
          <w:sz w:val="14"/>
        </w:rPr>
      </w:pPr>
    </w:p>
    <w:p w14:paraId="3F62BE4D" w14:textId="77777777" w:rsidR="009C048A" w:rsidRDefault="00000000">
      <w:pPr>
        <w:pStyle w:val="a3"/>
        <w:spacing w:before="135" w:line="208" w:lineRule="auto"/>
        <w:ind w:left="128" w:right="192"/>
      </w:pPr>
      <w:bookmarkStart w:id="11" w:name="_bookmark3"/>
      <w:bookmarkEnd w:id="11"/>
      <w:r>
        <w:rPr>
          <w:b/>
        </w:rPr>
        <w:t xml:space="preserve">Figure 3. </w:t>
      </w:r>
      <w:r>
        <w:rPr>
          <w:rFonts w:hint="eastAsia"/>
        </w:rPr>
        <w:t>The individual impact of the top 8 neural network features on output magnitude is shown. The x-axis represents the Shapley value for each feature, and the y-axis indicates the names of the neural network’s input features.</w:t>
      </w:r>
    </w:p>
    <w:p w14:paraId="4A2B6671" w14:textId="77777777" w:rsidR="009C048A" w:rsidRDefault="009C048A">
      <w:pPr>
        <w:pStyle w:val="a3"/>
        <w:jc w:val="left"/>
        <w:rPr>
          <w:sz w:val="28"/>
        </w:rPr>
      </w:pPr>
    </w:p>
    <w:p w14:paraId="3ED8941B" w14:textId="0BDEEDEE" w:rsidR="009C048A" w:rsidRPr="00E50E3F" w:rsidRDefault="00000000" w:rsidP="00E50E3F">
      <w:pPr>
        <w:pStyle w:val="a3"/>
        <w:spacing w:before="163" w:line="259" w:lineRule="auto"/>
        <w:ind w:left="128" w:right="192"/>
        <w:rPr>
          <w:rFonts w:eastAsiaTheme="minorEastAsia" w:hint="eastAsia"/>
          <w:lang w:eastAsia="zh-CN"/>
        </w:rPr>
        <w:sectPr w:rsidR="009C048A" w:rsidRPr="00E50E3F">
          <w:pgSz w:w="11910" w:h="16840"/>
          <w:pgMar w:top="1180" w:right="760" w:bottom="1220" w:left="780" w:header="775" w:footer="1033" w:gutter="0"/>
          <w:lnNumType w:countBy="1" w:restart="continuous"/>
          <w:cols w:space="720"/>
        </w:sectPr>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r w:rsidR="00E50E3F">
        <w:rPr>
          <w:rFonts w:eastAsiaTheme="minorEastAsia" w:hint="eastAsia"/>
          <w:lang w:eastAsia="zh-CN"/>
        </w:rPr>
        <w:t xml:space="preserve"> </w:t>
      </w:r>
      <w:r w:rsidR="00E50E3F" w:rsidRPr="000F5669">
        <w:rPr>
          <w:color w:val="00B0F0"/>
          <w:u w:val="single"/>
        </w:rPr>
        <w:t xml:space="preserve">Surgery </w:t>
      </w:r>
      <w:proofErr w:type="gramStart"/>
      <w:r w:rsidR="00E50E3F" w:rsidRPr="000F5669">
        <w:rPr>
          <w:color w:val="00B0F0"/>
          <w:u w:val="single"/>
        </w:rPr>
        <w:t>status</w:t>
      </w:r>
      <w:r w:rsidR="00E50E3F" w:rsidRPr="000F5669">
        <w:rPr>
          <w:rFonts w:eastAsiaTheme="minorEastAsia" w:hint="eastAsia"/>
          <w:color w:val="00B0F0"/>
          <w:u w:val="single"/>
          <w:lang w:eastAsia="zh-CN"/>
        </w:rPr>
        <w:t xml:space="preserve">  on</w:t>
      </w:r>
      <w:proofErr w:type="gramEnd"/>
      <w:r w:rsidR="00E50E3F" w:rsidRPr="000F5669">
        <w:rPr>
          <w:rFonts w:eastAsiaTheme="minorEastAsia" w:hint="eastAsia"/>
          <w:color w:val="00B0F0"/>
          <w:u w:val="single"/>
          <w:lang w:eastAsia="zh-CN"/>
        </w:rPr>
        <w:t xml:space="preserve"> the primary site ranks 4</w:t>
      </w:r>
      <w:r w:rsidR="00E50E3F" w:rsidRPr="000F5669">
        <w:rPr>
          <w:rFonts w:eastAsiaTheme="minorEastAsia" w:hint="eastAsia"/>
          <w:color w:val="00B0F0"/>
          <w:u w:val="single"/>
          <w:vertAlign w:val="superscript"/>
          <w:lang w:eastAsia="zh-CN"/>
        </w:rPr>
        <w:t>th</w:t>
      </w:r>
      <w:r w:rsidR="00E50E3F" w:rsidRPr="000F5669">
        <w:rPr>
          <w:rFonts w:eastAsiaTheme="minorEastAsia" w:hint="eastAsia"/>
          <w:color w:val="00B0F0"/>
          <w:u w:val="single"/>
          <w:lang w:eastAsia="zh-CN"/>
        </w:rPr>
        <w:t xml:space="preserve"> in the feature importance for survival.</w:t>
      </w:r>
    </w:p>
    <w:p w14:paraId="15B6B38B" w14:textId="77777777" w:rsidR="009C048A" w:rsidRDefault="009C048A">
      <w:pPr>
        <w:pStyle w:val="a3"/>
        <w:spacing w:before="3"/>
        <w:jc w:val="left"/>
        <w:rPr>
          <w:sz w:val="16"/>
        </w:rPr>
      </w:pPr>
    </w:p>
    <w:p w14:paraId="1D1285E8" w14:textId="77777777" w:rsidR="009C048A" w:rsidRDefault="00000000">
      <w:pPr>
        <w:pStyle w:val="a3"/>
        <w:spacing w:before="97" w:line="259" w:lineRule="auto"/>
        <w:ind w:left="174" w:right="106" w:firstLine="170"/>
      </w:pPr>
      <w:r>
        <w:rPr>
          <w:rFonts w:hint="eastAsia"/>
        </w:rPr>
        <w:t>With respect to individual patient feature importance</w:t>
      </w:r>
      <w:r>
        <w:t xml:space="preserve">(Figure </w:t>
      </w:r>
      <w:hyperlink w:anchor="_bookmark3" w:history="1">
        <w:r>
          <w:t xml:space="preserve">3), </w:t>
        </w:r>
      </w:hyperlink>
      <w:r>
        <w:t>one</w:t>
      </w:r>
      <w:r>
        <w:rPr>
          <w:rFonts w:hint="eastAsia"/>
        </w:rPr>
        <w:t xml:space="preserve"> patient was selected at random</w:t>
      </w:r>
      <w:r>
        <w:t xml:space="preserve">(HER2- positive, female, metastasis at </w:t>
      </w:r>
      <w:r>
        <w:rPr>
          <w:spacing w:val="-4"/>
        </w:rPr>
        <w:t xml:space="preserve">liver, </w:t>
      </w:r>
      <w:r>
        <w:t>didn’t received surgery) from our testing dataset</w:t>
      </w:r>
      <w:r>
        <w:rPr>
          <w:rFonts w:eastAsia="宋体" w:hint="eastAsia"/>
          <w:lang w:eastAsia="zh-CN"/>
        </w:rPr>
        <w:t xml:space="preserve"> </w:t>
      </w:r>
      <w:r>
        <w:rPr>
          <w:rFonts w:hint="eastAsia"/>
        </w:rPr>
        <w:t>to demonstrate how the model starts with an initial log-partial hazard of zero</w:t>
      </w:r>
      <w:r>
        <w:rPr>
          <w:rFonts w:eastAsia="宋体" w:hint="eastAsia"/>
          <w:lang w:eastAsia="zh-CN"/>
        </w:rPr>
        <w:t>,</w:t>
      </w:r>
      <w:r>
        <w:rPr>
          <w:spacing w:val="-11"/>
        </w:rPr>
        <w:t xml:space="preserve"> </w:t>
      </w:r>
      <w:r>
        <w:rPr>
          <w:rFonts w:hint="eastAsia"/>
          <w:spacing w:val="-11"/>
        </w:rPr>
        <w:t>reflecting no prior knowledge about the patient, and subsequently predicts the patient’s outcome</w:t>
      </w:r>
      <w:r>
        <w:t xml:space="preserve">.(0.493). </w:t>
      </w:r>
      <w:r>
        <w:rPr>
          <w:rFonts w:hint="eastAsia"/>
        </w:rPr>
        <w:t>Initially, the combined effect of the 144 insignificant features raises the log hazard risk by 0.14</w:t>
      </w:r>
      <w:r>
        <w:t>.</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 xml:space="preserve">0.07 for this feature. Furthermore, we are filling out her ER status </w:t>
      </w:r>
      <w:proofErr w:type="gramStart"/>
      <w:r>
        <w:t>feature(</w:t>
      </w:r>
      <w:proofErr w:type="gramEnd"/>
      <w:r>
        <w:t xml:space="preserve">0), </w:t>
      </w:r>
      <w:proofErr w:type="gramStart"/>
      <w:r>
        <w:t>grade(</w:t>
      </w:r>
      <w:proofErr w:type="gramEnd"/>
      <w:r>
        <w:t xml:space="preserve">poorly differentiated) and </w:t>
      </w:r>
      <w:proofErr w:type="gramStart"/>
      <w:r>
        <w:t>surgery(</w:t>
      </w:r>
      <w:proofErr w:type="gramEnd"/>
      <w:r>
        <w:t>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w:t>
      </w:r>
      <w:proofErr w:type="spellStart"/>
      <w:r>
        <w:t>server</w:t>
      </w:r>
      <w:proofErr w:type="spellEnd"/>
      <w:r>
        <w:t xml:space="preserve"> as a treatment </w:t>
      </w:r>
      <w:proofErr w:type="spellStart"/>
      <w:r>
        <w:t>stagetegy</w:t>
      </w:r>
      <w:proofErr w:type="spellEnd"/>
      <w:r>
        <w:t xml:space="preserve">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6AA7E7C6" w14:textId="77777777" w:rsidR="009C048A" w:rsidRDefault="00000000">
      <w:pPr>
        <w:pStyle w:val="2"/>
        <w:numPr>
          <w:ilvl w:val="1"/>
          <w:numId w:val="1"/>
        </w:numPr>
        <w:tabs>
          <w:tab w:val="left" w:pos="745"/>
          <w:tab w:val="left" w:pos="746"/>
        </w:tabs>
        <w:spacing w:before="209"/>
        <w:ind w:left="745"/>
      </w:pPr>
      <w:bookmarkStart w:id="12" w:name="Survival_Analysis_for_Subgroups"/>
      <w:bookmarkEnd w:id="12"/>
      <w:r>
        <w:t>Survival Analysis for</w:t>
      </w:r>
      <w:r>
        <w:rPr>
          <w:spacing w:val="-4"/>
        </w:rPr>
        <w:t xml:space="preserve"> </w:t>
      </w:r>
      <w:r>
        <w:t>Subgroups</w:t>
      </w:r>
    </w:p>
    <w:p w14:paraId="0B3EA934" w14:textId="78518070" w:rsidR="00176940" w:rsidRDefault="002C3FFB" w:rsidP="002C3FFB">
      <w:pPr>
        <w:pStyle w:val="a3"/>
        <w:spacing w:before="183" w:line="259" w:lineRule="auto"/>
        <w:ind w:left="168" w:right="146" w:firstLine="176"/>
        <w:rPr>
          <w:rFonts w:eastAsiaTheme="minorEastAsia"/>
          <w:lang w:eastAsia="zh-CN"/>
        </w:rPr>
      </w:pPr>
      <w:r w:rsidRPr="002C3FFB">
        <w:t xml:space="preserve">Surgery on the primary site ranks as the fourth most important prognostic factor according to Figure 2. Meanwhile, different metastatic sites may lead to worse overall survival (OS) (12, 13). Therefore, OS was compared between the surgery and non-surgery groups within each metastatic subgroup </w:t>
      </w:r>
      <w:r w:rsidRPr="003E2BD1">
        <w:rPr>
          <w:b/>
          <w:bCs/>
          <w:color w:val="00B0F0"/>
          <w:u w:val="single"/>
        </w:rPr>
        <w:t xml:space="preserve">after propensity score matching (PSM), where the propensity score was estimated using </w:t>
      </w:r>
      <w:r w:rsidR="00310951" w:rsidRPr="003E2BD1">
        <w:rPr>
          <w:b/>
          <w:bCs/>
          <w:color w:val="00B0F0"/>
          <w:u w:val="single"/>
        </w:rPr>
        <w:t>all available clinical covariates</w:t>
      </w:r>
      <w:r w:rsidRPr="003E2BD1">
        <w:rPr>
          <w:b/>
          <w:bCs/>
          <w:color w:val="00B0F0"/>
          <w:u w:val="single"/>
        </w:rPr>
        <w:t xml:space="preserve"> to minimize baseline imbalances</w:t>
      </w:r>
      <w:r w:rsidRPr="003E2BD1">
        <w:rPr>
          <w:color w:val="00B0F0"/>
          <w:u w:val="single"/>
        </w:rPr>
        <w:t>.</w:t>
      </w:r>
      <w:r w:rsidRPr="003E2BD1">
        <w:rPr>
          <w:color w:val="00B0F0"/>
        </w:rPr>
        <w:t xml:space="preserve"> After PSM, no significant survival differences were observed in the Brain, Lung, and Liver subgroups.</w:t>
      </w:r>
      <w:r w:rsidRPr="002C3FFB">
        <w:t xml:space="preserve"> Interestingly, in the Bone subgroup, patients with bone metastasis who received surgery had markedly improved survival compared with their matched non-surgery counterparts: 5-year OS rates of 76.9% versus 27.2% (P = 0.0</w:t>
      </w:r>
      <w:r w:rsidR="00D62404">
        <w:rPr>
          <w:rFonts w:eastAsiaTheme="minorEastAsia" w:hint="eastAsia"/>
          <w:lang w:eastAsia="zh-CN"/>
        </w:rPr>
        <w:t>10</w:t>
      </w:r>
      <w:r w:rsidRPr="002C3FFB">
        <w:t xml:space="preserve">; Figure 4A). In the Brain subgroup, the 5-year OS rates were 0% versus 0% (P = 0.239; Figure 4B). </w:t>
      </w:r>
      <w:r w:rsidRPr="00751DB9">
        <w:rPr>
          <w:color w:val="00B0F0"/>
          <w:u w:val="single"/>
        </w:rPr>
        <w:t>In the Lung subgroup, 5-year OS rates were 61.1% versus 28.3%</w:t>
      </w:r>
      <w:r w:rsidRPr="002C3FFB">
        <w:t xml:space="preserve"> (P = 0.283; Figure 4C). In the Liver subgroup, 5-year OS rates were 41.1% versus 2.3% (P = 0.071; Figure 4D).</w:t>
      </w:r>
    </w:p>
    <w:p w14:paraId="656483E0" w14:textId="77777777" w:rsidR="00176940" w:rsidRDefault="00176940" w:rsidP="00176940">
      <w:pPr>
        <w:pStyle w:val="a3"/>
        <w:spacing w:before="183" w:line="259" w:lineRule="auto"/>
        <w:ind w:left="168" w:right="146" w:firstLine="176"/>
        <w:jc w:val="center"/>
        <w:rPr>
          <w:rFonts w:eastAsiaTheme="minorEastAsia"/>
          <w:lang w:eastAsia="zh-CN"/>
        </w:rPr>
      </w:pPr>
    </w:p>
    <w:p w14:paraId="659B6B55" w14:textId="4DB2F4C2" w:rsidR="009C048A" w:rsidRPr="00176940" w:rsidRDefault="00176940" w:rsidP="00176940">
      <w:pPr>
        <w:pStyle w:val="a3"/>
        <w:spacing w:before="183" w:line="259" w:lineRule="auto"/>
        <w:ind w:left="168" w:right="146" w:firstLine="176"/>
        <w:jc w:val="center"/>
        <w:rPr>
          <w:rFonts w:eastAsiaTheme="minorEastAsia" w:hint="eastAsia"/>
          <w:lang w:eastAsia="zh-CN"/>
        </w:rPr>
        <w:sectPr w:rsidR="009C048A" w:rsidRPr="00176940">
          <w:pgSz w:w="11910" w:h="16840"/>
          <w:pgMar w:top="1180" w:right="760" w:bottom="1220" w:left="780" w:header="775" w:footer="1033" w:gutter="0"/>
          <w:lnNumType w:countBy="1" w:restart="continuous"/>
          <w:cols w:space="720"/>
        </w:sectPr>
      </w:pPr>
      <w:r>
        <w:rPr>
          <w:noProof/>
        </w:rPr>
        <w:drawing>
          <wp:inline distT="0" distB="0" distL="0" distR="0" wp14:anchorId="44F1C85E" wp14:editId="6EF4E8A2">
            <wp:extent cx="4637405" cy="3506898"/>
            <wp:effectExtent l="0" t="0" r="0" b="0"/>
            <wp:docPr id="1371118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64254" cy="3527201"/>
                    </a:xfrm>
                    <a:prstGeom prst="rect">
                      <a:avLst/>
                    </a:prstGeom>
                    <a:noFill/>
                    <a:ln>
                      <a:noFill/>
                    </a:ln>
                  </pic:spPr>
                </pic:pic>
              </a:graphicData>
            </a:graphic>
          </wp:inline>
        </w:drawing>
      </w:r>
    </w:p>
    <w:p w14:paraId="1D5B7BE0" w14:textId="39AAC133" w:rsidR="009C048A" w:rsidRPr="00176940" w:rsidRDefault="009C048A" w:rsidP="00176940">
      <w:pPr>
        <w:pStyle w:val="a3"/>
        <w:jc w:val="left"/>
        <w:rPr>
          <w:rFonts w:eastAsiaTheme="minorEastAsia" w:hint="eastAsia"/>
          <w:sz w:val="20"/>
          <w:lang w:eastAsia="zh-CN"/>
        </w:rPr>
      </w:pPr>
    </w:p>
    <w:p w14:paraId="59AC0323" w14:textId="77777777" w:rsidR="009C048A" w:rsidRDefault="00000000" w:rsidP="00176940">
      <w:pPr>
        <w:pStyle w:val="a3"/>
        <w:spacing w:before="182" w:line="208" w:lineRule="auto"/>
        <w:ind w:left="120" w:right="183"/>
      </w:pPr>
      <w:r w:rsidRPr="00BF46B2">
        <w:rPr>
          <w:b/>
          <w:color w:val="00B0F0"/>
        </w:rPr>
        <w:t xml:space="preserve">Figure 4. </w:t>
      </w:r>
      <w:r w:rsidRPr="00BF46B2">
        <w:rPr>
          <w:color w:val="00B0F0"/>
          <w:u w:val="single"/>
        </w:rPr>
        <w:t>(A) The survival curve in stage-IV breast cancer patients with metastasis at Bone</w:t>
      </w:r>
      <w:r w:rsidRPr="002A0F41">
        <w:rPr>
          <w:u w:val="single"/>
        </w:rPr>
        <w:t>.</w:t>
      </w:r>
      <w:r>
        <w:t xml:space="preserv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253EB8F4" w14:textId="77777777" w:rsidR="009C048A" w:rsidRDefault="009C048A">
      <w:pPr>
        <w:pStyle w:val="a3"/>
        <w:spacing w:before="9"/>
        <w:jc w:val="left"/>
        <w:rPr>
          <w:sz w:val="35"/>
        </w:rPr>
      </w:pPr>
    </w:p>
    <w:p w14:paraId="724A1EBC" w14:textId="77777777" w:rsidR="009C048A" w:rsidRDefault="00000000">
      <w:pPr>
        <w:pStyle w:val="2"/>
        <w:numPr>
          <w:ilvl w:val="1"/>
          <w:numId w:val="1"/>
        </w:numPr>
        <w:tabs>
          <w:tab w:val="left" w:pos="700"/>
          <w:tab w:val="left" w:pos="701"/>
        </w:tabs>
        <w:ind w:hanging="573"/>
      </w:pPr>
      <w:bookmarkStart w:id="13" w:name="Training_curve_and_Model_performance"/>
      <w:bookmarkEnd w:id="13"/>
      <w:r>
        <w:rPr>
          <w:spacing w:val="-3"/>
        </w:rPr>
        <w:t xml:space="preserve">Training </w:t>
      </w:r>
      <w:r>
        <w:t>curve and Model</w:t>
      </w:r>
      <w:r>
        <w:rPr>
          <w:spacing w:val="-2"/>
        </w:rPr>
        <w:t xml:space="preserve"> </w:t>
      </w:r>
      <w:r>
        <w:t>performance</w:t>
      </w:r>
    </w:p>
    <w:p w14:paraId="208A180C" w14:textId="70D68BA5" w:rsidR="009C048A" w:rsidRPr="0046078B" w:rsidRDefault="00000000">
      <w:pPr>
        <w:pStyle w:val="a3"/>
        <w:spacing w:before="97" w:line="259" w:lineRule="auto"/>
        <w:ind w:left="174" w:right="146"/>
        <w:rPr>
          <w:color w:val="00B0F0"/>
        </w:rPr>
      </w:pPr>
      <w:r>
        <w:rPr>
          <w:rFonts w:hint="eastAsia"/>
        </w:rPr>
        <w:t xml:space="preserve">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avoid overfitting, training was halted at this point, and the model was preserved for </w:t>
      </w:r>
      <w:proofErr w:type="spellStart"/>
      <w:proofErr w:type="gramStart"/>
      <w:r>
        <w:rPr>
          <w:rFonts w:hint="eastAsia"/>
        </w:rPr>
        <w:t>testing.For</w:t>
      </w:r>
      <w:proofErr w:type="spellEnd"/>
      <w:proofErr w:type="gramEnd"/>
      <w:r>
        <w:rPr>
          <w:rFonts w:hint="eastAsia"/>
        </w:rPr>
        <w:t xml:space="preserve"> comparison, the Cox proportional hazards model was implemented with a </w:t>
      </w:r>
      <w:proofErr w:type="spellStart"/>
      <w:r>
        <w:rPr>
          <w:rFonts w:hint="eastAsia"/>
        </w:rPr>
        <w:t>penalizer</w:t>
      </w:r>
      <w:proofErr w:type="spellEnd"/>
      <w:r>
        <w:rPr>
          <w:rFonts w:hint="eastAsia"/>
        </w:rPr>
        <w:t xml:space="preserve"> of 0.002 and a learning rate of 0.002. The deep learning model achieved a mean concordance index of 0.771, </w:t>
      </w:r>
      <w:r w:rsidRPr="0046078B">
        <w:rPr>
          <w:rFonts w:hint="eastAsia"/>
          <w:color w:val="00B0F0"/>
        </w:rPr>
        <w:t>significantly outperforming the Cox model’s 0.</w:t>
      </w:r>
      <w:r w:rsidR="007E3E65" w:rsidRPr="0046078B">
        <w:rPr>
          <w:rFonts w:eastAsiaTheme="minorEastAsia" w:hint="eastAsia"/>
          <w:color w:val="00B0F0"/>
          <w:lang w:eastAsia="zh-CN"/>
        </w:rPr>
        <w:t>682</w:t>
      </w:r>
      <w:r w:rsidRPr="0046078B">
        <w:rPr>
          <w:rFonts w:hint="eastAsia"/>
          <w:color w:val="00B0F0"/>
        </w:rPr>
        <w:t xml:space="preserve"> (Table 2). Overall, the deep learning model demonstrated superior predictive performance (0.782 vs. 0.6</w:t>
      </w:r>
      <w:r w:rsidR="007E3E65" w:rsidRPr="0046078B">
        <w:rPr>
          <w:rFonts w:eastAsiaTheme="minorEastAsia" w:hint="eastAsia"/>
          <w:color w:val="00B0F0"/>
          <w:lang w:eastAsia="zh-CN"/>
        </w:rPr>
        <w:t>9</w:t>
      </w:r>
      <w:r w:rsidRPr="0046078B">
        <w:rPr>
          <w:rFonts w:hint="eastAsia"/>
          <w:color w:val="00B0F0"/>
        </w:rPr>
        <w:t>0).</w:t>
      </w:r>
      <w:r w:rsidRPr="0046078B">
        <w:rPr>
          <w:rFonts w:eastAsia="宋体" w:hint="eastAsia"/>
          <w:color w:val="00B0F0"/>
          <w:lang w:eastAsia="zh-CN"/>
        </w:rPr>
        <w:t xml:space="preserve"> </w:t>
      </w:r>
      <w:r w:rsidRPr="0046078B">
        <w:rPr>
          <w:color w:val="00B0F0"/>
        </w:rPr>
        <w:t xml:space="preserve"> </w:t>
      </w:r>
    </w:p>
    <w:p w14:paraId="6CC940AD" w14:textId="77777777" w:rsidR="009C048A" w:rsidRDefault="00000000">
      <w:pPr>
        <w:pStyle w:val="a3"/>
        <w:tabs>
          <w:tab w:val="left" w:pos="2920"/>
          <w:tab w:val="left" w:pos="3741"/>
          <w:tab w:val="left" w:pos="4297"/>
          <w:tab w:val="left" w:pos="6563"/>
        </w:tabs>
        <w:spacing w:before="82" w:line="490" w:lineRule="exact"/>
        <w:ind w:left="1970" w:right="1825" w:firstLine="6"/>
        <w:jc w:val="left"/>
      </w:pPr>
      <w:r>
        <w:pict w14:anchorId="6CA50866">
          <v:shape id="_x0000_s2054" style="position:absolute;left:0;text-align:left;margin-left:131.65pt;margin-top:37.45pt;width:334.25pt;height:.1pt;z-index:-251656704;mso-position-horizontal-relative:page;mso-width-relative:page;mso-height-relative:page" coordorigin="2633,750" coordsize="6685,0" o:spt="100" adj="0,,0" path="m2633,750r6685,m2633,750r6685,e" filled="f" strokeweight=".17569mm">
            <v:stroke joinstyle="round"/>
            <v:formulas/>
            <v:path arrowok="t" o:connecttype="segments"/>
            <w10:wrap anchorx="page"/>
          </v:shape>
        </w:pict>
      </w:r>
      <w:bookmarkStart w:id="14" w:name="_bookmark6"/>
      <w:bookmarkEnd w:id="14"/>
      <w:r>
        <w:rPr>
          <w:spacing w:val="-4"/>
        </w:rPr>
        <w:t>Table</w:t>
      </w:r>
      <w:r>
        <w:rPr>
          <w:spacing w:val="-2"/>
        </w:rPr>
        <w:t xml:space="preserve"> </w:t>
      </w:r>
      <w:r>
        <w:t>2</w:t>
      </w:r>
      <w:r>
        <w:tab/>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7FC30F26" w14:textId="77777777" w:rsidR="009C048A" w:rsidRDefault="00000000">
      <w:pPr>
        <w:pStyle w:val="a3"/>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t>Concordance</w:t>
      </w:r>
      <w:r>
        <w:rPr>
          <w:spacing w:val="-12"/>
        </w:rPr>
        <w:t xml:space="preserve"> </w:t>
      </w:r>
      <w:r>
        <w:t>Index</w:t>
      </w:r>
    </w:p>
    <w:tbl>
      <w:tblPr>
        <w:tblW w:w="0" w:type="auto"/>
        <w:tblInd w:w="1860" w:type="dxa"/>
        <w:tblLayout w:type="fixed"/>
        <w:tblCellMar>
          <w:left w:w="0" w:type="dxa"/>
          <w:right w:w="0" w:type="dxa"/>
        </w:tblCellMar>
        <w:tblLook w:val="04A0" w:firstRow="1" w:lastRow="0" w:firstColumn="1" w:lastColumn="0" w:noHBand="0" w:noVBand="1"/>
      </w:tblPr>
      <w:tblGrid>
        <w:gridCol w:w="2355"/>
        <w:gridCol w:w="2097"/>
        <w:gridCol w:w="2232"/>
      </w:tblGrid>
      <w:tr w:rsidR="009C048A" w14:paraId="6F85EED7" w14:textId="77777777">
        <w:trPr>
          <w:trHeight w:val="281"/>
        </w:trPr>
        <w:tc>
          <w:tcPr>
            <w:tcW w:w="2355" w:type="dxa"/>
            <w:tcBorders>
              <w:top w:val="single" w:sz="4" w:space="0" w:color="000000"/>
            </w:tcBorders>
          </w:tcPr>
          <w:p w14:paraId="792930FE" w14:textId="77777777" w:rsidR="009C048A" w:rsidRDefault="00000000">
            <w:pPr>
              <w:pStyle w:val="TableParagraph"/>
              <w:spacing w:before="0" w:line="261" w:lineRule="exact"/>
              <w:ind w:left="117" w:right="0"/>
              <w:jc w:val="left"/>
              <w:rPr>
                <w:sz w:val="24"/>
              </w:rPr>
            </w:pPr>
            <w:r>
              <w:rPr>
                <w:sz w:val="24"/>
              </w:rPr>
              <w:t>Deep Learning</w:t>
            </w:r>
          </w:p>
        </w:tc>
        <w:tc>
          <w:tcPr>
            <w:tcW w:w="2097" w:type="dxa"/>
            <w:tcBorders>
              <w:top w:val="single" w:sz="4" w:space="0" w:color="000000"/>
            </w:tcBorders>
          </w:tcPr>
          <w:p w14:paraId="3C497AC8" w14:textId="77777777" w:rsidR="009C048A" w:rsidRDefault="00000000">
            <w:pPr>
              <w:pStyle w:val="TableParagraph"/>
              <w:spacing w:before="0" w:line="261" w:lineRule="exact"/>
              <w:ind w:left="584" w:right="0"/>
              <w:jc w:val="left"/>
              <w:rPr>
                <w:sz w:val="24"/>
              </w:rPr>
            </w:pPr>
            <w:r>
              <w:rPr>
                <w:sz w:val="24"/>
              </w:rPr>
              <w:t>0. 771</w:t>
            </w:r>
          </w:p>
        </w:tc>
        <w:tc>
          <w:tcPr>
            <w:tcW w:w="2232" w:type="dxa"/>
            <w:tcBorders>
              <w:top w:val="single" w:sz="4" w:space="0" w:color="000000"/>
            </w:tcBorders>
          </w:tcPr>
          <w:p w14:paraId="69F823E5" w14:textId="77777777" w:rsidR="009C048A" w:rsidRDefault="00000000">
            <w:pPr>
              <w:pStyle w:val="TableParagraph"/>
              <w:spacing w:before="0" w:line="261" w:lineRule="exact"/>
              <w:ind w:right="776"/>
              <w:jc w:val="right"/>
              <w:rPr>
                <w:sz w:val="24"/>
              </w:rPr>
            </w:pPr>
            <w:r>
              <w:rPr>
                <w:w w:val="95"/>
                <w:sz w:val="24"/>
              </w:rPr>
              <w:t>0.782</w:t>
            </w:r>
          </w:p>
        </w:tc>
      </w:tr>
      <w:tr w:rsidR="009C048A" w14:paraId="6B49639A" w14:textId="77777777">
        <w:trPr>
          <w:trHeight w:val="315"/>
        </w:trPr>
        <w:tc>
          <w:tcPr>
            <w:tcW w:w="2355" w:type="dxa"/>
            <w:tcBorders>
              <w:bottom w:val="single" w:sz="4" w:space="0" w:color="000000"/>
            </w:tcBorders>
          </w:tcPr>
          <w:p w14:paraId="0028A878" w14:textId="77777777" w:rsidR="009C048A" w:rsidRDefault="00000000">
            <w:pPr>
              <w:pStyle w:val="TableParagraph"/>
              <w:ind w:left="117" w:right="0"/>
              <w:jc w:val="left"/>
              <w:rPr>
                <w:sz w:val="24"/>
              </w:rPr>
            </w:pPr>
            <w:r>
              <w:rPr>
                <w:sz w:val="24"/>
              </w:rPr>
              <w:t>Cox Proportional</w:t>
            </w:r>
          </w:p>
        </w:tc>
        <w:tc>
          <w:tcPr>
            <w:tcW w:w="2097" w:type="dxa"/>
            <w:tcBorders>
              <w:bottom w:val="single" w:sz="4" w:space="0" w:color="000000"/>
            </w:tcBorders>
          </w:tcPr>
          <w:p w14:paraId="32D3A889" w14:textId="69A17757" w:rsidR="009C048A" w:rsidRDefault="00000000">
            <w:pPr>
              <w:pStyle w:val="TableParagraph"/>
              <w:ind w:left="584" w:right="0"/>
              <w:jc w:val="left"/>
              <w:rPr>
                <w:sz w:val="24"/>
              </w:rPr>
            </w:pPr>
            <w:r>
              <w:rPr>
                <w:sz w:val="24"/>
              </w:rPr>
              <w:t>0. 6</w:t>
            </w:r>
            <w:r w:rsidR="00923FE5">
              <w:rPr>
                <w:rFonts w:eastAsiaTheme="minorEastAsia" w:hint="eastAsia"/>
                <w:sz w:val="24"/>
                <w:lang w:eastAsia="zh-CN"/>
              </w:rPr>
              <w:t>8</w:t>
            </w:r>
            <w:r>
              <w:rPr>
                <w:sz w:val="24"/>
              </w:rPr>
              <w:t>2</w:t>
            </w:r>
          </w:p>
        </w:tc>
        <w:tc>
          <w:tcPr>
            <w:tcW w:w="2232" w:type="dxa"/>
            <w:tcBorders>
              <w:bottom w:val="single" w:sz="4" w:space="0" w:color="000000"/>
            </w:tcBorders>
          </w:tcPr>
          <w:p w14:paraId="7CF5584C" w14:textId="3B45B127" w:rsidR="009C048A" w:rsidRDefault="00000000">
            <w:pPr>
              <w:pStyle w:val="TableParagraph"/>
              <w:ind w:right="776"/>
              <w:jc w:val="right"/>
              <w:rPr>
                <w:sz w:val="24"/>
              </w:rPr>
            </w:pPr>
            <w:r>
              <w:rPr>
                <w:w w:val="95"/>
                <w:sz w:val="24"/>
              </w:rPr>
              <w:t>0.6</w:t>
            </w:r>
            <w:r w:rsidR="00923FE5">
              <w:rPr>
                <w:rFonts w:eastAsiaTheme="minorEastAsia" w:hint="eastAsia"/>
                <w:w w:val="95"/>
                <w:sz w:val="24"/>
                <w:lang w:eastAsia="zh-CN"/>
              </w:rPr>
              <w:t>9</w:t>
            </w:r>
            <w:r>
              <w:rPr>
                <w:w w:val="95"/>
                <w:sz w:val="24"/>
              </w:rPr>
              <w:t>0</w:t>
            </w:r>
          </w:p>
        </w:tc>
      </w:tr>
    </w:tbl>
    <w:p w14:paraId="797EFEDB" w14:textId="77777777" w:rsidR="009C048A" w:rsidRDefault="009C048A">
      <w:pPr>
        <w:pStyle w:val="a3"/>
        <w:spacing w:before="1"/>
        <w:jc w:val="left"/>
        <w:rPr>
          <w:sz w:val="39"/>
        </w:rPr>
      </w:pPr>
    </w:p>
    <w:p w14:paraId="180417C3" w14:textId="77777777" w:rsidR="009C048A" w:rsidRDefault="00000000">
      <w:pPr>
        <w:pStyle w:val="1"/>
        <w:numPr>
          <w:ilvl w:val="0"/>
          <w:numId w:val="1"/>
        </w:numPr>
        <w:tabs>
          <w:tab w:val="left" w:pos="578"/>
        </w:tabs>
        <w:jc w:val="both"/>
      </w:pPr>
      <w:bookmarkStart w:id="15" w:name="Discussion"/>
      <w:bookmarkEnd w:id="15"/>
      <w:r>
        <w:rPr>
          <w:color w:val="231F20"/>
        </w:rPr>
        <w:t>DISCUSSION</w:t>
      </w:r>
    </w:p>
    <w:p w14:paraId="70106596" w14:textId="4CD8DCDB" w:rsidR="009C048A" w:rsidRDefault="00000000">
      <w:pPr>
        <w:pStyle w:val="a3"/>
        <w:spacing w:before="222" w:line="259" w:lineRule="auto"/>
        <w:ind w:left="174" w:right="138" w:hanging="8"/>
      </w:pPr>
      <w:r>
        <w:t xml:space="preserve"> </w:t>
      </w:r>
      <w:r>
        <w:rPr>
          <w:rFonts w:hint="eastAsia"/>
        </w:rPr>
        <w:t>This study sought to resolve the ongoing debate</w:t>
      </w:r>
      <w:r>
        <w:rPr>
          <w:rFonts w:eastAsia="宋体" w:hint="eastAsia"/>
          <w:lang w:eastAsia="zh-CN"/>
        </w:rPr>
        <w:t xml:space="preserv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deep learning model with high accuracy, we also integrated a module for explainability that reveals how the model</w:t>
      </w:r>
      <w:r w:rsidR="00D54B92">
        <w:rPr>
          <w:rFonts w:eastAsia="宋体"/>
          <w:lang w:eastAsia="zh-CN"/>
        </w:rPr>
        <w:t>’</w:t>
      </w:r>
      <w:r>
        <w:rPr>
          <w:rFonts w:eastAsia="宋体" w:hint="eastAsia"/>
          <w:lang w:eastAsia="zh-CN"/>
        </w:rPr>
        <w:t>s predictions are influenced by the relative significance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40160BDA" w14:textId="77777777" w:rsidR="009C048A" w:rsidRDefault="00000000">
      <w:pPr>
        <w:pStyle w:val="a3"/>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proofErr w:type="gramStart"/>
      <w:r>
        <w:t>al(</w:t>
      </w:r>
      <w:proofErr w:type="gramEnd"/>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28D17473" w14:textId="6FD0F98D" w:rsidR="009C048A" w:rsidRDefault="00000000">
      <w:pPr>
        <w:pStyle w:val="a3"/>
        <w:spacing w:before="3" w:line="259" w:lineRule="auto"/>
        <w:ind w:left="165" w:right="130"/>
      </w:pPr>
      <w:r>
        <w:t>(</w:t>
      </w:r>
      <w:hyperlink w:anchor="_bookmark12" w:history="1">
        <w:r>
          <w:t>6</w:t>
        </w:r>
      </w:hyperlink>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 xml:space="preserve">also showed that </w:t>
      </w:r>
      <w:proofErr w:type="gramStart"/>
      <w:r>
        <w:t>Newly</w:t>
      </w:r>
      <w:proofErr w:type="gramEnd"/>
      <w:r>
        <w:t xml:space="preserve">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hyperlink w:anchor="_bookmark11" w:history="1">
        <w:r>
          <w:t>5</w:t>
        </w:r>
      </w:hyperlink>
      <w:r>
        <w:t>,</w:t>
      </w:r>
      <w:r>
        <w:rPr>
          <w:spacing w:val="-12"/>
        </w:rPr>
        <w:t xml:space="preserve"> </w:t>
      </w:r>
      <w:hyperlink w:anchor="_bookmark21" w:history="1">
        <w:r>
          <w:t>15</w:t>
        </w:r>
      </w:hyperlink>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hyperlink w:anchor="_bookmark22" w:history="1">
        <w:r>
          <w:t>16</w:t>
        </w:r>
      </w:hyperlink>
      <w:r>
        <w:t>,</w:t>
      </w:r>
      <w:r>
        <w:rPr>
          <w:spacing w:val="-12"/>
        </w:rPr>
        <w:t xml:space="preserve"> </w:t>
      </w:r>
      <w:hyperlink w:anchor="_bookmark23" w:history="1">
        <w:r>
          <w:t>17</w:t>
        </w:r>
      </w:hyperlink>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t>
      </w:r>
      <w:r w:rsidR="00DE4914">
        <w:rPr>
          <w:rFonts w:eastAsiaTheme="minorEastAsia" w:hint="eastAsia"/>
          <w:spacing w:val="-3"/>
          <w:lang w:eastAsia="zh-CN"/>
        </w:rPr>
        <w:t xml:space="preserve"> </w:t>
      </w:r>
      <w:r>
        <w:rPr>
          <w:spacing w:val="-3"/>
        </w:rPr>
        <w:t>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hyperlink w:anchor="_bookmark24" w:history="1">
        <w:r>
          <w:t>18</w:t>
        </w:r>
      </w:hyperlink>
      <w:r>
        <w:t>)</w:t>
      </w:r>
      <w:r>
        <w:rPr>
          <w:spacing w:val="-22"/>
        </w:rPr>
        <w:t xml:space="preserve"> </w:t>
      </w:r>
      <w:r>
        <w:t>is</w:t>
      </w:r>
      <w:r>
        <w:rPr>
          <w:spacing w:val="-21"/>
        </w:rPr>
        <w:t xml:space="preserve"> </w:t>
      </w:r>
      <w:r>
        <w:t>a</w:t>
      </w:r>
      <w:r>
        <w:rPr>
          <w:spacing w:val="-22"/>
        </w:rPr>
        <w:t xml:space="preserve"> </w:t>
      </w:r>
      <w:r>
        <w:lastRenderedPageBreak/>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proofErr w:type="gramStart"/>
      <w:r>
        <w:t>precise</w:t>
      </w:r>
      <w:r>
        <w:rPr>
          <w:spacing w:val="-9"/>
        </w:rPr>
        <w:t xml:space="preserve"> </w:t>
      </w:r>
      <w:r>
        <w:t>”target</w:t>
      </w:r>
      <w:proofErr w:type="gramEnd"/>
      <w:r>
        <w: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066D39D8" w14:textId="49D00123" w:rsidR="009C048A" w:rsidRDefault="00000000">
      <w:pPr>
        <w:pStyle w:val="a3"/>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w:t>
      </w:r>
      <w:r w:rsidR="001B796C">
        <w:rPr>
          <w:rFonts w:eastAsiaTheme="minorEastAsia" w:hint="eastAsia"/>
          <w:lang w:eastAsia="zh-CN"/>
        </w:rPr>
        <w:t xml:space="preserve"> </w:t>
      </w:r>
      <w:proofErr w:type="gramStart"/>
      <w:r>
        <w:t>Secondly</w:t>
      </w:r>
      <w:proofErr w:type="gramEnd"/>
      <w:r>
        <w:t>,</w:t>
      </w:r>
      <w:r>
        <w:rPr>
          <w:spacing w:val="-31"/>
        </w:rPr>
        <w:t xml:space="preserve"> </w:t>
      </w:r>
      <w:r>
        <w:t>the</w:t>
      </w:r>
      <w:r>
        <w:rPr>
          <w:rFonts w:eastAsia="宋体" w:hint="eastAsia"/>
          <w:lang w:eastAsia="zh-CN"/>
        </w:rPr>
        <w:t xml:space="preserve"> b</w:t>
      </w:r>
      <w:r>
        <w:rPr>
          <w:rFonts w:hint="eastAsia"/>
        </w:rPr>
        <w:t>reast cancer subtype is also a critical factor</w:t>
      </w:r>
      <w:r>
        <w:t>.</w:t>
      </w:r>
      <w:r>
        <w:rPr>
          <w:spacing w:val="-8"/>
        </w:rPr>
        <w:t xml:space="preserve"> </w:t>
      </w:r>
      <w:r>
        <w:rPr>
          <w:rFonts w:hint="eastAsia"/>
          <w:spacing w:val="-8"/>
        </w:rPr>
        <w:t>Prior research has repeatedly confirmed</w:t>
      </w:r>
      <w:r>
        <w:rPr>
          <w:rFonts w:eastAsia="宋体" w:hint="eastAsia"/>
          <w:spacing w:val="-8"/>
          <w:lang w:eastAsia="zh-CN"/>
        </w:rPr>
        <w:t xml:space="preserve"> </w:t>
      </w:r>
      <w:r>
        <w:t>that</w:t>
      </w:r>
      <w:r>
        <w:rPr>
          <w:spacing w:val="-8"/>
        </w:rPr>
        <w:t xml:space="preserve"> </w:t>
      </w:r>
      <w:r>
        <w:t>Breast</w:t>
      </w:r>
      <w:r>
        <w:rPr>
          <w:spacing w:val="-7"/>
        </w:rPr>
        <w:t xml:space="preserve"> </w:t>
      </w:r>
      <w:r>
        <w:t>subtypes</w:t>
      </w:r>
      <w:r>
        <w:rPr>
          <w:rFonts w:eastAsia="宋体" w:hint="eastAsia"/>
          <w:lang w:eastAsia="zh-CN"/>
        </w:rPr>
        <w:t xml:space="preserve"> </w:t>
      </w:r>
      <w:r>
        <w:t xml:space="preserve">were correlated with the choice of surgery type </w:t>
      </w:r>
      <w:hyperlink w:anchor="_bookmark18" w:history="1">
        <w:r>
          <w:t xml:space="preserve">(12, </w:t>
        </w:r>
      </w:hyperlink>
      <w:hyperlink w:anchor="_bookmark19" w:history="1">
        <w:r>
          <w:t xml:space="preserve">13, </w:t>
        </w:r>
      </w:hyperlink>
      <w:hyperlink w:anchor="_bookmark25" w:history="1">
        <w:r>
          <w:t xml:space="preserve">19). </w:t>
        </w:r>
      </w:hyperlink>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hyperlink w:anchor="_bookmark26" w:history="1">
        <w:r>
          <w:t>20</w:t>
        </w:r>
      </w:hyperlink>
      <w:r>
        <w:t>,</w:t>
      </w:r>
      <w:r>
        <w:rPr>
          <w:spacing w:val="-17"/>
        </w:rPr>
        <w:t xml:space="preserve"> </w:t>
      </w:r>
      <w:hyperlink w:anchor="_bookmark27" w:history="1">
        <w:r>
          <w:t>21</w:t>
        </w:r>
      </w:hyperlink>
      <w:r>
        <w:t>,</w:t>
      </w:r>
      <w:r>
        <w:rPr>
          <w:spacing w:val="-17"/>
        </w:rPr>
        <w:t xml:space="preserve"> </w:t>
      </w:r>
      <w:hyperlink w:anchor="_bookmark28" w:history="1">
        <w:r>
          <w:t>22</w:t>
        </w:r>
      </w:hyperlink>
      <w:r>
        <w:t>,</w:t>
      </w:r>
      <w:r>
        <w:rPr>
          <w:spacing w:val="-18"/>
        </w:rPr>
        <w:t xml:space="preserve"> </w:t>
      </w:r>
      <w:hyperlink w:anchor="_bookmark29" w:history="1">
        <w:r>
          <w:t>23</w:t>
        </w:r>
      </w:hyperlink>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hyperlink w:anchor="_bookmark30" w:history="1">
        <w:r>
          <w:t>24</w:t>
        </w:r>
      </w:hyperlink>
      <w:proofErr w:type="gramStart"/>
      <w:r>
        <w:t>).By</w:t>
      </w:r>
      <w:proofErr w:type="gramEnd"/>
      <w:r>
        <w:t xml:space="preserve"> contrast, </w:t>
      </w:r>
      <w:proofErr w:type="gramStart"/>
      <w:r>
        <w:rPr>
          <w:rFonts w:hint="eastAsia"/>
        </w:rPr>
        <w:t>Compared</w:t>
      </w:r>
      <w:proofErr w:type="gramEnd"/>
      <w:r>
        <w:rPr>
          <w:rFonts w:hint="eastAsia"/>
        </w:rPr>
        <w:t xml:space="preserve"> to these four features, other clinical characteristics investigated were not found to be significantly important.</w:t>
      </w:r>
      <w:r>
        <w:t xml:space="preserve"> </w:t>
      </w:r>
    </w:p>
    <w:p w14:paraId="2750D3AF" w14:textId="77777777" w:rsidR="009C048A" w:rsidRDefault="00000000">
      <w:pPr>
        <w:pStyle w:val="a3"/>
        <w:spacing w:before="152" w:line="259" w:lineRule="auto"/>
        <w:ind w:left="174" w:right="138" w:firstLine="170"/>
      </w:pP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62D5AD99" w14:textId="77777777" w:rsidR="009C048A" w:rsidRDefault="009C048A">
      <w:pPr>
        <w:pStyle w:val="a3"/>
        <w:jc w:val="left"/>
        <w:rPr>
          <w:sz w:val="28"/>
        </w:rPr>
      </w:pPr>
    </w:p>
    <w:p w14:paraId="3A71BC4C" w14:textId="77777777" w:rsidR="009C048A" w:rsidRDefault="00000000">
      <w:pPr>
        <w:pStyle w:val="1"/>
        <w:numPr>
          <w:ilvl w:val="0"/>
          <w:numId w:val="1"/>
        </w:numPr>
        <w:tabs>
          <w:tab w:val="left" w:pos="531"/>
          <w:tab w:val="left" w:pos="532"/>
        </w:tabs>
        <w:spacing w:before="167"/>
        <w:ind w:left="531"/>
      </w:pPr>
      <w:bookmarkStart w:id="16" w:name="Conclusions"/>
      <w:bookmarkEnd w:id="16"/>
      <w:r>
        <w:rPr>
          <w:color w:val="231F20"/>
        </w:rPr>
        <w:t>CONCLUSIONS</w:t>
      </w:r>
    </w:p>
    <w:p w14:paraId="385170CC" w14:textId="1775A6CD" w:rsidR="009C048A" w:rsidRPr="004765FA" w:rsidRDefault="00000000">
      <w:pPr>
        <w:pStyle w:val="a3"/>
        <w:spacing w:before="264" w:line="259" w:lineRule="auto"/>
        <w:ind w:left="128" w:right="188"/>
        <w:rPr>
          <w:color w:val="00B0F0"/>
          <w:u w:val="single"/>
        </w:rPr>
      </w:pPr>
      <w:r w:rsidRPr="004765FA">
        <w:rPr>
          <w:color w:val="00B0F0"/>
          <w:u w:val="single"/>
        </w:rPr>
        <w:pict w14:anchorId="12401CA8">
          <v:line id="_x0000_s2055" style="position:absolute;left:0;text-align:left;z-index:-251655680;mso-position-horizontal-relative:page;mso-width-relative:page;mso-height-relative:page" from="507.3pt,69pt" to="510.85pt,69pt" strokeweight=".14042mm">
            <w10:wrap anchorx="page"/>
          </v:line>
        </w:pict>
      </w:r>
      <w:r w:rsidR="004765FA" w:rsidRPr="004765FA">
        <w:rPr>
          <w:color w:val="00B0F0"/>
          <w:spacing w:val="-15"/>
          <w:u w:val="single"/>
        </w:rPr>
        <w:t xml:space="preserve">We developed and externally validated machine learning models that accurately predict survival in patients with M1 breast cancer. Breast subtype, metastatic site and Surgery status are the most important factors for survival prediction among M1 breast cancer </w:t>
      </w:r>
      <w:proofErr w:type="spellStart"/>
      <w:proofErr w:type="gramStart"/>
      <w:r w:rsidR="004765FA" w:rsidRPr="004765FA">
        <w:rPr>
          <w:color w:val="00B0F0"/>
          <w:spacing w:val="-15"/>
          <w:u w:val="single"/>
        </w:rPr>
        <w:t>patients.The</w:t>
      </w:r>
      <w:proofErr w:type="spellEnd"/>
      <w:proofErr w:type="gramEnd"/>
      <w:r w:rsidR="004765FA" w:rsidRPr="004765FA">
        <w:rPr>
          <w:color w:val="00B0F0"/>
          <w:spacing w:val="-15"/>
          <w:u w:val="single"/>
        </w:rPr>
        <w:t xml:space="preserve"> Breast subtype and Patients with metastasis at Bone may benefit from Surgery while metastasis at Brain, Lung and Liver do not.</w:t>
      </w:r>
    </w:p>
    <w:p w14:paraId="27611D00" w14:textId="77777777" w:rsidR="009C048A" w:rsidRDefault="009C048A">
      <w:pPr>
        <w:pStyle w:val="a3"/>
        <w:jc w:val="left"/>
        <w:rPr>
          <w:sz w:val="28"/>
        </w:rPr>
      </w:pPr>
    </w:p>
    <w:p w14:paraId="53A24923" w14:textId="77777777" w:rsidR="009C048A" w:rsidRDefault="00000000">
      <w:pPr>
        <w:pStyle w:val="1"/>
        <w:spacing w:before="167"/>
      </w:pPr>
      <w:r>
        <w:rPr>
          <w:color w:val="231F20"/>
        </w:rPr>
        <w:t>ETHICS STATEMENT</w:t>
      </w:r>
    </w:p>
    <w:p w14:paraId="13DCB024" w14:textId="77777777" w:rsidR="009C048A" w:rsidRDefault="00000000">
      <w:pPr>
        <w:pStyle w:val="a3"/>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 xml:space="preserve">institutional requirements. The participants provided their written informed consent to participate in this </w:t>
      </w:r>
      <w:proofErr w:type="spellStart"/>
      <w:proofErr w:type="gramStart"/>
      <w:r>
        <w:t>study.The</w:t>
      </w:r>
      <w:proofErr w:type="spellEnd"/>
      <w:proofErr w:type="gramEnd"/>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145E0230" w14:textId="77777777" w:rsidR="009C048A" w:rsidRDefault="009C048A">
      <w:pPr>
        <w:pStyle w:val="a3"/>
        <w:jc w:val="left"/>
        <w:rPr>
          <w:sz w:val="28"/>
        </w:rPr>
      </w:pPr>
    </w:p>
    <w:p w14:paraId="7586AC3F" w14:textId="77777777" w:rsidR="009C048A" w:rsidRDefault="00000000">
      <w:pPr>
        <w:pStyle w:val="1"/>
        <w:spacing w:before="167"/>
      </w:pPr>
      <w:r>
        <w:rPr>
          <w:color w:val="231F20"/>
        </w:rPr>
        <w:t>CONFLICT OF INTEREST STATEMENT</w:t>
      </w:r>
    </w:p>
    <w:p w14:paraId="4A8AF1A9" w14:textId="77777777" w:rsidR="009C048A" w:rsidRDefault="00000000">
      <w:pPr>
        <w:pStyle w:val="a3"/>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4F65B523" w14:textId="77777777" w:rsidR="009C048A" w:rsidRDefault="009C048A">
      <w:pPr>
        <w:pStyle w:val="a3"/>
        <w:jc w:val="left"/>
        <w:rPr>
          <w:sz w:val="28"/>
        </w:rPr>
      </w:pPr>
    </w:p>
    <w:p w14:paraId="0BE2EA44" w14:textId="77777777" w:rsidR="009C048A" w:rsidRDefault="00000000">
      <w:pPr>
        <w:pStyle w:val="1"/>
        <w:spacing w:before="164"/>
      </w:pPr>
      <w:r>
        <w:rPr>
          <w:color w:val="231F20"/>
        </w:rPr>
        <w:lastRenderedPageBreak/>
        <w:t>AUTHOR CONTRIBUTIONS</w:t>
      </w:r>
    </w:p>
    <w:p w14:paraId="1B41F16C" w14:textId="77777777" w:rsidR="009C048A" w:rsidRDefault="00000000">
      <w:pPr>
        <w:pStyle w:val="a3"/>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proofErr w:type="gramStart"/>
      <w:r>
        <w:rPr>
          <w:spacing w:val="-3"/>
        </w:rPr>
        <w:t>JW,DM</w:t>
      </w:r>
      <w:proofErr w:type="gramEnd"/>
      <w:r>
        <w:rPr>
          <w:spacing w:val="-3"/>
        </w:rPr>
        <w:t xml:space="preserve">,XZ </w:t>
      </w:r>
      <w:r>
        <w:t>and YZ edited and critically revised the manuscript in regard to important intellectual content. All authors read and approved the manuscript.</w:t>
      </w:r>
    </w:p>
    <w:p w14:paraId="4BD770FC" w14:textId="77777777" w:rsidR="009C048A" w:rsidRDefault="009C048A">
      <w:pPr>
        <w:spacing w:line="259" w:lineRule="auto"/>
        <w:sectPr w:rsidR="009C048A">
          <w:pgSz w:w="11910" w:h="16840"/>
          <w:pgMar w:top="1180" w:right="760" w:bottom="1220" w:left="780" w:header="775" w:footer="1033" w:gutter="0"/>
          <w:lnNumType w:countBy="1" w:restart="continuous"/>
          <w:cols w:space="720"/>
        </w:sectPr>
      </w:pPr>
    </w:p>
    <w:p w14:paraId="23164898" w14:textId="77777777" w:rsidR="009C048A" w:rsidRDefault="009C048A">
      <w:pPr>
        <w:pStyle w:val="a3"/>
        <w:spacing w:before="1"/>
        <w:jc w:val="left"/>
        <w:rPr>
          <w:sz w:val="14"/>
        </w:rPr>
      </w:pPr>
    </w:p>
    <w:p w14:paraId="28EBA8EA" w14:textId="77777777" w:rsidR="009C048A" w:rsidRDefault="00000000">
      <w:pPr>
        <w:pStyle w:val="1"/>
        <w:spacing w:before="102"/>
        <w:ind w:left="174"/>
      </w:pPr>
      <w:r>
        <w:rPr>
          <w:color w:val="231F20"/>
        </w:rPr>
        <w:t>FUNDING</w:t>
      </w:r>
    </w:p>
    <w:p w14:paraId="73BBED99" w14:textId="77777777" w:rsidR="009C048A" w:rsidRDefault="00000000">
      <w:pPr>
        <w:pStyle w:val="a3"/>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(2021JY-39</w:t>
      </w:r>
      <w:proofErr w:type="gramStart"/>
      <w:r>
        <w:rPr>
          <w:spacing w:val="-3"/>
        </w:rPr>
        <w:t xml:space="preserve">) </w:t>
      </w:r>
      <w:r>
        <w:t>,</w:t>
      </w:r>
      <w:proofErr w:type="gramEnd"/>
      <w:r>
        <w:t xml:space="preserve">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w:t>
      </w:r>
      <w:proofErr w:type="gramStart"/>
      <w:r>
        <w:t>),Natural</w:t>
      </w:r>
      <w:proofErr w:type="gramEnd"/>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0B97098F" w14:textId="77777777" w:rsidR="009C048A" w:rsidRDefault="009C048A">
      <w:pPr>
        <w:pStyle w:val="a3"/>
        <w:spacing w:before="9"/>
        <w:jc w:val="left"/>
        <w:rPr>
          <w:sz w:val="31"/>
        </w:rPr>
      </w:pPr>
    </w:p>
    <w:p w14:paraId="3C5679E8" w14:textId="77777777" w:rsidR="009C048A" w:rsidRDefault="00000000">
      <w:pPr>
        <w:pStyle w:val="1"/>
        <w:ind w:left="174"/>
      </w:pPr>
      <w:r>
        <w:rPr>
          <w:color w:val="231F20"/>
        </w:rPr>
        <w:t>DATA AVAILABILITY STATEMENT</w:t>
      </w:r>
    </w:p>
    <w:p w14:paraId="5C8F93A5" w14:textId="77777777" w:rsidR="009C048A" w:rsidRDefault="00000000">
      <w:pPr>
        <w:pStyle w:val="a3"/>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hyperlink r:id="rId15">
        <w:r>
          <w:rPr>
            <w:rFonts w:ascii="Courier New"/>
          </w:rPr>
          <w:t>https://github.com/snowflake-Zhao/</w:t>
        </w:r>
      </w:hyperlink>
      <w:r>
        <w:rPr>
          <w:rFonts w:ascii="Courier New"/>
        </w:rPr>
        <w:t xml:space="preserve"> </w:t>
      </w:r>
      <w:hyperlink r:id="rId16">
        <w:r>
          <w:rPr>
            <w:rFonts w:ascii="Courier New"/>
          </w:rPr>
          <w:t>brca-IV-surgery</w:t>
        </w:r>
      </w:hyperlink>
      <w:r>
        <w:t>.</w:t>
      </w:r>
    </w:p>
    <w:p w14:paraId="0B1FFD08" w14:textId="77777777" w:rsidR="009C048A" w:rsidRDefault="009C048A">
      <w:pPr>
        <w:pStyle w:val="a3"/>
        <w:spacing w:before="4"/>
        <w:jc w:val="left"/>
        <w:rPr>
          <w:sz w:val="31"/>
        </w:rPr>
      </w:pPr>
    </w:p>
    <w:p w14:paraId="653AD872" w14:textId="77777777" w:rsidR="009C048A" w:rsidRDefault="00000000">
      <w:pPr>
        <w:pStyle w:val="1"/>
        <w:spacing w:before="1"/>
        <w:ind w:left="174"/>
      </w:pPr>
      <w:r>
        <w:rPr>
          <w:color w:val="231F20"/>
        </w:rPr>
        <w:t>REFERENCES</w:t>
      </w:r>
    </w:p>
    <w:p w14:paraId="1D8E84A1" w14:textId="77777777" w:rsidR="009C048A" w:rsidRDefault="00000000">
      <w:pPr>
        <w:pStyle w:val="a9"/>
        <w:numPr>
          <w:ilvl w:val="0"/>
          <w:numId w:val="2"/>
        </w:numPr>
        <w:tabs>
          <w:tab w:val="left" w:pos="474"/>
        </w:tabs>
        <w:spacing w:before="154" w:line="259" w:lineRule="auto"/>
        <w:ind w:right="146" w:hanging="240"/>
        <w:jc w:val="both"/>
        <w:rPr>
          <w:sz w:val="24"/>
        </w:rPr>
      </w:pPr>
      <w:bookmarkStart w:id="17" w:name="_bookmark7"/>
      <w:bookmarkEnd w:id="17"/>
      <w:proofErr w:type="gramStart"/>
      <w:r>
        <w:rPr>
          <w:sz w:val="24"/>
        </w:rPr>
        <w:t>.Sung</w:t>
      </w:r>
      <w:proofErr w:type="gramEnd"/>
      <w:r>
        <w:rPr>
          <w:sz w:val="24"/>
        </w:rPr>
        <w:t xml:space="preserve"> H, </w:t>
      </w:r>
      <w:proofErr w:type="spellStart"/>
      <w:r>
        <w:rPr>
          <w:sz w:val="24"/>
        </w:rPr>
        <w:t>Ferlay</w:t>
      </w:r>
      <w:proofErr w:type="spellEnd"/>
      <w:r>
        <w:rPr>
          <w:sz w:val="24"/>
        </w:rPr>
        <w:t xml:space="preserve"> J, Siegel RL, </w:t>
      </w:r>
      <w:proofErr w:type="spellStart"/>
      <w:r>
        <w:rPr>
          <w:sz w:val="24"/>
        </w:rPr>
        <w:t>Laversanne</w:t>
      </w:r>
      <w:proofErr w:type="spellEnd"/>
      <w:r>
        <w:rPr>
          <w:sz w:val="24"/>
        </w:rPr>
        <w:t xml:space="preserve"> M, </w:t>
      </w:r>
      <w:proofErr w:type="spellStart"/>
      <w:r>
        <w:rPr>
          <w:sz w:val="24"/>
        </w:rPr>
        <w:t>Soerjomataram</w:t>
      </w:r>
      <w:proofErr w:type="spellEnd"/>
      <w:r>
        <w:rPr>
          <w:sz w:val="24"/>
        </w:rPr>
        <w:t xml:space="preserve"> I, Jemal A, et al. Global cancer</w:t>
      </w:r>
      <w:r>
        <w:rPr>
          <w:spacing w:val="-43"/>
          <w:sz w:val="24"/>
        </w:rPr>
        <w:t xml:space="preserve"> </w:t>
      </w:r>
      <w:r>
        <w:rPr>
          <w:sz w:val="24"/>
        </w:rPr>
        <w:t>statistics 2020:</w:t>
      </w:r>
      <w:r>
        <w:rPr>
          <w:spacing w:val="-15"/>
          <w:sz w:val="24"/>
        </w:rPr>
        <w:t xml:space="preserve"> </w:t>
      </w:r>
      <w:proofErr w:type="spellStart"/>
      <w:r>
        <w:rPr>
          <w:sz w:val="24"/>
        </w:rPr>
        <w:t>Globocan</w:t>
      </w:r>
      <w:proofErr w:type="spellEnd"/>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18" w:name="_bookmark8"/>
      <w:bookmarkEnd w:id="18"/>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F82C796" w14:textId="77777777" w:rsidR="009C048A" w:rsidRDefault="00000000">
      <w:pPr>
        <w:pStyle w:val="a9"/>
        <w:numPr>
          <w:ilvl w:val="0"/>
          <w:numId w:val="2"/>
        </w:numPr>
        <w:tabs>
          <w:tab w:val="left" w:pos="474"/>
        </w:tabs>
        <w:spacing w:before="17" w:line="259" w:lineRule="auto"/>
        <w:ind w:left="527" w:right="130" w:hanging="234"/>
        <w:jc w:val="both"/>
        <w:rPr>
          <w:sz w:val="24"/>
        </w:rPr>
      </w:pPr>
      <w:proofErr w:type="gramStart"/>
      <w:r>
        <w:rPr>
          <w:sz w:val="24"/>
        </w:rPr>
        <w:t>.Siegel</w:t>
      </w:r>
      <w:proofErr w:type="gramEnd"/>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19" w:name="_bookmark9"/>
      <w:bookmarkEnd w:id="19"/>
      <w:r>
        <w:rPr>
          <w:sz w:val="24"/>
        </w:rPr>
        <w:t xml:space="preserve"> 7–34.</w:t>
      </w:r>
    </w:p>
    <w:p w14:paraId="572FC10C" w14:textId="3FCB4446" w:rsidR="009C048A" w:rsidRDefault="00000000">
      <w:pPr>
        <w:pStyle w:val="a9"/>
        <w:numPr>
          <w:ilvl w:val="0"/>
          <w:numId w:val="2"/>
        </w:numPr>
        <w:tabs>
          <w:tab w:val="left" w:pos="474"/>
        </w:tabs>
        <w:spacing w:before="17" w:line="259" w:lineRule="auto"/>
        <w:ind w:right="138" w:hanging="240"/>
        <w:jc w:val="both"/>
        <w:rPr>
          <w:sz w:val="24"/>
        </w:rPr>
      </w:pPr>
      <w:proofErr w:type="gramStart"/>
      <w:r>
        <w:rPr>
          <w:sz w:val="24"/>
        </w:rPr>
        <w:t>.</w:t>
      </w:r>
      <w:r w:rsidR="00C67205" w:rsidRPr="00C67205">
        <w:rPr>
          <w:sz w:val="24"/>
        </w:rPr>
        <w:t>Barcenas</w:t>
      </w:r>
      <w:proofErr w:type="gramEnd"/>
      <w:r w:rsidR="00C67205" w:rsidRPr="00C67205">
        <w:rPr>
          <w:sz w:val="24"/>
        </w:rPr>
        <w:t xml:space="preserve"> C, Song J, Murthy RK, Raghavendra AS, Li Y, Hsu L, Carlson RW, Tripathy D, </w:t>
      </w:r>
      <w:proofErr w:type="spellStart"/>
      <w:r w:rsidR="00C67205" w:rsidRPr="00C67205">
        <w:rPr>
          <w:sz w:val="24"/>
        </w:rPr>
        <w:t>Hortobagyi</w:t>
      </w:r>
      <w:proofErr w:type="spellEnd"/>
      <w:r w:rsidR="00C67205" w:rsidRPr="00C67205">
        <w:rPr>
          <w:sz w:val="24"/>
        </w:rPr>
        <w:t xml:space="preserve"> GN. Prognostic model for de novo and recurrent metastatic breast cancer. </w:t>
      </w:r>
      <w:r w:rsidR="00C67205" w:rsidRPr="00C67205">
        <w:rPr>
          <w:i/>
          <w:iCs/>
          <w:sz w:val="24"/>
        </w:rPr>
        <w:t>JCO Clinical Cancer Informatics</w:t>
      </w:r>
      <w:r w:rsidR="00C67205" w:rsidRPr="00C67205">
        <w:rPr>
          <w:sz w:val="24"/>
        </w:rPr>
        <w:t xml:space="preserve">. </w:t>
      </w:r>
      <w:proofErr w:type="gramStart"/>
      <w:r w:rsidR="00C67205" w:rsidRPr="00C67205">
        <w:rPr>
          <w:sz w:val="24"/>
        </w:rPr>
        <w:t>2021;5:789</w:t>
      </w:r>
      <w:proofErr w:type="gramEnd"/>
      <w:r w:rsidR="00C67205" w:rsidRPr="00C67205">
        <w:rPr>
          <w:sz w:val="24"/>
        </w:rPr>
        <w:t>–804</w:t>
      </w:r>
      <w:r>
        <w:rPr>
          <w:sz w:val="24"/>
        </w:rPr>
        <w:t>.</w:t>
      </w:r>
    </w:p>
    <w:p w14:paraId="5E0DD76D" w14:textId="4048309B" w:rsidR="009C048A" w:rsidRDefault="00000000">
      <w:pPr>
        <w:pStyle w:val="a9"/>
        <w:numPr>
          <w:ilvl w:val="0"/>
          <w:numId w:val="2"/>
        </w:numPr>
        <w:tabs>
          <w:tab w:val="left" w:pos="474"/>
        </w:tabs>
        <w:spacing w:before="17" w:line="259" w:lineRule="auto"/>
        <w:ind w:right="104" w:hanging="240"/>
        <w:jc w:val="both"/>
        <w:rPr>
          <w:sz w:val="24"/>
        </w:rPr>
      </w:pPr>
      <w:proofErr w:type="gramStart"/>
      <w:r>
        <w:rPr>
          <w:sz w:val="24"/>
        </w:rPr>
        <w:t>.</w:t>
      </w:r>
      <w:r w:rsidR="00C67205" w:rsidRPr="00C67205">
        <w:rPr>
          <w:sz w:val="24"/>
        </w:rPr>
        <w:t>Wu</w:t>
      </w:r>
      <w:proofErr w:type="gramEnd"/>
      <w:r w:rsidR="00C67205" w:rsidRPr="00C67205">
        <w:rPr>
          <w:sz w:val="24"/>
        </w:rPr>
        <w:t xml:space="preserve"> W, et al. Development of prognostic models for HER2-positive metastatic breast cancer in females: a retrospective population-based study. </w:t>
      </w:r>
      <w:r w:rsidR="00C67205" w:rsidRPr="00C67205">
        <w:rPr>
          <w:i/>
          <w:iCs/>
          <w:sz w:val="24"/>
        </w:rPr>
        <w:t>BMC Women’s Health</w:t>
      </w:r>
      <w:r w:rsidR="00C67205" w:rsidRPr="00C67205">
        <w:rPr>
          <w:sz w:val="24"/>
        </w:rPr>
        <w:t xml:space="preserve">. </w:t>
      </w:r>
      <w:proofErr w:type="gramStart"/>
      <w:r w:rsidR="00C67205" w:rsidRPr="00C67205">
        <w:rPr>
          <w:sz w:val="24"/>
        </w:rPr>
        <w:t>2024;24:675</w:t>
      </w:r>
      <w:proofErr w:type="gramEnd"/>
      <w:r>
        <w:rPr>
          <w:sz w:val="24"/>
        </w:rPr>
        <w:t>.</w:t>
      </w:r>
    </w:p>
    <w:p w14:paraId="540E6A48" w14:textId="72535BCB" w:rsidR="009C048A" w:rsidRPr="00FE14BE" w:rsidRDefault="00000000">
      <w:pPr>
        <w:pStyle w:val="a9"/>
        <w:numPr>
          <w:ilvl w:val="0"/>
          <w:numId w:val="2"/>
        </w:numPr>
        <w:tabs>
          <w:tab w:val="left" w:pos="474"/>
        </w:tabs>
        <w:spacing w:before="17" w:line="259" w:lineRule="auto"/>
        <w:ind w:right="146" w:hanging="240"/>
        <w:jc w:val="both"/>
        <w:rPr>
          <w:color w:val="00B0F0"/>
          <w:sz w:val="24"/>
        </w:rPr>
      </w:pPr>
      <w:proofErr w:type="gramStart"/>
      <w:r>
        <w:rPr>
          <w:sz w:val="24"/>
        </w:rPr>
        <w:t>.</w:t>
      </w:r>
      <w:r w:rsidR="000F5669" w:rsidRPr="00FE14BE">
        <w:rPr>
          <w:color w:val="00B0F0"/>
          <w:sz w:val="24"/>
          <w:u w:val="single"/>
        </w:rPr>
        <w:t>Dong</w:t>
      </w:r>
      <w:proofErr w:type="gramEnd"/>
      <w:r w:rsidR="000F5669" w:rsidRPr="00FE14BE">
        <w:rPr>
          <w:color w:val="00B0F0"/>
          <w:sz w:val="24"/>
          <w:u w:val="single"/>
        </w:rPr>
        <w:t xml:space="preserve"> ZX, Ou-Yang Y, Fang L, Song XQ. Intertumoral </w:t>
      </w:r>
      <w:proofErr w:type="spellStart"/>
      <w:r w:rsidR="000F5669" w:rsidRPr="00FE14BE">
        <w:rPr>
          <w:color w:val="00B0F0"/>
          <w:sz w:val="24"/>
          <w:u w:val="single"/>
        </w:rPr>
        <w:t>disulfidptosis</w:t>
      </w:r>
      <w:proofErr w:type="spellEnd"/>
      <w:r w:rsidR="000F5669" w:rsidRPr="00FE14BE">
        <w:rPr>
          <w:color w:val="00B0F0"/>
          <w:sz w:val="24"/>
          <w:u w:val="single"/>
        </w:rPr>
        <w:t xml:space="preserve"> heterogeneity in triple-negative breast cancer, a </w:t>
      </w:r>
      <w:proofErr w:type="spellStart"/>
      <w:r w:rsidR="000F5669" w:rsidRPr="00FE14BE">
        <w:rPr>
          <w:color w:val="00B0F0"/>
          <w:sz w:val="24"/>
          <w:u w:val="single"/>
        </w:rPr>
        <w:t>multiomics</w:t>
      </w:r>
      <w:proofErr w:type="spellEnd"/>
      <w:r w:rsidR="000F5669" w:rsidRPr="00FE14BE">
        <w:rPr>
          <w:color w:val="00B0F0"/>
          <w:sz w:val="24"/>
          <w:u w:val="single"/>
        </w:rPr>
        <w:t xml:space="preserve"> integration analysis. </w:t>
      </w:r>
      <w:proofErr w:type="spellStart"/>
      <w:r w:rsidR="000F5669" w:rsidRPr="00FE14BE">
        <w:rPr>
          <w:color w:val="00B0F0"/>
          <w:sz w:val="24"/>
          <w:u w:val="single"/>
        </w:rPr>
        <w:t>Transl</w:t>
      </w:r>
      <w:proofErr w:type="spellEnd"/>
      <w:r w:rsidR="000F5669" w:rsidRPr="00FE14BE">
        <w:rPr>
          <w:color w:val="00B0F0"/>
          <w:sz w:val="24"/>
          <w:u w:val="single"/>
        </w:rPr>
        <w:t xml:space="preserve"> Cancer Res 2025;14(10):6653-6666. </w:t>
      </w:r>
      <w:proofErr w:type="spellStart"/>
      <w:r w:rsidR="000F5669" w:rsidRPr="00FE14BE">
        <w:rPr>
          <w:color w:val="00B0F0"/>
          <w:sz w:val="24"/>
          <w:u w:val="single"/>
        </w:rPr>
        <w:t>doi</w:t>
      </w:r>
      <w:proofErr w:type="spellEnd"/>
      <w:r w:rsidR="000F5669" w:rsidRPr="00FE14BE">
        <w:rPr>
          <w:color w:val="00B0F0"/>
          <w:sz w:val="24"/>
          <w:u w:val="single"/>
        </w:rPr>
        <w:t>: 10.21037/tcr-2025-844</w:t>
      </w:r>
      <w:r w:rsidRPr="00FE14BE">
        <w:rPr>
          <w:color w:val="00B0F0"/>
          <w:sz w:val="24"/>
        </w:rPr>
        <w:t>.</w:t>
      </w:r>
    </w:p>
    <w:p w14:paraId="48102565" w14:textId="2B677AF1" w:rsidR="009C048A" w:rsidRPr="00FE14BE" w:rsidRDefault="00000000">
      <w:pPr>
        <w:pStyle w:val="a9"/>
        <w:numPr>
          <w:ilvl w:val="0"/>
          <w:numId w:val="2"/>
        </w:numPr>
        <w:tabs>
          <w:tab w:val="left" w:pos="474"/>
        </w:tabs>
        <w:spacing w:before="17" w:line="259" w:lineRule="auto"/>
        <w:ind w:right="128" w:hanging="240"/>
        <w:jc w:val="both"/>
        <w:rPr>
          <w:color w:val="00B0F0"/>
          <w:sz w:val="24"/>
        </w:rPr>
      </w:pPr>
      <w:r w:rsidRPr="00FE14BE">
        <w:rPr>
          <w:color w:val="00B0F0"/>
          <w:sz w:val="24"/>
        </w:rPr>
        <w:t>.</w:t>
      </w:r>
      <w:r w:rsidR="000F5669" w:rsidRPr="00FE14BE">
        <w:rPr>
          <w:color w:val="00B0F0"/>
        </w:rPr>
        <w:t xml:space="preserve"> </w:t>
      </w:r>
      <w:r w:rsidR="000F5669" w:rsidRPr="00FE14BE">
        <w:rPr>
          <w:color w:val="00B0F0"/>
          <w:sz w:val="24"/>
          <w:u w:val="single"/>
        </w:rPr>
        <w:t xml:space="preserve">Gao HF, Lin YY, </w:t>
      </w:r>
      <w:proofErr w:type="spellStart"/>
      <w:r w:rsidR="000F5669" w:rsidRPr="00FE14BE">
        <w:rPr>
          <w:color w:val="00B0F0"/>
          <w:sz w:val="24"/>
          <w:u w:val="single"/>
        </w:rPr>
        <w:t>Lv</w:t>
      </w:r>
      <w:proofErr w:type="spellEnd"/>
      <w:r w:rsidR="000F5669" w:rsidRPr="00FE14BE">
        <w:rPr>
          <w:color w:val="00B0F0"/>
          <w:sz w:val="24"/>
          <w:u w:val="single"/>
        </w:rPr>
        <w:t xml:space="preserve"> XZ, Li H, Xu FP, Wang K. </w:t>
      </w:r>
      <w:proofErr w:type="spellStart"/>
      <w:r w:rsidR="000F5669" w:rsidRPr="00FE14BE">
        <w:rPr>
          <w:color w:val="00B0F0"/>
          <w:sz w:val="24"/>
          <w:u w:val="single"/>
        </w:rPr>
        <w:t>ErbB</w:t>
      </w:r>
      <w:proofErr w:type="spellEnd"/>
      <w:r w:rsidR="000F5669" w:rsidRPr="00FE14BE">
        <w:rPr>
          <w:color w:val="00B0F0"/>
          <w:sz w:val="24"/>
          <w:u w:val="single"/>
        </w:rPr>
        <w:t xml:space="preserve"> signaling and cell cycle pathways associated with trastuzumab deruxtecan resistance in HER2-positive metastatic breast cancer: a case report. AME Case Rep </w:t>
      </w:r>
      <w:proofErr w:type="gramStart"/>
      <w:r w:rsidR="000F5669" w:rsidRPr="00FE14BE">
        <w:rPr>
          <w:color w:val="00B0F0"/>
          <w:sz w:val="24"/>
          <w:u w:val="single"/>
        </w:rPr>
        <w:t>2025;9:118</w:t>
      </w:r>
      <w:proofErr w:type="gramEnd"/>
      <w:r w:rsidRPr="00FE14BE">
        <w:rPr>
          <w:color w:val="00B0F0"/>
          <w:sz w:val="24"/>
        </w:rPr>
        <w:t>.</w:t>
      </w:r>
    </w:p>
    <w:p w14:paraId="2E777A58" w14:textId="6631D301" w:rsidR="009C048A" w:rsidRPr="00FE14BE" w:rsidRDefault="00000000">
      <w:pPr>
        <w:pStyle w:val="a9"/>
        <w:numPr>
          <w:ilvl w:val="0"/>
          <w:numId w:val="2"/>
        </w:numPr>
        <w:tabs>
          <w:tab w:val="left" w:pos="474"/>
        </w:tabs>
        <w:spacing w:before="18" w:line="259" w:lineRule="auto"/>
        <w:ind w:left="524" w:right="138" w:hanging="231"/>
        <w:jc w:val="both"/>
        <w:rPr>
          <w:color w:val="00B0F0"/>
          <w:sz w:val="24"/>
        </w:rPr>
      </w:pPr>
      <w:r w:rsidRPr="00FE14BE">
        <w:rPr>
          <w:color w:val="00B0F0"/>
          <w:sz w:val="24"/>
        </w:rPr>
        <w:t>.</w:t>
      </w:r>
      <w:r w:rsidR="000F5669" w:rsidRPr="00FE14BE">
        <w:rPr>
          <w:color w:val="00B0F0"/>
        </w:rPr>
        <w:t xml:space="preserve"> </w:t>
      </w:r>
      <w:r w:rsidR="000F5669" w:rsidRPr="00FE14BE">
        <w:rPr>
          <w:color w:val="00B0F0"/>
          <w:sz w:val="24"/>
          <w:u w:val="single"/>
        </w:rPr>
        <w:t xml:space="preserve">Jin N, Tian M, Zha M, Shi L, Zhang G, Zhao H, Yang J, Chen X, Lu Y, Han G, Bai X, Liang W, Zhang H, Li W, Huang X, Yin Y. Combined treatment of </w:t>
      </w:r>
      <w:proofErr w:type="spellStart"/>
      <w:r w:rsidR="000F5669" w:rsidRPr="00FE14BE">
        <w:rPr>
          <w:color w:val="00B0F0"/>
          <w:sz w:val="24"/>
          <w:u w:val="single"/>
        </w:rPr>
        <w:t>inetetamab</w:t>
      </w:r>
      <w:proofErr w:type="spellEnd"/>
      <w:r w:rsidR="000F5669" w:rsidRPr="00FE14BE">
        <w:rPr>
          <w:color w:val="00B0F0"/>
          <w:sz w:val="24"/>
          <w:u w:val="single"/>
        </w:rPr>
        <w:t xml:space="preserve"> plus </w:t>
      </w:r>
      <w:proofErr w:type="spellStart"/>
      <w:r w:rsidR="000F5669" w:rsidRPr="00FE14BE">
        <w:rPr>
          <w:color w:val="00B0F0"/>
          <w:sz w:val="24"/>
          <w:u w:val="single"/>
        </w:rPr>
        <w:t>pyrotinib</w:t>
      </w:r>
      <w:proofErr w:type="spellEnd"/>
      <w:r w:rsidR="000F5669" w:rsidRPr="00FE14BE">
        <w:rPr>
          <w:color w:val="00B0F0"/>
          <w:sz w:val="24"/>
          <w:u w:val="single"/>
        </w:rPr>
        <w:t xml:space="preserve"> and vinorelbine in managing advanced HER2-positive breast cancer patients (ILLUMINE): a multicenter, retrospective, real-world study. </w:t>
      </w:r>
      <w:proofErr w:type="spellStart"/>
      <w:r w:rsidR="000F5669" w:rsidRPr="00FE14BE">
        <w:rPr>
          <w:color w:val="00B0F0"/>
          <w:sz w:val="24"/>
          <w:u w:val="single"/>
        </w:rPr>
        <w:t>Transl</w:t>
      </w:r>
      <w:proofErr w:type="spellEnd"/>
      <w:r w:rsidR="000F5669" w:rsidRPr="00FE14BE">
        <w:rPr>
          <w:color w:val="00B0F0"/>
          <w:sz w:val="24"/>
          <w:u w:val="single"/>
        </w:rPr>
        <w:t xml:space="preserve"> Breast Cancer Res </w:t>
      </w:r>
      <w:proofErr w:type="gramStart"/>
      <w:r w:rsidR="000F5669" w:rsidRPr="00FE14BE">
        <w:rPr>
          <w:color w:val="00B0F0"/>
          <w:sz w:val="24"/>
          <w:u w:val="single"/>
        </w:rPr>
        <w:t>2025;6:31</w:t>
      </w:r>
      <w:proofErr w:type="gramEnd"/>
      <w:r w:rsidRPr="00FE14BE">
        <w:rPr>
          <w:color w:val="00B0F0"/>
          <w:sz w:val="24"/>
        </w:rPr>
        <w:t>.</w:t>
      </w:r>
    </w:p>
    <w:p w14:paraId="389D55F7" w14:textId="77777777" w:rsidR="009C048A" w:rsidRDefault="00000000">
      <w:pPr>
        <w:pStyle w:val="a9"/>
        <w:numPr>
          <w:ilvl w:val="0"/>
          <w:numId w:val="2"/>
        </w:numPr>
        <w:tabs>
          <w:tab w:val="left" w:pos="474"/>
        </w:tabs>
        <w:spacing w:before="17" w:line="259" w:lineRule="auto"/>
        <w:ind w:left="515" w:right="116" w:hanging="222"/>
        <w:jc w:val="both"/>
        <w:rPr>
          <w:sz w:val="24"/>
        </w:rPr>
      </w:pPr>
      <w:proofErr w:type="gramStart"/>
      <w:r>
        <w:rPr>
          <w:sz w:val="24"/>
        </w:rPr>
        <w:t>.Pons</w:t>
      </w:r>
      <w:proofErr w:type="gramEnd"/>
      <w:r>
        <w:rPr>
          <w:sz w:val="24"/>
        </w:rPr>
        <w:t xml:space="preserve">-Tostivint E, </w:t>
      </w:r>
      <w:proofErr w:type="spellStart"/>
      <w:r>
        <w:rPr>
          <w:sz w:val="24"/>
        </w:rPr>
        <w:t>Alouani</w:t>
      </w:r>
      <w:proofErr w:type="spellEnd"/>
      <w:r>
        <w:rPr>
          <w:sz w:val="24"/>
        </w:rPr>
        <w:t xml:space="preserve"> E, Kirova </w:t>
      </w:r>
      <w:r>
        <w:rPr>
          <w:spacing w:val="-16"/>
          <w:sz w:val="24"/>
        </w:rPr>
        <w:t xml:space="preserve">Y, </w:t>
      </w:r>
      <w:proofErr w:type="spellStart"/>
      <w:r>
        <w:rPr>
          <w:sz w:val="24"/>
        </w:rPr>
        <w:t>Dalenc</w:t>
      </w:r>
      <w:proofErr w:type="spellEnd"/>
      <w:r>
        <w:rPr>
          <w:sz w:val="24"/>
        </w:rPr>
        <w:t xml:space="preserve"> </w:t>
      </w:r>
      <w:r>
        <w:rPr>
          <w:spacing w:val="-10"/>
          <w:sz w:val="24"/>
        </w:rPr>
        <w:t xml:space="preserve">F, </w:t>
      </w:r>
      <w:proofErr w:type="spellStart"/>
      <w:r>
        <w:rPr>
          <w:spacing w:val="-5"/>
          <w:sz w:val="24"/>
        </w:rPr>
        <w:t>Vaysse</w:t>
      </w:r>
      <w:proofErr w:type="spellEnd"/>
      <w:r>
        <w:rPr>
          <w:spacing w:val="-5"/>
          <w:sz w:val="24"/>
        </w:rPr>
        <w:t xml:space="preserv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w:t>
      </w:r>
      <w:proofErr w:type="gramStart"/>
      <w:r>
        <w:rPr>
          <w:sz w:val="24"/>
        </w:rPr>
        <w:t>therapies?:</w:t>
      </w:r>
      <w:proofErr w:type="gramEnd"/>
      <w:r>
        <w:rPr>
          <w:sz w:val="24"/>
        </w:rPr>
        <w:t xml:space="preserve">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20" w:name="_bookmark15"/>
      <w:bookmarkEnd w:id="20"/>
      <w:r>
        <w:rPr>
          <w:sz w:val="24"/>
        </w:rPr>
        <w:t xml:space="preserve"> 103146.</w:t>
      </w:r>
    </w:p>
    <w:p w14:paraId="06F7AFF6" w14:textId="77777777" w:rsidR="009C048A" w:rsidRDefault="00000000">
      <w:pPr>
        <w:pStyle w:val="a9"/>
        <w:numPr>
          <w:ilvl w:val="0"/>
          <w:numId w:val="2"/>
        </w:numPr>
        <w:tabs>
          <w:tab w:val="left" w:pos="474"/>
        </w:tabs>
        <w:spacing w:before="18" w:line="259" w:lineRule="auto"/>
        <w:ind w:left="515" w:right="130" w:hanging="222"/>
        <w:jc w:val="both"/>
        <w:rPr>
          <w:sz w:val="24"/>
        </w:rPr>
      </w:pPr>
      <w:proofErr w:type="gramStart"/>
      <w:r>
        <w:rPr>
          <w:spacing w:val="-9"/>
          <w:sz w:val="24"/>
        </w:rPr>
        <w:t>.Yu</w:t>
      </w:r>
      <w:proofErr w:type="gramEnd"/>
      <w:r>
        <w:rPr>
          <w:spacing w:val="-9"/>
          <w:sz w:val="24"/>
        </w:rPr>
        <w:t xml:space="preserve">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21" w:name="_bookmark16"/>
      <w:bookmarkEnd w:id="21"/>
      <w:r>
        <w:rPr>
          <w:sz w:val="24"/>
        </w:rPr>
        <w:t xml:space="preserve"> 1–12.</w:t>
      </w:r>
    </w:p>
    <w:p w14:paraId="672631ED" w14:textId="77777777" w:rsidR="009C048A" w:rsidRDefault="00000000">
      <w:pPr>
        <w:pStyle w:val="a9"/>
        <w:numPr>
          <w:ilvl w:val="0"/>
          <w:numId w:val="2"/>
        </w:numPr>
        <w:tabs>
          <w:tab w:val="left" w:pos="474"/>
        </w:tabs>
        <w:spacing w:before="18" w:line="259" w:lineRule="auto"/>
        <w:ind w:right="146" w:hanging="359"/>
        <w:jc w:val="both"/>
        <w:rPr>
          <w:sz w:val="24"/>
        </w:rPr>
      </w:pPr>
      <w:proofErr w:type="gramStart"/>
      <w:r>
        <w:rPr>
          <w:sz w:val="24"/>
        </w:rPr>
        <w:t>.Soran</w:t>
      </w:r>
      <w:proofErr w:type="gramEnd"/>
      <w:r>
        <w:rPr>
          <w:sz w:val="24"/>
        </w:rPr>
        <w:t xml:space="preserve"> A, Dogan L, Isik A, </w:t>
      </w:r>
      <w:proofErr w:type="spellStart"/>
      <w:r>
        <w:rPr>
          <w:sz w:val="24"/>
        </w:rPr>
        <w:t>Ozbas</w:t>
      </w:r>
      <w:proofErr w:type="spellEnd"/>
      <w:r>
        <w:rPr>
          <w:sz w:val="24"/>
        </w:rPr>
        <w:t xml:space="preserve"> S, </w:t>
      </w:r>
      <w:proofErr w:type="spellStart"/>
      <w:r>
        <w:rPr>
          <w:sz w:val="24"/>
        </w:rPr>
        <w:t>Trabulus</w:t>
      </w:r>
      <w:proofErr w:type="spellEnd"/>
      <w:r>
        <w:rPr>
          <w:sz w:val="24"/>
        </w:rPr>
        <w:t xml:space="preserve">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 xml:space="preserve">breast cancer with bone metastasis only (protocol </w:t>
      </w:r>
      <w:proofErr w:type="spellStart"/>
      <w:r>
        <w:rPr>
          <w:sz w:val="24"/>
        </w:rPr>
        <w:t>bomet</w:t>
      </w:r>
      <w:proofErr w:type="spellEnd"/>
      <w:r>
        <w:rPr>
          <w:sz w:val="24"/>
        </w:rPr>
        <w:t xml:space="preserve"> mf 14-01): a</w:t>
      </w:r>
      <w:bookmarkStart w:id="22" w:name="_bookmark17"/>
      <w:bookmarkEnd w:id="22"/>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3F564ED4" w14:textId="77777777" w:rsidR="009C048A" w:rsidRDefault="00000000">
      <w:pPr>
        <w:pStyle w:val="a9"/>
        <w:numPr>
          <w:ilvl w:val="0"/>
          <w:numId w:val="2"/>
        </w:numPr>
        <w:tabs>
          <w:tab w:val="left" w:pos="474"/>
        </w:tabs>
        <w:spacing w:before="17"/>
        <w:ind w:left="473" w:hanging="300"/>
        <w:jc w:val="both"/>
        <w:rPr>
          <w:i/>
          <w:sz w:val="24"/>
        </w:rPr>
      </w:pPr>
      <w:proofErr w:type="gramStart"/>
      <w:r>
        <w:rPr>
          <w:sz w:val="24"/>
        </w:rPr>
        <w:t>.Kingma</w:t>
      </w:r>
      <w:proofErr w:type="gramEnd"/>
      <w:r>
        <w:rPr>
          <w:sz w:val="24"/>
        </w:rPr>
        <w:t xml:space="preserve"> </w:t>
      </w:r>
      <w:r>
        <w:rPr>
          <w:spacing w:val="-9"/>
          <w:sz w:val="24"/>
        </w:rPr>
        <w:t xml:space="preserve">DP, </w:t>
      </w:r>
      <w:r>
        <w:rPr>
          <w:sz w:val="24"/>
        </w:rPr>
        <w:t xml:space="preserve">Ba J. Adam: A method for stochastic optimization. </w:t>
      </w:r>
      <w:proofErr w:type="spellStart"/>
      <w:r>
        <w:rPr>
          <w:i/>
          <w:sz w:val="24"/>
        </w:rPr>
        <w:t>arXiv</w:t>
      </w:r>
      <w:proofErr w:type="spellEnd"/>
      <w:r>
        <w:rPr>
          <w:i/>
          <w:sz w:val="24"/>
        </w:rPr>
        <w:t xml:space="preserve"> preprint</w:t>
      </w:r>
      <w:r>
        <w:rPr>
          <w:i/>
          <w:spacing w:val="8"/>
          <w:sz w:val="24"/>
        </w:rPr>
        <w:t xml:space="preserve"> </w:t>
      </w:r>
      <w:r>
        <w:rPr>
          <w:i/>
          <w:sz w:val="24"/>
        </w:rPr>
        <w:t>arXiv:1412.6980</w:t>
      </w:r>
    </w:p>
    <w:p w14:paraId="6D1AECE9" w14:textId="77777777" w:rsidR="009C048A" w:rsidRDefault="00000000">
      <w:pPr>
        <w:pStyle w:val="a3"/>
        <w:spacing w:before="23"/>
        <w:ind w:left="525"/>
        <w:jc w:val="left"/>
      </w:pPr>
      <w:r>
        <w:t>(2014).</w:t>
      </w:r>
    </w:p>
    <w:p w14:paraId="3CFF94F1" w14:textId="77777777" w:rsidR="009C048A" w:rsidRDefault="009C048A">
      <w:pPr>
        <w:sectPr w:rsidR="009C048A">
          <w:pgSz w:w="11910" w:h="16840"/>
          <w:pgMar w:top="1180" w:right="760" w:bottom="1220" w:left="780" w:header="775" w:footer="1033" w:gutter="0"/>
          <w:lnNumType w:countBy="1" w:restart="continuous"/>
          <w:cols w:space="720"/>
        </w:sectPr>
      </w:pPr>
    </w:p>
    <w:p w14:paraId="3401A36A" w14:textId="77777777" w:rsidR="009C048A" w:rsidRDefault="009C048A">
      <w:pPr>
        <w:pStyle w:val="a3"/>
        <w:spacing w:before="6"/>
        <w:jc w:val="left"/>
        <w:rPr>
          <w:sz w:val="15"/>
        </w:rPr>
      </w:pPr>
    </w:p>
    <w:p w14:paraId="3DE6E662" w14:textId="77777777" w:rsidR="009C048A" w:rsidRDefault="00000000">
      <w:pPr>
        <w:pStyle w:val="a9"/>
        <w:numPr>
          <w:ilvl w:val="0"/>
          <w:numId w:val="2"/>
        </w:numPr>
        <w:tabs>
          <w:tab w:val="left" w:pos="428"/>
        </w:tabs>
        <w:spacing w:before="105" w:line="259" w:lineRule="auto"/>
        <w:ind w:left="487" w:right="176" w:hanging="359"/>
        <w:jc w:val="both"/>
        <w:rPr>
          <w:sz w:val="24"/>
        </w:rPr>
      </w:pPr>
      <w:bookmarkStart w:id="23" w:name="_bookmark18"/>
      <w:bookmarkEnd w:id="23"/>
      <w:proofErr w:type="gramStart"/>
      <w:r>
        <w:rPr>
          <w:sz w:val="24"/>
        </w:rPr>
        <w:t>.Rouzier</w:t>
      </w:r>
      <w:proofErr w:type="gramEnd"/>
      <w:r>
        <w:rPr>
          <w:sz w:val="24"/>
        </w:rPr>
        <w:t xml:space="preserve"> R, Mathieu MC, Sideris L, </w:t>
      </w:r>
      <w:proofErr w:type="spellStart"/>
      <w:r>
        <w:rPr>
          <w:spacing w:val="-5"/>
          <w:sz w:val="24"/>
        </w:rPr>
        <w:t>Youmsi</w:t>
      </w:r>
      <w:proofErr w:type="spellEnd"/>
      <w:r>
        <w:rPr>
          <w:spacing w:val="-5"/>
          <w:sz w:val="24"/>
        </w:rPr>
        <w:t xml:space="preserve"> </w:t>
      </w:r>
      <w:r>
        <w:rPr>
          <w:sz w:val="24"/>
        </w:rPr>
        <w:t xml:space="preserve">E, Rajan R, </w:t>
      </w:r>
      <w:proofErr w:type="spellStart"/>
      <w:r>
        <w:rPr>
          <w:sz w:val="24"/>
        </w:rPr>
        <w:t>Garbay</w:t>
      </w:r>
      <w:proofErr w:type="spellEnd"/>
      <w:r>
        <w:rPr>
          <w:sz w:val="24"/>
        </w:rPr>
        <w:t xml:space="preserve">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24" w:name="_bookmark19"/>
      <w:bookmarkEnd w:id="24"/>
      <w:r>
        <w:rPr>
          <w:sz w:val="24"/>
        </w:rPr>
        <w:t xml:space="preserve"> 918–925.</w:t>
      </w:r>
    </w:p>
    <w:p w14:paraId="5E212560" w14:textId="77777777" w:rsidR="009C048A" w:rsidRDefault="00000000">
      <w:pPr>
        <w:pStyle w:val="a9"/>
        <w:numPr>
          <w:ilvl w:val="0"/>
          <w:numId w:val="2"/>
        </w:numPr>
        <w:tabs>
          <w:tab w:val="left" w:pos="428"/>
        </w:tabs>
        <w:spacing w:before="3" w:line="259" w:lineRule="auto"/>
        <w:ind w:left="487" w:right="192" w:hanging="359"/>
        <w:jc w:val="both"/>
        <w:rPr>
          <w:sz w:val="24"/>
        </w:rPr>
      </w:pPr>
      <w:proofErr w:type="gramStart"/>
      <w:r>
        <w:rPr>
          <w:sz w:val="24"/>
        </w:rPr>
        <w:t>.</w:t>
      </w:r>
      <w:proofErr w:type="spellStart"/>
      <w:r>
        <w:rPr>
          <w:sz w:val="24"/>
        </w:rPr>
        <w:t>Tryfonidis</w:t>
      </w:r>
      <w:proofErr w:type="spellEnd"/>
      <w:proofErr w:type="gramEnd"/>
      <w:r>
        <w:rPr>
          <w:sz w:val="24"/>
        </w:rPr>
        <w:t xml:space="preserve"> K, Senkus E, Cardoso MJ, Cardoso </w:t>
      </w:r>
      <w:r>
        <w:rPr>
          <w:spacing w:val="-10"/>
          <w:sz w:val="24"/>
        </w:rPr>
        <w:t xml:space="preserve">F. </w:t>
      </w:r>
      <w:r>
        <w:rPr>
          <w:sz w:val="24"/>
        </w:rPr>
        <w:t>Management of locally advanced breast</w:t>
      </w:r>
      <w:bookmarkStart w:id="25" w:name="_bookmark20"/>
      <w:bookmarkEnd w:id="25"/>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38A3C3AB" w14:textId="77777777" w:rsidR="009C048A" w:rsidRDefault="00000000">
      <w:pPr>
        <w:pStyle w:val="a9"/>
        <w:numPr>
          <w:ilvl w:val="0"/>
          <w:numId w:val="2"/>
        </w:numPr>
        <w:tabs>
          <w:tab w:val="left" w:pos="428"/>
        </w:tabs>
        <w:spacing w:before="1" w:line="259" w:lineRule="auto"/>
        <w:ind w:left="481" w:right="192" w:hanging="353"/>
        <w:jc w:val="both"/>
        <w:rPr>
          <w:sz w:val="24"/>
        </w:rPr>
      </w:pPr>
      <w:proofErr w:type="gramStart"/>
      <w:r>
        <w:rPr>
          <w:sz w:val="24"/>
        </w:rPr>
        <w:t>.Li</w:t>
      </w:r>
      <w:proofErr w:type="gramEnd"/>
      <w:r>
        <w:rPr>
          <w:sz w:val="24"/>
        </w:rPr>
        <w:t xml:space="preserve">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26" w:name="_bookmark21"/>
      <w:bookmarkEnd w:id="26"/>
      <w:r>
        <w:rPr>
          <w:i/>
          <w:sz w:val="24"/>
        </w:rPr>
        <w:t xml:space="preserve"> Surgery </w:t>
      </w:r>
      <w:r>
        <w:rPr>
          <w:b/>
          <w:sz w:val="24"/>
        </w:rPr>
        <w:t xml:space="preserve">8 </w:t>
      </w:r>
      <w:r>
        <w:rPr>
          <w:sz w:val="24"/>
        </w:rPr>
        <w:t>(2021)</w:t>
      </w:r>
      <w:r>
        <w:rPr>
          <w:spacing w:val="-4"/>
          <w:sz w:val="24"/>
        </w:rPr>
        <w:t xml:space="preserve"> </w:t>
      </w:r>
      <w:r>
        <w:rPr>
          <w:sz w:val="24"/>
        </w:rPr>
        <w:t>696628.</w:t>
      </w:r>
    </w:p>
    <w:p w14:paraId="7D965142" w14:textId="77777777" w:rsidR="009C048A" w:rsidRDefault="00000000">
      <w:pPr>
        <w:pStyle w:val="a9"/>
        <w:numPr>
          <w:ilvl w:val="0"/>
          <w:numId w:val="2"/>
        </w:numPr>
        <w:tabs>
          <w:tab w:val="left" w:pos="428"/>
        </w:tabs>
        <w:spacing w:before="3" w:line="259" w:lineRule="auto"/>
        <w:ind w:left="487" w:right="192" w:hanging="359"/>
        <w:jc w:val="both"/>
        <w:rPr>
          <w:sz w:val="24"/>
        </w:rPr>
      </w:pPr>
      <w:proofErr w:type="gramStart"/>
      <w:r>
        <w:rPr>
          <w:sz w:val="24"/>
        </w:rPr>
        <w:t>.Li</w:t>
      </w:r>
      <w:proofErr w:type="gramEnd"/>
      <w:r>
        <w:rPr>
          <w:sz w:val="24"/>
        </w:rPr>
        <w:t xml:space="preserve">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27" w:name="_bookmark22"/>
      <w:bookmarkEnd w:id="27"/>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0AB83E86" w14:textId="77777777" w:rsidR="009C048A" w:rsidRDefault="00000000">
      <w:pPr>
        <w:pStyle w:val="a9"/>
        <w:numPr>
          <w:ilvl w:val="0"/>
          <w:numId w:val="2"/>
        </w:numPr>
        <w:tabs>
          <w:tab w:val="left" w:pos="428"/>
        </w:tabs>
        <w:spacing w:before="1" w:line="259" w:lineRule="auto"/>
        <w:ind w:left="479" w:right="192" w:hanging="351"/>
        <w:jc w:val="both"/>
        <w:rPr>
          <w:sz w:val="24"/>
        </w:rPr>
      </w:pPr>
      <w:proofErr w:type="gramStart"/>
      <w:r>
        <w:rPr>
          <w:sz w:val="24"/>
        </w:rPr>
        <w:t>.King</w:t>
      </w:r>
      <w:proofErr w:type="gramEnd"/>
      <w:r>
        <w:rPr>
          <w:sz w:val="24"/>
        </w:rPr>
        <w:t xml:space="preserve">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w:t>
      </w:r>
      <w:proofErr w:type="spellStart"/>
      <w:r>
        <w:rPr>
          <w:sz w:val="24"/>
        </w:rPr>
        <w:t>Tbcrc</w:t>
      </w:r>
      <w:proofErr w:type="spellEnd"/>
      <w:r>
        <w:rPr>
          <w:sz w:val="24"/>
        </w:rPr>
        <w:t xml:space="preserve"> 013. </w:t>
      </w:r>
      <w:r>
        <w:rPr>
          <w:i/>
          <w:sz w:val="24"/>
        </w:rPr>
        <w:t xml:space="preserve">Journal of Clinical Oncology </w:t>
      </w:r>
      <w:r>
        <w:rPr>
          <w:b/>
          <w:sz w:val="24"/>
        </w:rPr>
        <w:t>34</w:t>
      </w:r>
      <w:bookmarkStart w:id="28" w:name="_bookmark23"/>
      <w:bookmarkEnd w:id="28"/>
      <w:r>
        <w:rPr>
          <w:b/>
          <w:sz w:val="24"/>
        </w:rPr>
        <w:t xml:space="preserve"> </w:t>
      </w:r>
      <w:r>
        <w:rPr>
          <w:sz w:val="24"/>
        </w:rPr>
        <w:t>(2016)</w:t>
      </w:r>
      <w:r>
        <w:rPr>
          <w:spacing w:val="-2"/>
          <w:sz w:val="24"/>
        </w:rPr>
        <w:t xml:space="preserve"> </w:t>
      </w:r>
      <w:r>
        <w:rPr>
          <w:sz w:val="24"/>
        </w:rPr>
        <w:t>2359.</w:t>
      </w:r>
    </w:p>
    <w:p w14:paraId="594363BC" w14:textId="77777777" w:rsidR="009C048A" w:rsidRDefault="00000000">
      <w:pPr>
        <w:pStyle w:val="a9"/>
        <w:numPr>
          <w:ilvl w:val="0"/>
          <w:numId w:val="2"/>
        </w:numPr>
        <w:tabs>
          <w:tab w:val="left" w:pos="428"/>
        </w:tabs>
        <w:spacing w:before="3" w:line="259" w:lineRule="auto"/>
        <w:ind w:left="487" w:right="176" w:hanging="359"/>
        <w:jc w:val="both"/>
        <w:rPr>
          <w:sz w:val="24"/>
        </w:rPr>
      </w:pPr>
      <w:proofErr w:type="gramStart"/>
      <w:r>
        <w:rPr>
          <w:sz w:val="24"/>
        </w:rPr>
        <w:t>.Li</w:t>
      </w:r>
      <w:proofErr w:type="gramEnd"/>
      <w:r>
        <w:rPr>
          <w:sz w:val="24"/>
        </w:rPr>
        <w:t xml:space="preserve">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29" w:name="_bookmark24"/>
      <w:bookmarkEnd w:id="29"/>
      <w:r>
        <w:rPr>
          <w:spacing w:val="-3"/>
          <w:sz w:val="24"/>
        </w:rPr>
        <w:t xml:space="preserve"> </w:t>
      </w:r>
      <w:r>
        <w:rPr>
          <w:sz w:val="24"/>
        </w:rPr>
        <w:t>6668.</w:t>
      </w:r>
    </w:p>
    <w:p w14:paraId="095600F6" w14:textId="77777777" w:rsidR="009C048A" w:rsidRDefault="00000000">
      <w:pPr>
        <w:pStyle w:val="a9"/>
        <w:numPr>
          <w:ilvl w:val="0"/>
          <w:numId w:val="2"/>
        </w:numPr>
        <w:tabs>
          <w:tab w:val="left" w:pos="428"/>
        </w:tabs>
        <w:spacing w:line="259" w:lineRule="auto"/>
        <w:ind w:left="487" w:right="192" w:hanging="359"/>
        <w:jc w:val="both"/>
        <w:rPr>
          <w:sz w:val="24"/>
        </w:rPr>
      </w:pPr>
      <w:proofErr w:type="gramStart"/>
      <w:r>
        <w:rPr>
          <w:sz w:val="24"/>
        </w:rPr>
        <w:t>.Jiang</w:t>
      </w:r>
      <w:proofErr w:type="gramEnd"/>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proofErr w:type="spellStart"/>
      <w:r>
        <w:rPr>
          <w:sz w:val="24"/>
        </w:rPr>
        <w:t>Toripalimab</w:t>
      </w:r>
      <w:proofErr w:type="spellEnd"/>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30" w:name="_bookmark25"/>
      <w:bookmarkEnd w:id="30"/>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436F92CB" w14:textId="77777777" w:rsidR="009C048A" w:rsidRDefault="00000000">
      <w:pPr>
        <w:pStyle w:val="a9"/>
        <w:numPr>
          <w:ilvl w:val="0"/>
          <w:numId w:val="2"/>
        </w:numPr>
        <w:tabs>
          <w:tab w:val="left" w:pos="428"/>
        </w:tabs>
        <w:spacing w:line="259" w:lineRule="auto"/>
        <w:ind w:left="487" w:right="192" w:hanging="359"/>
        <w:jc w:val="both"/>
        <w:rPr>
          <w:sz w:val="24"/>
        </w:rPr>
      </w:pPr>
      <w:proofErr w:type="gramStart"/>
      <w:r>
        <w:rPr>
          <w:sz w:val="24"/>
        </w:rPr>
        <w:t>.Li</w:t>
      </w:r>
      <w:proofErr w:type="gramEnd"/>
      <w:r>
        <w:rPr>
          <w:sz w:val="24"/>
        </w:rPr>
        <w:t xml:space="preserve">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31" w:name="_bookmark26"/>
      <w:bookmarkEnd w:id="31"/>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2A5F3CC8" w14:textId="77777777" w:rsidR="009C048A" w:rsidRDefault="00000000">
      <w:pPr>
        <w:pStyle w:val="a9"/>
        <w:numPr>
          <w:ilvl w:val="0"/>
          <w:numId w:val="2"/>
        </w:numPr>
        <w:tabs>
          <w:tab w:val="left" w:pos="428"/>
        </w:tabs>
        <w:spacing w:line="259" w:lineRule="auto"/>
        <w:ind w:left="469" w:right="192" w:hanging="341"/>
        <w:jc w:val="both"/>
        <w:rPr>
          <w:sz w:val="24"/>
        </w:rPr>
      </w:pPr>
      <w:proofErr w:type="gramStart"/>
      <w:r>
        <w:rPr>
          <w:w w:val="99"/>
          <w:sz w:val="24"/>
        </w:rPr>
        <w:t>.</w:t>
      </w:r>
      <w:r>
        <w:rPr>
          <w:sz w:val="24"/>
        </w:rPr>
        <w:t>Leone</w:t>
      </w:r>
      <w:proofErr w:type="gramEnd"/>
      <w:r>
        <w:rPr>
          <w:spacing w:val="-1"/>
          <w:sz w:val="24"/>
        </w:rPr>
        <w:t xml:space="preserve"> </w:t>
      </w:r>
      <w:r>
        <w:rPr>
          <w:spacing w:val="-9"/>
          <w:sz w:val="24"/>
        </w:rPr>
        <w:t>B</w:t>
      </w:r>
      <w:r>
        <w:rPr>
          <w:sz w:val="24"/>
        </w:rPr>
        <w:t>A,</w:t>
      </w:r>
      <w:r>
        <w:rPr>
          <w:spacing w:val="-1"/>
          <w:sz w:val="24"/>
        </w:rPr>
        <w:t xml:space="preserve"> </w:t>
      </w:r>
      <w:r>
        <w:rPr>
          <w:spacing w:val="-27"/>
          <w:sz w:val="24"/>
        </w:rPr>
        <w:t>V</w:t>
      </w:r>
      <w:r>
        <w:rPr>
          <w:sz w:val="24"/>
        </w:rPr>
        <w:t>alle</w:t>
      </w:r>
      <w:r>
        <w:rPr>
          <w:spacing w:val="-1"/>
          <w:sz w:val="24"/>
        </w:rPr>
        <w:t>j</w:t>
      </w:r>
      <w:r>
        <w:rPr>
          <w:sz w:val="24"/>
        </w:rPr>
        <w:t>o</w:t>
      </w:r>
      <w:r>
        <w:rPr>
          <w:spacing w:val="-1"/>
          <w:sz w:val="24"/>
        </w:rPr>
        <w:t xml:space="preserve"> </w:t>
      </w:r>
      <w:r>
        <w:rPr>
          <w:sz w:val="24"/>
        </w:rPr>
        <w:t>C</w:t>
      </w:r>
      <w:r>
        <w:rPr>
          <w:spacing w:val="-18"/>
          <w:sz w:val="24"/>
        </w:rPr>
        <w:t>T</w:t>
      </w:r>
      <w:r>
        <w:rPr>
          <w:sz w:val="24"/>
        </w:rPr>
        <w:t>,</w:t>
      </w:r>
      <w:r>
        <w:rPr>
          <w:spacing w:val="-1"/>
          <w:sz w:val="24"/>
        </w:rPr>
        <w:t xml:space="preserve"> </w:t>
      </w:r>
      <w:r>
        <w:rPr>
          <w:sz w:val="24"/>
        </w:rPr>
        <w:t>Romero</w:t>
      </w:r>
      <w:r>
        <w:rPr>
          <w:spacing w:val="-1"/>
          <w:sz w:val="24"/>
        </w:rPr>
        <w:t xml:space="preserve"> </w:t>
      </w:r>
      <w:r>
        <w:rPr>
          <w:spacing w:val="-14"/>
          <w:sz w:val="24"/>
        </w:rPr>
        <w:t>A</w:t>
      </w:r>
      <w:r>
        <w:rPr>
          <w:sz w:val="24"/>
        </w:rPr>
        <w:t>O,</w:t>
      </w:r>
      <w:r>
        <w:rPr>
          <w:spacing w:val="-1"/>
          <w:sz w:val="24"/>
        </w:rPr>
        <w:t xml:space="preserve"> </w:t>
      </w:r>
      <w:r>
        <w:rPr>
          <w:sz w:val="24"/>
        </w:rPr>
        <w:t>Machi</w:t>
      </w:r>
      <w:r>
        <w:rPr>
          <w:spacing w:val="-5"/>
          <w:sz w:val="24"/>
        </w:rPr>
        <w:t>a</w:t>
      </w:r>
      <w:r>
        <w:rPr>
          <w:spacing w:val="-4"/>
          <w:sz w:val="24"/>
        </w:rPr>
        <w:t>v</w:t>
      </w:r>
      <w:r>
        <w:rPr>
          <w:sz w:val="24"/>
        </w:rPr>
        <w:t>elli</w:t>
      </w:r>
      <w:r>
        <w:rPr>
          <w:spacing w:val="-1"/>
          <w:sz w:val="24"/>
        </w:rPr>
        <w:t xml:space="preserve"> </w:t>
      </w:r>
      <w:r>
        <w:rPr>
          <w:sz w:val="24"/>
        </w:rPr>
        <w:t>MR,</w:t>
      </w:r>
      <w:r>
        <w:rPr>
          <w:spacing w:val="-1"/>
          <w:sz w:val="24"/>
        </w:rPr>
        <w:t xml:space="preserve"> </w:t>
      </w:r>
      <w:proofErr w:type="spellStart"/>
      <w:r>
        <w:rPr>
          <w:spacing w:val="-1"/>
          <w:sz w:val="24"/>
        </w:rPr>
        <w:t>P</w:t>
      </w:r>
      <w:r>
        <w:rPr>
          <w:spacing w:val="-95"/>
          <w:sz w:val="24"/>
        </w:rPr>
        <w:t>e</w:t>
      </w:r>
      <w:r>
        <w:rPr>
          <w:spacing w:val="14"/>
          <w:w w:val="99"/>
          <w:sz w:val="24"/>
        </w:rPr>
        <w:t>´</w:t>
      </w:r>
      <w:r>
        <w:rPr>
          <w:sz w:val="24"/>
        </w:rPr>
        <w:t>rez</w:t>
      </w:r>
      <w:proofErr w:type="spellEnd"/>
      <w:r>
        <w:rPr>
          <w:spacing w:val="-1"/>
          <w:sz w:val="24"/>
        </w:rPr>
        <w:t xml:space="preserve"> </w:t>
      </w:r>
      <w:r>
        <w:rPr>
          <w:sz w:val="24"/>
        </w:rPr>
        <w:t>JE,</w:t>
      </w:r>
      <w:r>
        <w:rPr>
          <w:spacing w:val="-1"/>
          <w:sz w:val="24"/>
        </w:rPr>
        <w:t xml:space="preserve"> </w:t>
      </w:r>
      <w:r>
        <w:rPr>
          <w:sz w:val="24"/>
        </w:rPr>
        <w:t>Leone</w:t>
      </w:r>
      <w:r>
        <w:rPr>
          <w:spacing w:val="-1"/>
          <w:sz w:val="24"/>
        </w:rPr>
        <w:t xml:space="preserve"> </w:t>
      </w:r>
      <w:r>
        <w:rPr>
          <w:sz w:val="24"/>
        </w:rPr>
        <w:t>J,</w:t>
      </w:r>
      <w:r>
        <w:rPr>
          <w:spacing w:val="-1"/>
          <w:sz w:val="24"/>
        </w:rPr>
        <w:t xml:space="preserve"> </w:t>
      </w:r>
      <w:r>
        <w:rPr>
          <w:sz w:val="24"/>
        </w:rPr>
        <w:t>et</w:t>
      </w:r>
      <w:r>
        <w:rPr>
          <w:spacing w:val="-1"/>
          <w:sz w:val="24"/>
        </w:rPr>
        <w:t xml:space="preserve"> </w:t>
      </w:r>
      <w:r>
        <w:rPr>
          <w:sz w:val="24"/>
        </w:rPr>
        <w:t>al.</w:t>
      </w:r>
      <w:r>
        <w:rPr>
          <w:spacing w:val="25"/>
          <w:sz w:val="24"/>
        </w:rPr>
        <w:t xml:space="preserve"> </w:t>
      </w:r>
      <w:r>
        <w:rPr>
          <w:sz w:val="24"/>
        </w:rPr>
        <w:t>Prognostic</w:t>
      </w:r>
      <w:r>
        <w:rPr>
          <w:spacing w:val="-1"/>
          <w:sz w:val="24"/>
        </w:rPr>
        <w:t xml:space="preserve"> </w:t>
      </w:r>
      <w:r>
        <w:rPr>
          <w:sz w:val="24"/>
        </w:rPr>
        <w:t>impact</w:t>
      </w:r>
      <w:r>
        <w:rPr>
          <w:spacing w:val="-1"/>
          <w:sz w:val="24"/>
        </w:rPr>
        <w:t xml:space="preserve"> </w:t>
      </w:r>
      <w:r>
        <w:rPr>
          <w:sz w:val="24"/>
        </w:rPr>
        <w:t xml:space="preserve">of 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32" w:name="_bookmark27"/>
      <w:bookmarkEnd w:id="32"/>
      <w:r>
        <w:rPr>
          <w:i/>
          <w:sz w:val="24"/>
        </w:rPr>
        <w:t xml:space="preserve"> </w:t>
      </w:r>
      <w:r>
        <w:rPr>
          <w:b/>
          <w:sz w:val="24"/>
        </w:rPr>
        <w:t xml:space="preserve">161 </w:t>
      </w:r>
      <w:r>
        <w:rPr>
          <w:sz w:val="24"/>
        </w:rPr>
        <w:t>(2017)</w:t>
      </w:r>
      <w:r>
        <w:rPr>
          <w:spacing w:val="-3"/>
          <w:sz w:val="24"/>
        </w:rPr>
        <w:t xml:space="preserve"> </w:t>
      </w:r>
      <w:r>
        <w:rPr>
          <w:sz w:val="24"/>
        </w:rPr>
        <w:t>537–548.</w:t>
      </w:r>
    </w:p>
    <w:p w14:paraId="22AB7FA0" w14:textId="77777777" w:rsidR="009C048A" w:rsidRDefault="00000000">
      <w:pPr>
        <w:pStyle w:val="a9"/>
        <w:numPr>
          <w:ilvl w:val="0"/>
          <w:numId w:val="2"/>
        </w:numPr>
        <w:tabs>
          <w:tab w:val="left" w:pos="428"/>
        </w:tabs>
        <w:spacing w:line="259" w:lineRule="auto"/>
        <w:ind w:left="487" w:right="183" w:hanging="359"/>
        <w:jc w:val="both"/>
        <w:rPr>
          <w:sz w:val="24"/>
        </w:rPr>
      </w:pPr>
      <w:proofErr w:type="gramStart"/>
      <w:r>
        <w:rPr>
          <w:sz w:val="24"/>
        </w:rPr>
        <w:t>.Smid</w:t>
      </w:r>
      <w:proofErr w:type="gramEnd"/>
      <w:r>
        <w:rPr>
          <w:sz w:val="24"/>
        </w:rPr>
        <w:t xml:space="preserve"> M, </w:t>
      </w:r>
      <w:r>
        <w:rPr>
          <w:spacing w:val="-5"/>
          <w:sz w:val="24"/>
        </w:rPr>
        <w:t xml:space="preserve">Wang </w:t>
      </w:r>
      <w:r>
        <w:rPr>
          <w:spacing w:val="-16"/>
          <w:sz w:val="24"/>
        </w:rPr>
        <w:t xml:space="preserve">Y, </w:t>
      </w:r>
      <w:r>
        <w:rPr>
          <w:sz w:val="24"/>
        </w:rPr>
        <w:t xml:space="preserve">Zhang </w:t>
      </w:r>
      <w:r>
        <w:rPr>
          <w:spacing w:val="-16"/>
          <w:sz w:val="24"/>
        </w:rPr>
        <w:t xml:space="preserve">Y, </w:t>
      </w:r>
      <w:proofErr w:type="spellStart"/>
      <w:r>
        <w:rPr>
          <w:sz w:val="24"/>
        </w:rPr>
        <w:t>Sieuwerts</w:t>
      </w:r>
      <w:proofErr w:type="spellEnd"/>
      <w:r>
        <w:rPr>
          <w:sz w:val="24"/>
        </w:rPr>
        <w:t xml:space="preserve"> AM, </w:t>
      </w:r>
      <w:r>
        <w:rPr>
          <w:spacing w:val="-14"/>
          <w:sz w:val="24"/>
        </w:rPr>
        <w:t xml:space="preserve">Yu </w:t>
      </w:r>
      <w:r>
        <w:rPr>
          <w:sz w:val="24"/>
        </w:rPr>
        <w:t>J, Klijn JG, et al. Subtypes of breast cancer show</w:t>
      </w:r>
      <w:bookmarkStart w:id="33" w:name="_bookmark28"/>
      <w:bookmarkEnd w:id="33"/>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284BF518" w14:textId="77777777" w:rsidR="009C048A" w:rsidRDefault="00000000">
      <w:pPr>
        <w:pStyle w:val="a9"/>
        <w:numPr>
          <w:ilvl w:val="0"/>
          <w:numId w:val="2"/>
        </w:numPr>
        <w:tabs>
          <w:tab w:val="left" w:pos="428"/>
        </w:tabs>
        <w:ind w:left="427" w:hanging="300"/>
        <w:jc w:val="both"/>
        <w:rPr>
          <w:sz w:val="24"/>
        </w:rPr>
      </w:pPr>
      <w:proofErr w:type="gramStart"/>
      <w:r>
        <w:rPr>
          <w:sz w:val="24"/>
        </w:rPr>
        <w:t>.Rosa</w:t>
      </w:r>
      <w:proofErr w:type="gramEnd"/>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050656A4" w14:textId="77777777" w:rsidR="009C048A" w:rsidRDefault="00000000">
      <w:pPr>
        <w:spacing w:before="23"/>
        <w:ind w:left="479"/>
        <w:jc w:val="both"/>
        <w:rPr>
          <w:sz w:val="24"/>
        </w:rPr>
      </w:pPr>
      <w:bookmarkStart w:id="34" w:name="_bookmark29"/>
      <w:bookmarkEnd w:id="34"/>
      <w:r>
        <w:rPr>
          <w:i/>
          <w:sz w:val="24"/>
        </w:rPr>
        <w:t xml:space="preserve">Cancer Control </w:t>
      </w:r>
      <w:r>
        <w:rPr>
          <w:b/>
          <w:sz w:val="24"/>
        </w:rPr>
        <w:t xml:space="preserve">22 </w:t>
      </w:r>
      <w:r>
        <w:rPr>
          <w:sz w:val="24"/>
        </w:rPr>
        <w:t>(2015) 211–219.</w:t>
      </w:r>
    </w:p>
    <w:p w14:paraId="5F36788A" w14:textId="77777777" w:rsidR="009C048A" w:rsidRDefault="00000000">
      <w:pPr>
        <w:pStyle w:val="a9"/>
        <w:numPr>
          <w:ilvl w:val="0"/>
          <w:numId w:val="2"/>
        </w:numPr>
        <w:tabs>
          <w:tab w:val="left" w:pos="428"/>
        </w:tabs>
        <w:spacing w:before="23" w:line="259" w:lineRule="auto"/>
        <w:ind w:left="487" w:right="176" w:hanging="359"/>
        <w:jc w:val="both"/>
        <w:rPr>
          <w:sz w:val="24"/>
        </w:rPr>
      </w:pPr>
      <w:proofErr w:type="gramStart"/>
      <w:r>
        <w:rPr>
          <w:sz w:val="24"/>
        </w:rPr>
        <w:t>.Kast</w:t>
      </w:r>
      <w:proofErr w:type="gramEnd"/>
      <w:r>
        <w:rPr>
          <w:sz w:val="24"/>
        </w:rPr>
        <w:t xml:space="preserve"> K, Link </w:t>
      </w:r>
      <w:r>
        <w:rPr>
          <w:spacing w:val="-9"/>
          <w:sz w:val="24"/>
        </w:rPr>
        <w:t xml:space="preserve">T, </w:t>
      </w:r>
      <w:r>
        <w:rPr>
          <w:sz w:val="24"/>
        </w:rPr>
        <w:t xml:space="preserve">Friedrich K, Petzold A, </w:t>
      </w:r>
      <w:proofErr w:type="spellStart"/>
      <w:r>
        <w:rPr>
          <w:sz w:val="24"/>
        </w:rPr>
        <w:t>Niedostatek</w:t>
      </w:r>
      <w:proofErr w:type="spellEnd"/>
      <w:r>
        <w:rPr>
          <w:sz w:val="24"/>
        </w:rPr>
        <w:t xml:space="preserve">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35" w:name="_bookmark30"/>
      <w:bookmarkEnd w:id="35"/>
      <w:r>
        <w:rPr>
          <w:sz w:val="24"/>
        </w:rPr>
        <w:t xml:space="preserve"> 621–629.</w:t>
      </w:r>
    </w:p>
    <w:p w14:paraId="47BB315B" w14:textId="77777777" w:rsidR="009C048A" w:rsidRDefault="00000000">
      <w:pPr>
        <w:pStyle w:val="a9"/>
        <w:numPr>
          <w:ilvl w:val="0"/>
          <w:numId w:val="2"/>
        </w:numPr>
        <w:tabs>
          <w:tab w:val="left" w:pos="428"/>
        </w:tabs>
        <w:spacing w:line="259" w:lineRule="auto"/>
        <w:ind w:left="487" w:right="180" w:hanging="359"/>
        <w:jc w:val="both"/>
        <w:rPr>
          <w:sz w:val="24"/>
        </w:rPr>
      </w:pPr>
      <w:proofErr w:type="gramStart"/>
      <w:r>
        <w:rPr>
          <w:w w:val="99"/>
          <w:sz w:val="24"/>
        </w:rPr>
        <w:t>.</w:t>
      </w:r>
      <w:r>
        <w:rPr>
          <w:w w:val="101"/>
          <w:sz w:val="24"/>
        </w:rPr>
        <w:t>Grinda</w:t>
      </w:r>
      <w:proofErr w:type="gramEnd"/>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proofErr w:type="spellStart"/>
      <w:r>
        <w:rPr>
          <w:w w:val="101"/>
          <w:sz w:val="24"/>
        </w:rPr>
        <w:t>Blaye</w:t>
      </w:r>
      <w:proofErr w:type="spellEnd"/>
      <w:r>
        <w:rPr>
          <w:spacing w:val="-1"/>
          <w:sz w:val="24"/>
        </w:rPr>
        <w:t xml:space="preserve"> </w:t>
      </w:r>
      <w:r>
        <w:rPr>
          <w:w w:val="101"/>
          <w:sz w:val="24"/>
        </w:rPr>
        <w:t>C,</w:t>
      </w:r>
      <w:r>
        <w:rPr>
          <w:spacing w:val="-1"/>
          <w:sz w:val="24"/>
        </w:rPr>
        <w:t xml:space="preserve"> </w:t>
      </w:r>
      <w:proofErr w:type="spellStart"/>
      <w:r>
        <w:rPr>
          <w:w w:val="101"/>
          <w:sz w:val="24"/>
        </w:rPr>
        <w:t>Cottu</w:t>
      </w:r>
      <w:proofErr w:type="spellEnd"/>
      <w:r>
        <w:rPr>
          <w:spacing w:val="-1"/>
          <w:sz w:val="24"/>
        </w:rPr>
        <w:t xml:space="preserve"> </w:t>
      </w:r>
      <w:r>
        <w:rPr>
          <w:w w:val="101"/>
          <w:sz w:val="24"/>
        </w:rPr>
        <w:t>PH,</w:t>
      </w:r>
      <w:r>
        <w:rPr>
          <w:spacing w:val="-1"/>
          <w:sz w:val="24"/>
        </w:rPr>
        <w:t xml:space="preserve"> </w:t>
      </w:r>
      <w:proofErr w:type="spellStart"/>
      <w:r>
        <w:rPr>
          <w:w w:val="101"/>
          <w:sz w:val="24"/>
        </w:rPr>
        <w:t>Di</w:t>
      </w:r>
      <w:r>
        <w:rPr>
          <w:spacing w:val="-96"/>
          <w:w w:val="101"/>
          <w:sz w:val="24"/>
        </w:rPr>
        <w:t>e</w:t>
      </w:r>
      <w:r>
        <w:rPr>
          <w:spacing w:val="15"/>
          <w:w w:val="99"/>
          <w:sz w:val="24"/>
        </w:rPr>
        <w:t>´</w:t>
      </w:r>
      <w:r>
        <w:rPr>
          <w:w w:val="101"/>
          <w:sz w:val="24"/>
        </w:rPr>
        <w:t>ras</w:t>
      </w:r>
      <w:proofErr w:type="spellEnd"/>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36" w:name="_bookmark31"/>
      <w:bookmarkEnd w:id="36"/>
      <w:r>
        <w:rPr>
          <w:sz w:val="24"/>
        </w:rPr>
        <w:t xml:space="preserve"> </w:t>
      </w:r>
      <w:proofErr w:type="spellStart"/>
      <w:r>
        <w:rPr>
          <w:sz w:val="24"/>
        </w:rPr>
        <w:t>esme</w:t>
      </w:r>
      <w:proofErr w:type="spellEnd"/>
      <w:r>
        <w:rPr>
          <w:sz w:val="24"/>
        </w:rPr>
        <w:t xml:space="preserv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7361471F" w14:textId="77777777" w:rsidR="009C048A" w:rsidRDefault="00000000">
      <w:pPr>
        <w:pStyle w:val="a9"/>
        <w:numPr>
          <w:ilvl w:val="0"/>
          <w:numId w:val="2"/>
        </w:numPr>
        <w:tabs>
          <w:tab w:val="left" w:pos="428"/>
        </w:tabs>
        <w:spacing w:before="3"/>
        <w:ind w:left="427" w:hanging="300"/>
        <w:jc w:val="both"/>
        <w:rPr>
          <w:sz w:val="24"/>
        </w:rPr>
      </w:pPr>
      <w:proofErr w:type="gramStart"/>
      <w:r>
        <w:rPr>
          <w:spacing w:val="-4"/>
          <w:sz w:val="24"/>
        </w:rPr>
        <w:t>.Wu</w:t>
      </w:r>
      <w:proofErr w:type="gramEnd"/>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75F27302" w14:textId="77777777" w:rsidR="009C048A" w:rsidRDefault="00000000">
      <w:pPr>
        <w:spacing w:before="23"/>
        <w:ind w:left="487"/>
        <w:jc w:val="both"/>
        <w:rPr>
          <w:sz w:val="24"/>
        </w:rPr>
      </w:pPr>
      <w:bookmarkStart w:id="37" w:name="_bookmark32"/>
      <w:bookmarkEnd w:id="37"/>
      <w:proofErr w:type="spellStart"/>
      <w:r>
        <w:rPr>
          <w:i/>
          <w:sz w:val="24"/>
        </w:rPr>
        <w:t>arXiv</w:t>
      </w:r>
      <w:proofErr w:type="spellEnd"/>
      <w:r>
        <w:rPr>
          <w:i/>
          <w:sz w:val="24"/>
        </w:rPr>
        <w:t xml:space="preserve"> preprint arXiv:2503.13868 </w:t>
      </w:r>
      <w:r>
        <w:rPr>
          <w:sz w:val="24"/>
        </w:rPr>
        <w:t>(2025).</w:t>
      </w:r>
    </w:p>
    <w:p w14:paraId="71331294" w14:textId="77777777" w:rsidR="009C048A" w:rsidRDefault="00000000">
      <w:pPr>
        <w:pStyle w:val="a9"/>
        <w:numPr>
          <w:ilvl w:val="0"/>
          <w:numId w:val="2"/>
        </w:numPr>
        <w:tabs>
          <w:tab w:val="left" w:pos="428"/>
        </w:tabs>
        <w:spacing w:before="22" w:line="259" w:lineRule="auto"/>
        <w:ind w:left="479" w:right="192" w:hanging="351"/>
        <w:jc w:val="both"/>
        <w:rPr>
          <w:sz w:val="24"/>
        </w:rPr>
      </w:pPr>
      <w:proofErr w:type="gramStart"/>
      <w:r>
        <w:rPr>
          <w:sz w:val="24"/>
        </w:rPr>
        <w:t>.Naser</w:t>
      </w:r>
      <w:proofErr w:type="gramEnd"/>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38" w:name="_bookmark33"/>
      <w:bookmarkEnd w:id="38"/>
      <w:r>
        <w:rPr>
          <w:b/>
          <w:sz w:val="24"/>
        </w:rPr>
        <w:t xml:space="preserve"> </w:t>
      </w:r>
      <w:r>
        <w:rPr>
          <w:sz w:val="24"/>
        </w:rPr>
        <w:t>(2024)</w:t>
      </w:r>
      <w:r>
        <w:rPr>
          <w:spacing w:val="-2"/>
          <w:sz w:val="24"/>
        </w:rPr>
        <w:t xml:space="preserve"> </w:t>
      </w:r>
      <w:r>
        <w:rPr>
          <w:sz w:val="24"/>
        </w:rPr>
        <w:t>e1533.</w:t>
      </w:r>
    </w:p>
    <w:p w14:paraId="4F5CA589" w14:textId="77777777" w:rsidR="009C048A" w:rsidRDefault="00000000">
      <w:pPr>
        <w:pStyle w:val="a9"/>
        <w:numPr>
          <w:ilvl w:val="0"/>
          <w:numId w:val="2"/>
        </w:numPr>
        <w:tabs>
          <w:tab w:val="left" w:pos="428"/>
        </w:tabs>
        <w:spacing w:before="3" w:line="259" w:lineRule="auto"/>
        <w:ind w:left="487" w:right="192" w:hanging="359"/>
        <w:jc w:val="both"/>
        <w:rPr>
          <w:sz w:val="24"/>
        </w:rPr>
      </w:pPr>
      <w:proofErr w:type="gramStart"/>
      <w:r>
        <w:rPr>
          <w:sz w:val="24"/>
        </w:rPr>
        <w:t>.</w:t>
      </w:r>
      <w:proofErr w:type="spellStart"/>
      <w:r>
        <w:rPr>
          <w:sz w:val="24"/>
        </w:rPr>
        <w:t>Bockstedt</w:t>
      </w:r>
      <w:proofErr w:type="spellEnd"/>
      <w:proofErr w:type="gramEnd"/>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39" w:name="_bookmark34"/>
      <w:bookmarkEnd w:id="39"/>
      <w:r>
        <w:rPr>
          <w:sz w:val="24"/>
        </w:rPr>
        <w:t xml:space="preserve"> delegate decisions. </w:t>
      </w:r>
      <w:r>
        <w:rPr>
          <w:i/>
          <w:sz w:val="24"/>
        </w:rPr>
        <w:t>Management Science</w:t>
      </w:r>
      <w:r>
        <w:rPr>
          <w:i/>
          <w:spacing w:val="-39"/>
          <w:sz w:val="24"/>
        </w:rPr>
        <w:t xml:space="preserve"> </w:t>
      </w:r>
      <w:r>
        <w:rPr>
          <w:sz w:val="24"/>
        </w:rPr>
        <w:t>(2025).</w:t>
      </w:r>
    </w:p>
    <w:p w14:paraId="304756A8" w14:textId="77777777" w:rsidR="009C048A" w:rsidRDefault="00000000">
      <w:pPr>
        <w:pStyle w:val="a9"/>
        <w:numPr>
          <w:ilvl w:val="0"/>
          <w:numId w:val="2"/>
        </w:numPr>
        <w:tabs>
          <w:tab w:val="left" w:pos="428"/>
        </w:tabs>
        <w:spacing w:line="259" w:lineRule="auto"/>
        <w:ind w:left="487" w:right="192" w:hanging="359"/>
        <w:jc w:val="both"/>
        <w:rPr>
          <w:sz w:val="24"/>
        </w:rPr>
      </w:pPr>
      <w:proofErr w:type="gramStart"/>
      <w:r>
        <w:rPr>
          <w:spacing w:val="-9"/>
          <w:sz w:val="24"/>
        </w:rPr>
        <w:t>.Yu</w:t>
      </w:r>
      <w:proofErr w:type="gramEnd"/>
      <w:r>
        <w:rPr>
          <w:spacing w:val="-9"/>
          <w:sz w:val="24"/>
        </w:rPr>
        <w:t xml:space="preserve">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proofErr w:type="spellStart"/>
      <w:r>
        <w:rPr>
          <w:i/>
          <w:sz w:val="24"/>
        </w:rPr>
        <w:t>arXiv</w:t>
      </w:r>
      <w:bookmarkStart w:id="40" w:name="_bookmark35"/>
      <w:bookmarkEnd w:id="40"/>
      <w:proofErr w:type="spellEnd"/>
      <w:r>
        <w:rPr>
          <w:i/>
          <w:sz w:val="24"/>
        </w:rPr>
        <w:t xml:space="preserve"> preprint arXiv:2502.07414</w:t>
      </w:r>
      <w:r>
        <w:rPr>
          <w:i/>
          <w:spacing w:val="-3"/>
          <w:sz w:val="24"/>
        </w:rPr>
        <w:t xml:space="preserve"> </w:t>
      </w:r>
      <w:r>
        <w:rPr>
          <w:sz w:val="24"/>
        </w:rPr>
        <w:t>(2025).</w:t>
      </w:r>
    </w:p>
    <w:p w14:paraId="3BD4355C" w14:textId="77777777" w:rsidR="009C048A" w:rsidRDefault="00000000">
      <w:pPr>
        <w:pStyle w:val="a9"/>
        <w:numPr>
          <w:ilvl w:val="0"/>
          <w:numId w:val="2"/>
        </w:numPr>
        <w:tabs>
          <w:tab w:val="left" w:pos="428"/>
        </w:tabs>
        <w:spacing w:before="1" w:line="259" w:lineRule="auto"/>
        <w:ind w:left="487" w:right="192" w:hanging="359"/>
        <w:jc w:val="both"/>
        <w:rPr>
          <w:sz w:val="24"/>
        </w:rPr>
      </w:pPr>
      <w:proofErr w:type="gramStart"/>
      <w:r>
        <w:rPr>
          <w:sz w:val="24"/>
        </w:rPr>
        <w:t>.Jiao</w:t>
      </w:r>
      <w:proofErr w:type="gramEnd"/>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rsidR="009C048A">
      <w:pgSz w:w="11910" w:h="16840"/>
      <w:pgMar w:top="1180" w:right="760" w:bottom="1220" w:left="780" w:header="775" w:footer="1033"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15355" w14:textId="77777777" w:rsidR="00B61542" w:rsidRDefault="00B61542">
      <w:r>
        <w:separator/>
      </w:r>
    </w:p>
  </w:endnote>
  <w:endnote w:type="continuationSeparator" w:id="0">
    <w:p w14:paraId="291E5535" w14:textId="77777777" w:rsidR="00B61542" w:rsidRDefault="00B615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06705" w14:textId="77777777" w:rsidR="009C048A" w:rsidRDefault="00000000">
    <w:pPr>
      <w:pStyle w:val="a3"/>
      <w:spacing w:line="14" w:lineRule="auto"/>
      <w:jc w:val="left"/>
      <w:rPr>
        <w:sz w:val="20"/>
      </w:rPr>
    </w:pPr>
    <w:r>
      <w:pict w14:anchorId="485366A0">
        <v:line id="_x0000_s1030" style="position:absolute;z-index:-251658240;mso-position-horizontal-relative:page;mso-position-vertical-relative:page;mso-width-relative:page;mso-height-relative:page" from="47.7pt,776.45pt" to="549.8pt,776.45pt" strokeweight=".17569mm">
          <w10:wrap anchorx="page" anchory="page"/>
        </v:line>
      </w:pict>
    </w:r>
    <w:r>
      <w:pict w14:anchorId="4294EC61">
        <v:shapetype id="_x0000_t202" coordsize="21600,21600" o:spt="202" path="m,l,21600r21600,l21600,xe">
          <v:stroke joinstyle="miter"/>
          <v:path gradientshapeok="t" o:connecttype="rect"/>
        </v:shapetype>
        <v:shape id="_x0000_s1031" type="#_x0000_t202" style="position:absolute;margin-left:46.7pt;margin-top:777.25pt;width:49.15pt;height:15.8pt;z-index:-251657216;mso-position-horizontal-relative:page;mso-position-vertical-relative:page;mso-width-relative:page;mso-height-relative:page" filled="f" stroked="f">
          <v:textbox inset="0,0,0,0">
            <w:txbxContent>
              <w:p w14:paraId="25AB9976" w14:textId="77777777" w:rsidR="009C048A" w:rsidRDefault="009C048A">
                <w:pPr>
                  <w:spacing w:before="21"/>
                  <w:ind w:left="20"/>
                  <w:rPr>
                    <w:rFonts w:ascii="Arial"/>
                    <w:b/>
                  </w:rPr>
                </w:pPr>
              </w:p>
            </w:txbxContent>
          </v:textbox>
          <w10:wrap anchorx="page" anchory="page"/>
        </v:shape>
      </w:pict>
    </w:r>
    <w:r>
      <w:pict w14:anchorId="663D206D">
        <v:shape id="_x0000_s1032" type="#_x0000_t202" style="position:absolute;margin-left:0;margin-top:0;width:20.5pt;height:15.8pt;z-index:251660288;mso-position-horizontal:center;mso-position-horizontal-relative:margin;mso-width-relative:page;mso-height-relative:page" filled="f" stroked="f">
          <v:textbox inset="0,0,0,0">
            <w:txbxContent>
              <w:p w14:paraId="633A32CF" w14:textId="77777777" w:rsidR="009C048A" w:rsidRDefault="00000000">
                <w:pPr>
                  <w:spacing w:before="21"/>
                  <w:ind w:left="105"/>
                  <w:rPr>
                    <w:rFonts w:ascii="Arial"/>
                    <w:b/>
                  </w:rPr>
                </w:pPr>
                <w:r>
                  <w:fldChar w:fldCharType="begin"/>
                </w:r>
                <w:r>
                  <w:rPr>
                    <w:rFonts w:ascii="Arial"/>
                    <w:b/>
                  </w:rPr>
                  <w:instrText xml:space="preserve"> PAGE </w:instrText>
                </w:r>
                <w:r>
                  <w:fldChar w:fldCharType="separate"/>
                </w:r>
                <w:r>
                  <w:t>10</w:t>
                </w:r>
                <w: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82D39" w14:textId="77777777" w:rsidR="00B61542" w:rsidRDefault="00B61542">
      <w:r>
        <w:separator/>
      </w:r>
    </w:p>
  </w:footnote>
  <w:footnote w:type="continuationSeparator" w:id="0">
    <w:p w14:paraId="0083B199" w14:textId="77777777" w:rsidR="00B61542" w:rsidRDefault="00B615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9DCB" w14:textId="77777777" w:rsidR="009C048A" w:rsidRDefault="00000000">
    <w:pPr>
      <w:pStyle w:val="a3"/>
      <w:spacing w:line="14" w:lineRule="auto"/>
      <w:jc w:val="left"/>
      <w:rPr>
        <w:sz w:val="20"/>
      </w:rPr>
    </w:pPr>
    <w:r>
      <w:pict w14:anchorId="11330D00">
        <v:line id="_x0000_s1027" style="position:absolute;z-index:-251661312;mso-position-horizontal-relative:page;mso-position-vertical-relative:page;mso-width-relative:page;mso-height-relative:page" from="47.7pt,59.65pt" to="549.8pt,59.65pt" strokeweight=".17569mm">
          <w10:wrap anchorx="page" anchory="page"/>
        </v:line>
      </w:pict>
    </w:r>
    <w:r>
      <w:pict w14:anchorId="6E866189">
        <v:shapetype id="_x0000_t202" coordsize="21600,21600" o:spt="202" path="m,l,21600r21600,l21600,xe">
          <v:stroke joinstyle="miter"/>
          <v:path gradientshapeok="t" o:connecttype="rect"/>
        </v:shapetype>
        <v:shape id="_x0000_s1028" type="#_x0000_t202" style="position:absolute;margin-left:46.7pt;margin-top:37.75pt;width:69.05pt;height:15.85pt;z-index:-251660288;mso-position-horizontal-relative:page;mso-position-vertical-relative:page;mso-width-relative:page;mso-height-relative:page" filled="f" stroked="f">
          <v:textbox inset="0,0,0,0">
            <w:txbxContent>
              <w:p w14:paraId="7CE12DCC" w14:textId="77777777" w:rsidR="009C048A" w:rsidRDefault="009C048A">
                <w:pPr>
                  <w:spacing w:before="22"/>
                  <w:ind w:left="20"/>
                  <w:rPr>
                    <w:rFonts w:ascii="Arial"/>
                    <w:b/>
                    <w:i/>
                  </w:rPr>
                </w:pPr>
              </w:p>
            </w:txbxContent>
          </v:textbox>
          <w10:wrap anchorx="page" anchory="page"/>
        </v:shape>
      </w:pict>
    </w:r>
    <w:r>
      <w:pict w14:anchorId="3458A8E0">
        <v:shape id="_x0000_s1029" type="#_x0000_t202" style="position:absolute;margin-left:478.8pt;margin-top:37.8pt;width:72.05pt;height:15.8pt;z-index:-251659264;mso-position-horizontal-relative:page;mso-position-vertical-relative:page;mso-width-relative:page;mso-height-relative:page" filled="f" stroked="f">
          <v:textbox inset="0,0,0,0">
            <w:txbxContent>
              <w:p w14:paraId="4E39BDD8" w14:textId="77777777" w:rsidR="009C048A" w:rsidRDefault="009C048A">
                <w:pPr>
                  <w:spacing w:before="21"/>
                  <w:ind w:left="20"/>
                  <w:rPr>
                    <w:rFonts w:ascii="Arial"/>
                    <w:b/>
                  </w:rPr>
                </w:pPr>
              </w:p>
              <w:p w14:paraId="1834F41E" w14:textId="77777777" w:rsidR="009C048A" w:rsidRDefault="009C048A">
                <w:pPr>
                  <w:spacing w:before="21"/>
                  <w:ind w:left="20"/>
                  <w:rPr>
                    <w:rFonts w:ascii="Arial"/>
                    <w:b/>
                  </w:rPr>
                </w:pP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092B84"/>
    <w:multiLevelType w:val="multilevel"/>
    <w:tmpl w:val="CF092B84"/>
    <w:lvl w:ilvl="0">
      <w:start w:val="1"/>
      <w:numFmt w:val="decimal"/>
      <w:lvlText w:val="%1"/>
      <w:lvlJc w:val="left"/>
      <w:pPr>
        <w:ind w:left="533" w:hanging="180"/>
        <w:jc w:val="right"/>
      </w:pPr>
      <w:rPr>
        <w:rFonts w:ascii="Times New Roman" w:eastAsia="Times New Roman" w:hAnsi="Times New Roman" w:cs="Times New Roman" w:hint="default"/>
        <w:b/>
        <w:bCs/>
        <w:w w:val="74"/>
        <w:sz w:val="24"/>
        <w:szCs w:val="24"/>
      </w:rPr>
    </w:lvl>
    <w:lvl w:ilvl="1">
      <w:numFmt w:val="bullet"/>
      <w:lvlText w:val="•"/>
      <w:lvlJc w:val="left"/>
      <w:pPr>
        <w:ind w:left="1522" w:hanging="180"/>
      </w:pPr>
      <w:rPr>
        <w:rFonts w:hint="default"/>
      </w:rPr>
    </w:lvl>
    <w:lvl w:ilvl="2">
      <w:numFmt w:val="bullet"/>
      <w:lvlText w:val="•"/>
      <w:lvlJc w:val="left"/>
      <w:pPr>
        <w:ind w:left="2505" w:hanging="180"/>
      </w:pPr>
      <w:rPr>
        <w:rFonts w:hint="default"/>
      </w:rPr>
    </w:lvl>
    <w:lvl w:ilvl="3">
      <w:numFmt w:val="bullet"/>
      <w:lvlText w:val="•"/>
      <w:lvlJc w:val="left"/>
      <w:pPr>
        <w:ind w:left="3487" w:hanging="180"/>
      </w:pPr>
      <w:rPr>
        <w:rFonts w:hint="default"/>
      </w:rPr>
    </w:lvl>
    <w:lvl w:ilvl="4">
      <w:numFmt w:val="bullet"/>
      <w:lvlText w:val="•"/>
      <w:lvlJc w:val="left"/>
      <w:pPr>
        <w:ind w:left="4470" w:hanging="180"/>
      </w:pPr>
      <w:rPr>
        <w:rFonts w:hint="default"/>
      </w:rPr>
    </w:lvl>
    <w:lvl w:ilvl="5">
      <w:numFmt w:val="bullet"/>
      <w:lvlText w:val="•"/>
      <w:lvlJc w:val="left"/>
      <w:pPr>
        <w:ind w:left="5452" w:hanging="180"/>
      </w:pPr>
      <w:rPr>
        <w:rFonts w:hint="default"/>
      </w:rPr>
    </w:lvl>
    <w:lvl w:ilvl="6">
      <w:numFmt w:val="bullet"/>
      <w:lvlText w:val="•"/>
      <w:lvlJc w:val="left"/>
      <w:pPr>
        <w:ind w:left="6435" w:hanging="180"/>
      </w:pPr>
      <w:rPr>
        <w:rFonts w:hint="default"/>
      </w:rPr>
    </w:lvl>
    <w:lvl w:ilvl="7">
      <w:numFmt w:val="bullet"/>
      <w:lvlText w:val="•"/>
      <w:lvlJc w:val="left"/>
      <w:pPr>
        <w:ind w:left="7417" w:hanging="180"/>
      </w:pPr>
      <w:rPr>
        <w:rFonts w:hint="default"/>
      </w:rPr>
    </w:lvl>
    <w:lvl w:ilvl="8">
      <w:numFmt w:val="bullet"/>
      <w:lvlText w:val="•"/>
      <w:lvlJc w:val="left"/>
      <w:pPr>
        <w:ind w:left="8400" w:hanging="180"/>
      </w:pPr>
      <w:rPr>
        <w:rFonts w:hint="default"/>
      </w:rPr>
    </w:lvl>
  </w:abstractNum>
  <w:abstractNum w:abstractNumId="1" w15:restartNumberingAfterBreak="0">
    <w:nsid w:val="0053208E"/>
    <w:multiLevelType w:val="multilevel"/>
    <w:tmpl w:val="0053208E"/>
    <w:lvl w:ilvl="0">
      <w:start w:val="1"/>
      <w:numFmt w:val="decimal"/>
      <w:lvlText w:val="%1"/>
      <w:lvlJc w:val="left"/>
      <w:pPr>
        <w:ind w:left="577" w:hanging="404"/>
      </w:pPr>
      <w:rPr>
        <w:rFonts w:ascii="Arial" w:eastAsia="Arial" w:hAnsi="Arial" w:cs="Arial" w:hint="default"/>
        <w:b/>
        <w:bCs/>
        <w:color w:val="231F20"/>
        <w:w w:val="99"/>
        <w:sz w:val="26"/>
        <w:szCs w:val="26"/>
      </w:rPr>
    </w:lvl>
    <w:lvl w:ilvl="1">
      <w:start w:val="1"/>
      <w:numFmt w:val="decimal"/>
      <w:lvlText w:val="%1.%2"/>
      <w:lvlJc w:val="left"/>
      <w:pPr>
        <w:ind w:left="700" w:hanging="572"/>
      </w:pPr>
      <w:rPr>
        <w:rFonts w:ascii="Arial" w:eastAsia="Arial" w:hAnsi="Arial" w:cs="Arial" w:hint="default"/>
        <w:b/>
        <w:bCs/>
        <w:w w:val="99"/>
        <w:sz w:val="24"/>
        <w:szCs w:val="24"/>
      </w:rPr>
    </w:lvl>
    <w:lvl w:ilvl="2">
      <w:numFmt w:val="bullet"/>
      <w:lvlText w:val="•"/>
      <w:lvlJc w:val="left"/>
      <w:pPr>
        <w:ind w:left="740" w:hanging="572"/>
      </w:pPr>
      <w:rPr>
        <w:rFonts w:hint="default"/>
      </w:rPr>
    </w:lvl>
    <w:lvl w:ilvl="3">
      <w:numFmt w:val="bullet"/>
      <w:lvlText w:val="•"/>
      <w:lvlJc w:val="left"/>
      <w:pPr>
        <w:ind w:left="1943" w:hanging="572"/>
      </w:pPr>
      <w:rPr>
        <w:rFonts w:hint="default"/>
      </w:rPr>
    </w:lvl>
    <w:lvl w:ilvl="4">
      <w:numFmt w:val="bullet"/>
      <w:lvlText w:val="•"/>
      <w:lvlJc w:val="left"/>
      <w:pPr>
        <w:ind w:left="3146" w:hanging="572"/>
      </w:pPr>
      <w:rPr>
        <w:rFonts w:hint="default"/>
      </w:rPr>
    </w:lvl>
    <w:lvl w:ilvl="5">
      <w:numFmt w:val="bullet"/>
      <w:lvlText w:val="•"/>
      <w:lvlJc w:val="left"/>
      <w:pPr>
        <w:ind w:left="4349" w:hanging="572"/>
      </w:pPr>
      <w:rPr>
        <w:rFonts w:hint="default"/>
      </w:rPr>
    </w:lvl>
    <w:lvl w:ilvl="6">
      <w:numFmt w:val="bullet"/>
      <w:lvlText w:val="•"/>
      <w:lvlJc w:val="left"/>
      <w:pPr>
        <w:ind w:left="5552" w:hanging="572"/>
      </w:pPr>
      <w:rPr>
        <w:rFonts w:hint="default"/>
      </w:rPr>
    </w:lvl>
    <w:lvl w:ilvl="7">
      <w:numFmt w:val="bullet"/>
      <w:lvlText w:val="•"/>
      <w:lvlJc w:val="left"/>
      <w:pPr>
        <w:ind w:left="6755" w:hanging="572"/>
      </w:pPr>
      <w:rPr>
        <w:rFonts w:hint="default"/>
      </w:rPr>
    </w:lvl>
    <w:lvl w:ilvl="8">
      <w:numFmt w:val="bullet"/>
      <w:lvlText w:val="•"/>
      <w:lvlJc w:val="left"/>
      <w:pPr>
        <w:ind w:left="7959" w:hanging="572"/>
      </w:pPr>
      <w:rPr>
        <w:rFonts w:hint="default"/>
      </w:rPr>
    </w:lvl>
  </w:abstractNum>
  <w:num w:numId="1" w16cid:durableId="398984652">
    <w:abstractNumId w:val="1"/>
  </w:num>
  <w:num w:numId="2" w16cid:durableId="1973441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noPunctuationKerning/>
  <w:characterSpacingControl w:val="doNotCompress"/>
  <w:hdrShapeDefaults>
    <o:shapedefaults v:ext="edit" spidmax="2056" fillcolor="white">
      <v:fill color="white"/>
    </o:shapedefaults>
    <o:shapelayout v:ext="edit">
      <o:idmap v:ext="edit" data="1"/>
    </o:shapelayout>
  </w:hdrShapeDefaults>
  <w:footnotePr>
    <w:footnote w:id="-1"/>
    <w:footnote w:id="0"/>
  </w:footnotePr>
  <w:endnotePr>
    <w:endnote w:id="-1"/>
    <w:endnote w:id="0"/>
  </w:endnotePr>
  <w:compat>
    <w:ulTrailSpace/>
    <w:doNotExpandShiftReturn/>
    <w:doNotWrapTextWithPunct/>
    <w:doNotUseEastAsianBreakRules/>
    <w:useFELayout/>
    <w:compatSetting w:name="compatibilityMode" w:uri="http://schemas.microsoft.com/office/word" w:val="12"/>
    <w:compatSetting w:name="useWord2013TrackBottomHyphenation" w:uri="http://schemas.microsoft.com/office/word" w:val="1"/>
  </w:compat>
  <w:rsids>
    <w:rsidRoot w:val="009C048A"/>
    <w:rsid w:val="000D3478"/>
    <w:rsid w:val="000F5669"/>
    <w:rsid w:val="001747F2"/>
    <w:rsid w:val="00176940"/>
    <w:rsid w:val="001B796C"/>
    <w:rsid w:val="001F1796"/>
    <w:rsid w:val="00247389"/>
    <w:rsid w:val="002929ED"/>
    <w:rsid w:val="002A0F41"/>
    <w:rsid w:val="002A4B08"/>
    <w:rsid w:val="002C3FFB"/>
    <w:rsid w:val="002D0FCB"/>
    <w:rsid w:val="002D6276"/>
    <w:rsid w:val="00310951"/>
    <w:rsid w:val="00310EDB"/>
    <w:rsid w:val="003C553A"/>
    <w:rsid w:val="003E2BD1"/>
    <w:rsid w:val="00430493"/>
    <w:rsid w:val="00441262"/>
    <w:rsid w:val="0046078B"/>
    <w:rsid w:val="00473546"/>
    <w:rsid w:val="004765FA"/>
    <w:rsid w:val="004A6F87"/>
    <w:rsid w:val="00597DC1"/>
    <w:rsid w:val="006308FF"/>
    <w:rsid w:val="006D204D"/>
    <w:rsid w:val="006D775C"/>
    <w:rsid w:val="00740E69"/>
    <w:rsid w:val="00751DB9"/>
    <w:rsid w:val="007E2CD2"/>
    <w:rsid w:val="007E3E65"/>
    <w:rsid w:val="0081596C"/>
    <w:rsid w:val="00856C11"/>
    <w:rsid w:val="00895A44"/>
    <w:rsid w:val="00923FE5"/>
    <w:rsid w:val="009260F3"/>
    <w:rsid w:val="0099771E"/>
    <w:rsid w:val="009A072B"/>
    <w:rsid w:val="009A7F13"/>
    <w:rsid w:val="009C048A"/>
    <w:rsid w:val="00A34DC1"/>
    <w:rsid w:val="00A57475"/>
    <w:rsid w:val="00A71988"/>
    <w:rsid w:val="00A9083E"/>
    <w:rsid w:val="00A95297"/>
    <w:rsid w:val="00AA7569"/>
    <w:rsid w:val="00AD29E5"/>
    <w:rsid w:val="00AE4F95"/>
    <w:rsid w:val="00B16D2A"/>
    <w:rsid w:val="00B61542"/>
    <w:rsid w:val="00BA795A"/>
    <w:rsid w:val="00BF46B2"/>
    <w:rsid w:val="00C67205"/>
    <w:rsid w:val="00CC69BD"/>
    <w:rsid w:val="00CE0BF4"/>
    <w:rsid w:val="00D47006"/>
    <w:rsid w:val="00D54B92"/>
    <w:rsid w:val="00D57201"/>
    <w:rsid w:val="00D62404"/>
    <w:rsid w:val="00DA0F4D"/>
    <w:rsid w:val="00DC1043"/>
    <w:rsid w:val="00DE4914"/>
    <w:rsid w:val="00E153D6"/>
    <w:rsid w:val="00E50E3F"/>
    <w:rsid w:val="00E6622A"/>
    <w:rsid w:val="00EA45E9"/>
    <w:rsid w:val="00EB3011"/>
    <w:rsid w:val="00F01FB7"/>
    <w:rsid w:val="00FB54DD"/>
    <w:rsid w:val="00FE14BE"/>
    <w:rsid w:val="016F4A91"/>
    <w:rsid w:val="03564FBC"/>
    <w:rsid w:val="054B2AF5"/>
    <w:rsid w:val="0958005D"/>
    <w:rsid w:val="118D2620"/>
    <w:rsid w:val="1428562E"/>
    <w:rsid w:val="147123E2"/>
    <w:rsid w:val="166F3123"/>
    <w:rsid w:val="16832A38"/>
    <w:rsid w:val="176D6C21"/>
    <w:rsid w:val="17765C71"/>
    <w:rsid w:val="17B24116"/>
    <w:rsid w:val="1A3146DE"/>
    <w:rsid w:val="1E5A5E4F"/>
    <w:rsid w:val="1EA00084"/>
    <w:rsid w:val="263A29B5"/>
    <w:rsid w:val="2F775B8A"/>
    <w:rsid w:val="30784C36"/>
    <w:rsid w:val="32BE2789"/>
    <w:rsid w:val="341868E0"/>
    <w:rsid w:val="34F85173"/>
    <w:rsid w:val="36740AF7"/>
    <w:rsid w:val="36D466AD"/>
    <w:rsid w:val="3785416A"/>
    <w:rsid w:val="3DFB09DB"/>
    <w:rsid w:val="3F3F6DE8"/>
    <w:rsid w:val="41B24535"/>
    <w:rsid w:val="43541621"/>
    <w:rsid w:val="445C1CEB"/>
    <w:rsid w:val="4704723E"/>
    <w:rsid w:val="473D7394"/>
    <w:rsid w:val="48954CDB"/>
    <w:rsid w:val="49AE0344"/>
    <w:rsid w:val="4B947B67"/>
    <w:rsid w:val="525D0267"/>
    <w:rsid w:val="5516017D"/>
    <w:rsid w:val="59BD234E"/>
    <w:rsid w:val="5C0478C7"/>
    <w:rsid w:val="5E7E3139"/>
    <w:rsid w:val="61F40B58"/>
    <w:rsid w:val="65303189"/>
    <w:rsid w:val="6C3B3BC2"/>
    <w:rsid w:val="70843FC6"/>
    <w:rsid w:val="73AC5D9C"/>
    <w:rsid w:val="74313D41"/>
    <w:rsid w:val="74DF7409"/>
    <w:rsid w:val="762D3D39"/>
    <w:rsid w:val="790F61C2"/>
    <w:rsid w:val="7B593CC6"/>
    <w:rsid w:val="7C151FF6"/>
    <w:rsid w:val="7EDB7D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6" fillcolor="white">
      <v:fill color="white"/>
    </o:shapedefaults>
    <o:shapelayout v:ext="edit">
      <o:idmap v:ext="edit" data="2"/>
    </o:shapelayout>
  </w:shapeDefaults>
  <w:decimalSymbol w:val="."/>
  <w:listSeparator w:val=","/>
  <w14:docId w14:val="2B71F5C8"/>
  <w15:docId w15:val="{9DC8E700-C5E4-4033-966F-9522AD57A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uiPriority w:val="1"/>
    <w:qFormat/>
    <w:pPr>
      <w:widowControl w:val="0"/>
      <w:autoSpaceDE w:val="0"/>
      <w:autoSpaceDN w:val="0"/>
    </w:pPr>
    <w:rPr>
      <w:rFonts w:eastAsia="Times New Roman"/>
      <w:sz w:val="22"/>
      <w:szCs w:val="22"/>
      <w:lang w:eastAsia="en-US"/>
    </w:rPr>
  </w:style>
  <w:style w:type="paragraph" w:styleId="1">
    <w:name w:val="heading 1"/>
    <w:basedOn w:val="a"/>
    <w:uiPriority w:val="1"/>
    <w:qFormat/>
    <w:pPr>
      <w:ind w:left="128"/>
      <w:outlineLvl w:val="0"/>
    </w:pPr>
    <w:rPr>
      <w:rFonts w:ascii="Arial" w:eastAsia="Arial" w:hAnsi="Arial" w:cs="Arial"/>
      <w:b/>
      <w:bCs/>
      <w:sz w:val="26"/>
      <w:szCs w:val="26"/>
    </w:rPr>
  </w:style>
  <w:style w:type="paragraph" w:styleId="2">
    <w:name w:val="heading 2"/>
    <w:basedOn w:val="a"/>
    <w:uiPriority w:val="1"/>
    <w:qFormat/>
    <w:pPr>
      <w:ind w:left="745" w:hanging="572"/>
      <w:outlineLvl w:val="1"/>
    </w:pPr>
    <w:rPr>
      <w:rFonts w:ascii="Arial" w:eastAsia="Arial" w:hAnsi="Arial" w:cs="Arial"/>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pPr>
      <w:jc w:val="both"/>
    </w:pPr>
    <w:rPr>
      <w:sz w:val="24"/>
      <w:szCs w:val="24"/>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a6">
    <w:name w:val="Normal (Web)"/>
    <w:basedOn w:val="a"/>
    <w:qFormat/>
    <w:pPr>
      <w:spacing w:beforeAutospacing="1" w:afterAutospacing="1"/>
    </w:pPr>
    <w:rPr>
      <w:sz w:val="24"/>
      <w:lang w:eastAsia="zh-CN"/>
    </w:rPr>
  </w:style>
  <w:style w:type="paragraph" w:styleId="a7">
    <w:name w:val="Title"/>
    <w:basedOn w:val="a"/>
    <w:uiPriority w:val="1"/>
    <w:qFormat/>
    <w:pPr>
      <w:spacing w:before="104"/>
      <w:ind w:left="128" w:right="1509"/>
    </w:pPr>
    <w:rPr>
      <w:rFonts w:ascii="Arial" w:eastAsia="Arial" w:hAnsi="Arial" w:cs="Arial"/>
      <w:b/>
      <w:bCs/>
      <w:sz w:val="40"/>
      <w:szCs w:val="40"/>
    </w:rPr>
  </w:style>
  <w:style w:type="character" w:styleId="a8">
    <w:name w:val="Hyperlink"/>
    <w:basedOn w:val="a0"/>
    <w:qFormat/>
    <w:rPr>
      <w:color w:val="0000FF"/>
      <w:u w:val="single"/>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9">
    <w:name w:val="List Paragraph"/>
    <w:basedOn w:val="a"/>
    <w:uiPriority w:val="1"/>
    <w:qFormat/>
    <w:pPr>
      <w:spacing w:before="2"/>
      <w:ind w:left="487" w:hanging="359"/>
      <w:jc w:val="both"/>
    </w:pPr>
  </w:style>
  <w:style w:type="paragraph" w:customStyle="1" w:styleId="TableParagraph">
    <w:name w:val="Table Paragraph"/>
    <w:basedOn w:val="a"/>
    <w:uiPriority w:val="1"/>
    <w:qFormat/>
    <w:pPr>
      <w:spacing w:before="2"/>
      <w:ind w:right="94"/>
      <w:jc w:val="center"/>
    </w:pPr>
  </w:style>
  <w:style w:type="character" w:styleId="aa">
    <w:name w:val="line number"/>
    <w:basedOn w:val="a0"/>
    <w:rsid w:val="00F01FB7"/>
  </w:style>
  <w:style w:type="character" w:customStyle="1" w:styleId="a4">
    <w:name w:val="正文文本 字符"/>
    <w:basedOn w:val="a0"/>
    <w:link w:val="a3"/>
    <w:uiPriority w:val="1"/>
    <w:rsid w:val="006308FF"/>
    <w:rPr>
      <w:rFonts w:eastAsia="Times New Roman"/>
      <w:sz w:val="24"/>
      <w:szCs w:val="24"/>
      <w:lang w:eastAsia="en-US"/>
    </w:rPr>
  </w:style>
  <w:style w:type="character" w:styleId="ab">
    <w:name w:val="Unresolved Mention"/>
    <w:basedOn w:val="a0"/>
    <w:uiPriority w:val="99"/>
    <w:semiHidden/>
    <w:unhideWhenUsed/>
    <w:rsid w:val="007E2C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snowflake-Zhao/brca-IV-surge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snowflake-Zhao/brca-IV-surgery"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nowflake-Zhao/brca-IV-surgery"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1091</TotalTime>
  <Pages>13</Pages>
  <Words>4519</Words>
  <Characters>26532</Characters>
  <Application>Microsoft Office Word</Application>
  <DocSecurity>0</DocSecurity>
  <Lines>680</Lines>
  <Paragraphs>196</Paragraphs>
  <ScaleCrop>false</ScaleCrop>
  <Company/>
  <LinksUpToDate>false</LinksUpToDate>
  <CharactersWithSpaces>30855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bryan</dc:creator>
  <cp:lastModifiedBy>zhao bryan</cp:lastModifiedBy>
  <cp:revision>69</cp:revision>
  <dcterms:created xsi:type="dcterms:W3CDTF">2025-06-27T07:35:00Z</dcterms:created>
  <dcterms:modified xsi:type="dcterms:W3CDTF">2025-11-30T08:27:00Z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2052-12.1.0.23542</vt:lpwstr>
  </property>
  <property fmtid="{D5CDD505-2E9C-101B-9397-08002B2CF9AE}" pid="7" name="ICV">
    <vt:lpwstr>CC0A4F3958824C9B9A076B35082C49F7_12</vt:lpwstr>
  </property>
</Properties>
</file>