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0C" w:rsidRDefault="00513F0A">
      <w:r>
        <w:t>I</w:t>
      </w:r>
      <w:r>
        <w:rPr>
          <w:rFonts w:hint="eastAsia"/>
        </w:rPr>
        <w:t>nit可以输出高斯模糊与边缘提取 并且对矩形进行框选 init</w:t>
      </w:r>
      <w:r>
        <w:t>2</w:t>
      </w:r>
      <w:r>
        <w:rPr>
          <w:rFonts w:hint="eastAsia"/>
        </w:rPr>
        <w:t>可以对图片进行坐标轴绘制 比例尺1</w:t>
      </w:r>
      <w:r>
        <w:t>00</w:t>
      </w:r>
      <w:r>
        <w:rPr>
          <w:rFonts w:hint="eastAsia"/>
        </w:rPr>
        <w:t>:</w:t>
      </w:r>
      <w:r>
        <w:t>1  16</w:t>
      </w:r>
      <w:r>
        <w:rPr>
          <w:rFonts w:hint="eastAsia"/>
        </w:rPr>
        <w:t>:1</w:t>
      </w:r>
      <w:r>
        <w:t>8cm</w:t>
      </w:r>
      <w:r>
        <w:rPr>
          <w:rFonts w:hint="eastAsia"/>
        </w:rPr>
        <w:t>=&gt;</w:t>
      </w:r>
      <w:r>
        <w:t>1600:1800</w:t>
      </w:r>
    </w:p>
    <w:p w:rsidR="00513F0A" w:rsidRDefault="00513F0A"/>
    <w:p w:rsidR="00513F0A" w:rsidRDefault="00513F0A">
      <w:r>
        <w:rPr>
          <w:rFonts w:hint="eastAsia"/>
        </w:rPr>
        <w:t>改进后的算法步骤：</w:t>
      </w:r>
    </w:p>
    <w:p w:rsidR="00513F0A" w:rsidRDefault="00513F0A" w:rsidP="00513F0A">
      <w:pPr>
        <w:pStyle w:val="machinetrans-lang-zh-cn"/>
        <w:numPr>
          <w:ilvl w:val="0"/>
          <w:numId w:val="1"/>
        </w:numPr>
        <w:spacing w:before="72" w:beforeAutospacing="0" w:after="72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读取图像并将其转换为无灰度</w:t>
      </w:r>
      <w:r>
        <w:rPr>
          <w:rFonts w:ascii="Helvetica" w:hAnsi="Helvetica" w:cs="Helvetica" w:hint="eastAsia"/>
          <w:color w:val="333333"/>
          <w:sz w:val="20"/>
          <w:szCs w:val="20"/>
        </w:rPr>
        <w:t>（预处理）</w:t>
      </w:r>
    </w:p>
    <w:p w:rsidR="00513F0A" w:rsidRDefault="00513F0A" w:rsidP="00513F0A">
      <w:pPr>
        <w:pStyle w:val="machinetrans-lang-zh-cn"/>
        <w:numPr>
          <w:ilvl w:val="0"/>
          <w:numId w:val="1"/>
        </w:numPr>
        <w:spacing w:before="72" w:beforeAutospacing="0" w:after="72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使用高斯核模糊图像以去除不必要的边缘</w:t>
      </w:r>
    </w:p>
    <w:p w:rsidR="00513F0A" w:rsidRDefault="00513F0A" w:rsidP="00513F0A">
      <w:pPr>
        <w:pStyle w:val="machinetrans-lang-zh-cn"/>
        <w:numPr>
          <w:ilvl w:val="0"/>
          <w:numId w:val="1"/>
        </w:numPr>
        <w:spacing w:before="72" w:beforeAutospacing="0" w:after="72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Canny</w:t>
      </w:r>
      <w:r>
        <w:rPr>
          <w:rFonts w:ascii="Helvetica" w:hAnsi="Helvetica" w:cs="Helvetica"/>
          <w:color w:val="333333"/>
          <w:sz w:val="20"/>
          <w:szCs w:val="20"/>
        </w:rPr>
        <w:t>边缘检测器进行边缘检测</w:t>
      </w:r>
    </w:p>
    <w:p w:rsidR="00513F0A" w:rsidRDefault="00513F0A" w:rsidP="00513F0A">
      <w:pPr>
        <w:pStyle w:val="machinetrans-lang-zh-cn"/>
        <w:numPr>
          <w:ilvl w:val="0"/>
          <w:numId w:val="1"/>
        </w:numPr>
        <w:spacing w:before="72" w:beforeAutospacing="0" w:after="72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执行形态学闭合操作以去除噪声轮廓</w:t>
      </w:r>
    </w:p>
    <w:p w:rsidR="00513F0A" w:rsidRDefault="00513F0A" w:rsidP="00513F0A">
      <w:pPr>
        <w:pStyle w:val="machinetrans-lang-zh-cn"/>
        <w:numPr>
          <w:ilvl w:val="0"/>
          <w:numId w:val="1"/>
        </w:numPr>
        <w:spacing w:before="72" w:beforeAutospacing="0" w:after="72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通过计算其轮廓来删除小轮廓（此处使用的阈值为</w:t>
      </w:r>
      <w:r>
        <w:rPr>
          <w:rFonts w:ascii="Helvetica" w:hAnsi="Helvetica" w:cs="Helvetica"/>
          <w:color w:val="333333"/>
          <w:sz w:val="20"/>
          <w:szCs w:val="20"/>
        </w:rPr>
        <w:t>100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</w:p>
    <w:p w:rsidR="00513F0A" w:rsidRDefault="00513F0A" w:rsidP="00513F0A">
      <w:pPr>
        <w:pStyle w:val="machinetrans-lang-zh-cn"/>
        <w:numPr>
          <w:ilvl w:val="0"/>
          <w:numId w:val="1"/>
        </w:numPr>
        <w:spacing w:before="72" w:beforeAutospacing="0" w:after="72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从左到右对轮廓进行排序以找到参考对象</w:t>
      </w:r>
    </w:p>
    <w:p w:rsidR="00513F0A" w:rsidRDefault="00513F0A" w:rsidP="00513F0A">
      <w:pPr>
        <w:pStyle w:val="machinetrans-lang-zh-cn"/>
        <w:numPr>
          <w:ilvl w:val="0"/>
          <w:numId w:val="1"/>
        </w:numPr>
        <w:spacing w:before="72" w:beforeAutospacing="0" w:after="72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计算每个指标有多少像素（此处使用厘米）</w:t>
      </w:r>
    </w:p>
    <w:p w:rsidR="00513F0A" w:rsidRDefault="00513F0A" w:rsidP="00513F0A">
      <w:pPr>
        <w:pStyle w:val="machinetrans-lang-zh-cn"/>
        <w:numPr>
          <w:ilvl w:val="0"/>
          <w:numId w:val="1"/>
        </w:numPr>
        <w:spacing w:before="72" w:beforeAutospacing="0" w:after="72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在每个对象周围绘制边界框并计算其高度和宽度</w:t>
      </w:r>
    </w:p>
    <w:p w:rsidR="00513F0A" w:rsidRDefault="00513F0A"/>
    <w:p w:rsidR="00513F0A" w:rsidRDefault="00513F0A">
      <w:r>
        <w:rPr>
          <w:rFonts w:hint="eastAsia"/>
        </w:rPr>
        <w:t>改进点：</w:t>
      </w:r>
    </w:p>
    <w:p w:rsidR="00513F0A" w:rsidRPr="00513F0A" w:rsidRDefault="00513F0A" w:rsidP="00513F0A">
      <w:pPr>
        <w:pStyle w:val="HTML"/>
        <w:shd w:val="clear" w:color="auto" w:fill="131314"/>
        <w:rPr>
          <w:rFonts w:ascii="Source Code Pro" w:hAnsi="Source Code Pro"/>
          <w:color w:val="EBEBEB"/>
          <w:sz w:val="26"/>
          <w:szCs w:val="26"/>
        </w:rPr>
      </w:pPr>
      <w:r>
        <w:rPr>
          <w:rFonts w:hint="eastAsia"/>
        </w:rPr>
        <w:t>高斯模糊的参数</w:t>
      </w:r>
      <w:r w:rsidRPr="00513F0A">
        <w:rPr>
          <w:rFonts w:ascii="Source Code Pro" w:hAnsi="Source Code Pro"/>
          <w:color w:val="EBEBEB"/>
          <w:sz w:val="26"/>
          <w:szCs w:val="26"/>
        </w:rPr>
        <w:t>gray = cv2.GaussianBlur</w:t>
      </w:r>
      <w:r w:rsidRPr="00513F0A">
        <w:rPr>
          <w:rFonts w:ascii="Source Code Pro" w:hAnsi="Source Code Pro"/>
          <w:i/>
          <w:iCs/>
          <w:color w:val="ED94FF"/>
          <w:sz w:val="26"/>
          <w:szCs w:val="26"/>
        </w:rPr>
        <w:t>(</w:t>
      </w:r>
      <w:r w:rsidRPr="00513F0A">
        <w:rPr>
          <w:rFonts w:ascii="Source Code Pro" w:hAnsi="Source Code Pro"/>
          <w:color w:val="EBEBEB"/>
          <w:sz w:val="26"/>
          <w:szCs w:val="26"/>
        </w:rPr>
        <w:t>gray</w:t>
      </w:r>
      <w:r w:rsidRPr="00513F0A">
        <w:rPr>
          <w:rFonts w:ascii="Source Code Pro" w:hAnsi="Source Code Pro"/>
          <w:b/>
          <w:bCs/>
          <w:color w:val="ED864A"/>
          <w:sz w:val="26"/>
          <w:szCs w:val="26"/>
        </w:rPr>
        <w:t xml:space="preserve">, </w:t>
      </w:r>
      <w:r w:rsidRPr="00513F0A">
        <w:rPr>
          <w:rFonts w:ascii="Source Code Pro" w:hAnsi="Source Code Pro"/>
          <w:i/>
          <w:iCs/>
          <w:color w:val="ED94FF"/>
          <w:sz w:val="26"/>
          <w:szCs w:val="26"/>
        </w:rPr>
        <w:t>(</w:t>
      </w:r>
      <w:r w:rsidRPr="00513F0A">
        <w:rPr>
          <w:rFonts w:ascii="Source Code Pro" w:hAnsi="Source Code Pro"/>
          <w:b/>
          <w:bCs/>
          <w:color w:val="33CCFF"/>
          <w:sz w:val="26"/>
          <w:szCs w:val="26"/>
        </w:rPr>
        <w:t>7</w:t>
      </w:r>
      <w:r w:rsidRPr="00513F0A">
        <w:rPr>
          <w:rFonts w:ascii="Source Code Pro" w:hAnsi="Source Code Pro"/>
          <w:b/>
          <w:bCs/>
          <w:color w:val="ED864A"/>
          <w:sz w:val="26"/>
          <w:szCs w:val="26"/>
        </w:rPr>
        <w:t xml:space="preserve">, </w:t>
      </w:r>
      <w:r w:rsidRPr="00513F0A">
        <w:rPr>
          <w:rFonts w:ascii="Source Code Pro" w:hAnsi="Source Code Pro"/>
          <w:b/>
          <w:bCs/>
          <w:color w:val="33CCFF"/>
          <w:sz w:val="26"/>
          <w:szCs w:val="26"/>
        </w:rPr>
        <w:t>7</w:t>
      </w:r>
      <w:r w:rsidRPr="00513F0A">
        <w:rPr>
          <w:rFonts w:ascii="Source Code Pro" w:hAnsi="Source Code Pro"/>
          <w:i/>
          <w:iCs/>
          <w:color w:val="ED94FF"/>
          <w:sz w:val="26"/>
          <w:szCs w:val="26"/>
        </w:rPr>
        <w:t>)</w:t>
      </w:r>
      <w:r w:rsidRPr="00513F0A">
        <w:rPr>
          <w:rFonts w:ascii="Source Code Pro" w:hAnsi="Source Code Pro"/>
          <w:b/>
          <w:bCs/>
          <w:color w:val="ED864A"/>
          <w:sz w:val="26"/>
          <w:szCs w:val="26"/>
        </w:rPr>
        <w:t xml:space="preserve">, </w:t>
      </w:r>
      <w:r w:rsidRPr="00513F0A">
        <w:rPr>
          <w:rFonts w:ascii="Source Code Pro" w:hAnsi="Source Code Pro"/>
          <w:b/>
          <w:bCs/>
          <w:color w:val="33CCFF"/>
          <w:sz w:val="26"/>
          <w:szCs w:val="26"/>
        </w:rPr>
        <w:t>0</w:t>
      </w:r>
      <w:r w:rsidRPr="00513F0A">
        <w:rPr>
          <w:rFonts w:ascii="Source Code Pro" w:hAnsi="Source Code Pro"/>
          <w:i/>
          <w:iCs/>
          <w:color w:val="ED94FF"/>
          <w:sz w:val="26"/>
          <w:szCs w:val="26"/>
        </w:rPr>
        <w:t>)</w:t>
      </w:r>
    </w:p>
    <w:p w:rsidR="00513F0A" w:rsidRDefault="00513F0A">
      <w:r>
        <w:rPr>
          <w:rFonts w:hint="eastAsia"/>
        </w:rPr>
        <w:t>其卷积核为7*</w:t>
      </w:r>
      <w:r>
        <w:t xml:space="preserve">7 </w:t>
      </w:r>
      <w:r>
        <w:rPr>
          <w:rFonts w:hint="eastAsia"/>
        </w:rPr>
        <w:t>经过调优该参数最优</w:t>
      </w:r>
    </w:p>
    <w:p w:rsidR="00513F0A" w:rsidRDefault="00513F0A"/>
    <w:p w:rsidR="00513F0A" w:rsidRDefault="00513F0A" w:rsidP="00513F0A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形态学闭合操作以去除噪声轮廓</w:t>
      </w:r>
    </w:p>
    <w:p w:rsidR="00513F0A" w:rsidRDefault="00513F0A">
      <w:r>
        <w:rPr>
          <w:rFonts w:hint="eastAsia"/>
        </w:rPr>
        <w:t>可以有效减小输出图像的噪声 避免噪声对边缘的干扰（如没有该改进点 则噪声相当多）</w:t>
      </w:r>
    </w:p>
    <w:p w:rsidR="00513F0A" w:rsidRDefault="00513F0A">
      <w:r>
        <w:rPr>
          <w:rFonts w:hint="eastAsia"/>
        </w:rPr>
        <w:t>形态学开和闭操作可以参考网上的blog和解释 是图像腐蚀与膨胀的组合处理</w:t>
      </w:r>
    </w:p>
    <w:p w:rsidR="00513F0A" w:rsidRDefault="00513F0A"/>
    <w:p w:rsidR="00513F0A" w:rsidRDefault="00513F0A">
      <w:r>
        <w:rPr>
          <w:noProof/>
        </w:rPr>
        <w:drawing>
          <wp:inline distT="0" distB="0" distL="0" distR="0" wp14:anchorId="1DF2F116" wp14:editId="113EBCFF">
            <wp:extent cx="5057143" cy="5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0A" w:rsidRDefault="00513F0A"/>
    <w:p w:rsidR="00513F0A" w:rsidRDefault="00513F0A">
      <w:pPr>
        <w:rPr>
          <w:rFonts w:hint="eastAsia"/>
        </w:rPr>
      </w:pPr>
      <w:r>
        <w:t>D</w:t>
      </w:r>
      <w:r>
        <w:rPr>
          <w:rFonts w:hint="eastAsia"/>
        </w:rPr>
        <w:t>ilate和erode</w:t>
      </w:r>
      <w:r>
        <w:t xml:space="preserve"> </w:t>
      </w:r>
      <w:r>
        <w:rPr>
          <w:rFonts w:hint="eastAsia"/>
        </w:rPr>
        <w:t>表示膨胀与腐蚀</w:t>
      </w:r>
      <w:bookmarkStart w:id="0" w:name="_GoBack"/>
      <w:bookmarkEnd w:id="0"/>
    </w:p>
    <w:sectPr w:rsidR="0051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29AC"/>
    <w:multiLevelType w:val="hybridMultilevel"/>
    <w:tmpl w:val="B7860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A0"/>
    <w:rsid w:val="0050710C"/>
    <w:rsid w:val="00513F0A"/>
    <w:rsid w:val="00CB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7AD3"/>
  <w15:chartTrackingRefBased/>
  <w15:docId w15:val="{33C9E95C-2F04-4258-9089-77A5745C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chinetrans-lang-zh-cn">
    <w:name w:val="machinetrans-lang-zh-cn"/>
    <w:basedOn w:val="a"/>
    <w:rsid w:val="00513F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3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3F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2020-10-09T10:25:00Z</dcterms:created>
  <dcterms:modified xsi:type="dcterms:W3CDTF">2020-10-09T10:30:00Z</dcterms:modified>
</cp:coreProperties>
</file>