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color="auto" w:val="clear"/>
        <w:spacing w:after="60"/>
      </w:pPr>
      <w:r>
        <w:rPr>
          <w:rFonts w:ascii="Yu Gothic" w:eastAsia="Yu Gothic" w:hAnsi="Yu Gothic"/>
          <w:b/>
          <w:bCs/>
          <w:color w:val="FFFFFF"/>
          <w:sz w:val="20"/>
          <w:szCs w:val="20"/>
        </w:rPr>
        <w:t xml:space="preserve">テーマ 02</w:t>
      </w:r>
    </w:p>
    <w:p>
      <w:pPr>
        <w:spacing w:after="120"/>
      </w:pPr>
      <w:r>
        <w:rPr>
          <w:rFonts w:ascii="Yu Gothic" w:eastAsia="Yu Gothic" w:hAnsi="Yu Gothic"/>
          <w:b/>
          <w:bCs/>
          <w:color w:val="1F4E79"/>
          <w:sz w:val="36"/>
          <w:szCs w:val="36"/>
        </w:rPr>
        <w:t xml:space="preserve">大脳・中脳・小脳・延髄</w:t>
      </w:r>
    </w:p>
    <w:p>
      <w:pPr>
        <w:pBdr>
          <w:bottom w:val="single" w:color="1F4E79" w:sz="6" w:space="4"/>
        </w:pBdr>
        <w:tabs>
          <w:tab w:val="left" w:pos="4200"/>
        </w:tabs>
        <w:spacing w:after="120"/>
      </w:pPr>
      <w:r>
        <w:rPr>
          <w:rFonts w:ascii="Yu Gothic" w:eastAsia="Yu Gothic" w:hAnsi="Yu Gothic"/>
          <w:sz w:val="20"/>
          <w:szCs w:val="20"/>
        </w:rPr>
        <w:t xml:space="preserve">全31問</w:t>
      </w:r>
      <w:r>
        <w:rPr>
          <w:rFonts w:ascii="Yu Gothic" w:eastAsia="Yu Gothic" w:hAnsi="Yu Gothic"/>
          <w:sz w:val="20"/>
          <w:szCs w:val="20"/>
        </w:rPr>
        <w:t xml:space="preserve">	学籍番号＿＿＿＿＿＿　氏名＿＿＿＿＿＿＿＿＿＿</w:t>
      </w:r>
    </w:p>
    <w:p>
      <w:pPr>
        <w:spacing w:after="80"/>
      </w:pPr>
      <w:r>
        <w:rPr>
          <w:rFonts w:ascii="Yu Gothic" w:eastAsia="Yu Gothic" w:hAnsi="Yu Gothic"/>
          <w:color w:val="404040"/>
          <w:sz w:val="17"/>
          <w:szCs w:val="17"/>
        </w:rPr>
        <w:t xml:space="preserve">※ 特に指示のない問題は、正しいもの（または問われているもの）を１つ選ぶ。解答は最終ページの解答欄に記入すること。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000" w:right="1134" w:bottom="1000" w:left="1134" w:header="500" w:footer="500" w:gutter="0"/>
          <w:pgNumType/>
          <w:docGrid w:linePitch="360"/>
        </w:sectPr>
      </w:pPr>
    </w:p>
    <w:p>
      <w:pPr>
        <w:keepNext/>
        <w:shd w:fill="DEEAF6" w:color="auto" w:val="clear"/>
        <w:spacing w:after="80" w:before="240"/>
      </w:pPr>
      <w:r>
        <w:rPr>
          <w:rFonts w:ascii="Yu Gothic" w:eastAsia="Yu Gothic" w:hAnsi="Yu Gothic"/>
          <w:b/>
          <w:bCs/>
          <w:color w:val="1F4E79"/>
          <w:sz w:val="22"/>
          <w:szCs w:val="22"/>
        </w:rPr>
        <w:t xml:space="preserve">■ 大脳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[1] </w:t>
      </w:r>
      <w:r>
        <w:rPr>
          <w:rFonts w:ascii="Yu Gothic" w:eastAsia="Yu Gothic" w:hAnsi="Yu Gothic"/>
          <w:sz w:val="20"/>
          <w:szCs w:val="20"/>
        </w:rPr>
        <w:t xml:space="preserve">中心後回に位置するのはどれか。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（61回午前53）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1．一次運動野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2．一次嗅覚野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3．一次視覚野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4．一次聴覚野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5．一次体性感覚野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[2] </w:t>
      </w:r>
      <w:r>
        <w:rPr>
          <w:rFonts w:ascii="Yu Gothic" w:eastAsia="Yu Gothic" w:hAnsi="Yu Gothic"/>
          <w:sz w:val="20"/>
          <w:szCs w:val="20"/>
        </w:rPr>
        <w:t xml:space="preserve">脳腫瘍の発生部位と症状の組合せで正しいのはどれか。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（61回午後38）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1．視 床 ― 視力障害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2．小 脳 ― 協調運動障害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3．視交叉 ― 失語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4．前頭葉 ― 聴力障害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5．脳幹部 ― 人格障害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[3] </w:t>
      </w:r>
      <w:r>
        <w:rPr>
          <w:rFonts w:ascii="Yu Gothic" w:eastAsia="Yu Gothic" w:hAnsi="Yu Gothic"/>
          <w:sz w:val="20"/>
          <w:szCs w:val="20"/>
        </w:rPr>
        <w:t xml:space="preserve">脳の領域と機能の組合せで正しいのはどれか。２つ選べ。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（60回午後46 改訂）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1．角回 ――― 情動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2．縁上回 ―― 空間的構成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3．Broca野 ―― 聴覚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4．前頭前野 ― 行動の抑制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5．Wernicke野 ― 運動のプログラミング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[4] </w:t>
      </w:r>
      <w:r>
        <w:rPr>
          <w:rFonts w:ascii="Yu Gothic" w:eastAsia="Yu Gothic" w:hAnsi="Yu Gothic"/>
          <w:sz w:val="20"/>
          <w:szCs w:val="20"/>
        </w:rPr>
        <w:t xml:space="preserve">Brodmannにより決定された皮質領野で一次運動野に相当するのはどれか。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（55回午後63）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1．1野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2．4野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3．17野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4．22野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5．44野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[5] </w:t>
      </w:r>
      <w:r>
        <w:rPr>
          <w:rFonts w:ascii="Yu Gothic" w:eastAsia="Yu Gothic" w:hAnsi="Yu Gothic"/>
          <w:sz w:val="20"/>
          <w:szCs w:val="20"/>
        </w:rPr>
        <w:t xml:space="preserve">脳皮質の感覚野の片側前額断の模式図を示す。Penfieldの感覚神経の脳地図における足の局在はどれか。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（53回午前5）</w:t>
      </w:r>
    </w:p>
    <w:p>
      <w:pPr>
        <w:keepNext/>
        <w:jc w:val="center"/>
      </w:pPr>
      <w:r>
        <w:drawing>
          <wp:inline distT="0" distB="0" distL="0" distR="0">
            <wp:extent cx="1905000" cy="172357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72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1．①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2．②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3．③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4．④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5．⑤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[6] </w:t>
      </w:r>
      <w:r>
        <w:rPr>
          <w:rFonts w:ascii="Yu Gothic" w:eastAsia="Yu Gothic" w:hAnsi="Yu Gothic"/>
          <w:sz w:val="20"/>
          <w:szCs w:val="20"/>
        </w:rPr>
        <w:t xml:space="preserve">大脳の領野と部位の組合せで正しいのはどれか。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（53回午後53）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1．一次運動野 ― 前頭葉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2．一次体性感覚野 ― 側頭葉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3．聴覚野 ― 頭頂葉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4．Broca野 ― 側頭葉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5．Wernicke野 ― 後頭葉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[7] </w:t>
      </w:r>
      <w:r>
        <w:rPr>
          <w:rFonts w:ascii="Yu Gothic" w:eastAsia="Yu Gothic" w:hAnsi="Yu Gothic"/>
          <w:sz w:val="20"/>
          <w:szCs w:val="20"/>
        </w:rPr>
        <w:t xml:space="preserve">大脳の領野と部位の組合せで正しいのはどれか。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（50回午後56）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1．一次運動野 ― 側頭葉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2．一次嗅皮質 ― 後頭葉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3．一次視覚野 ― 前頭葉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4．一次聴覚野 ― 辺縁葉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5．一次体性感覚野 ― 頭頂葉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[8] </w:t>
      </w:r>
      <w:r>
        <w:rPr>
          <w:rFonts w:ascii="Yu Gothic" w:eastAsia="Yu Gothic" w:hAnsi="Yu Gothic"/>
          <w:sz w:val="20"/>
          <w:szCs w:val="20"/>
        </w:rPr>
        <w:t xml:space="preserve">側頭葉にあるのはどれか。２つ選べ。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（49回午前55）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1．角回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2．歯状回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3．帯状回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4．海馬傍回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5．中心前回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[9] </w:t>
      </w:r>
      <w:r>
        <w:rPr>
          <w:rFonts w:ascii="Yu Gothic" w:eastAsia="Yu Gothic" w:hAnsi="Yu Gothic"/>
          <w:sz w:val="20"/>
          <w:szCs w:val="20"/>
        </w:rPr>
        <w:t xml:space="preserve">随意運動に関与しないのはどれか。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（49回午前64）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1．小脳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2．内包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3．大脳脚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4．視床下部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5．中心前回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[10] </w:t>
      </w:r>
      <w:r>
        <w:rPr>
          <w:rFonts w:ascii="Yu Gothic" w:eastAsia="Yu Gothic" w:hAnsi="Yu Gothic"/>
          <w:sz w:val="20"/>
          <w:szCs w:val="20"/>
        </w:rPr>
        <w:t xml:space="preserve">前頭葉に含まれるのはどれか。２つ選べ。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（48回午後53）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1．角回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2．紡錘状回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3．中心前回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4．Broca野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5．Wernicke野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[11] </w:t>
      </w:r>
      <w:r>
        <w:rPr>
          <w:rFonts w:ascii="Yu Gothic" w:eastAsia="Yu Gothic" w:hAnsi="Yu Gothic"/>
          <w:sz w:val="20"/>
          <w:szCs w:val="20"/>
        </w:rPr>
        <w:t xml:space="preserve">大脳の中心後回にあるのはどれか。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（48回午後56）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1．運動前野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2．前頭眼野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3．補足運動野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4．第二次視覚野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5．第一次体性感覚野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[12] </w:t>
      </w:r>
      <w:r>
        <w:rPr>
          <w:rFonts w:ascii="Yu Gothic" w:eastAsia="Yu Gothic" w:hAnsi="Yu Gothic"/>
          <w:sz w:val="20"/>
          <w:szCs w:val="20"/>
        </w:rPr>
        <w:t xml:space="preserve">頭頂葉にあるのはどれか。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（46回午後52）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1．角回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2．帯状回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3．歯状回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4．海馬傍回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5．中心前回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[13] </w:t>
      </w:r>
      <w:r>
        <w:rPr>
          <w:rFonts w:ascii="Yu Gothic" w:eastAsia="Yu Gothic" w:hAnsi="Yu Gothic"/>
          <w:sz w:val="20"/>
          <w:szCs w:val="20"/>
        </w:rPr>
        <w:t xml:space="preserve">大脳で正しいのはどれか。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（45回午後53）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1．中心溝によって左右半球に分けられる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2．外側溝によって側頭葉と後頭葉とに分けられる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3．鳥距溝によって頭頂葉と後頭葉とに分けられる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4．脳梁によって左右半球は連結している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5．脳弓によって下垂体は視床下部と連結している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[14] </w:t>
      </w:r>
      <w:r>
        <w:rPr>
          <w:rFonts w:ascii="Yu Gothic" w:eastAsia="Yu Gothic" w:hAnsi="Yu Gothic"/>
          <w:sz w:val="20"/>
          <w:szCs w:val="20"/>
        </w:rPr>
        <w:t xml:space="preserve">正しいのはどれか。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（45回午後74）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1．一次運動野は筋緊張の調節に関与する。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2．運動前野は記憶に基づいた連続運動に関与する。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3．補足運動野は視覚情報を運動に変換する。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4．大脳基底核は運動時の感覚情報を中継する。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5．小脳は無意識的な運動スキルの習得に関与している。</w:t>
      </w:r>
    </w:p>
    <w:p>
      <w:pPr>
        <w:keepNext/>
        <w:shd w:fill="DEEAF6" w:color="auto" w:val="clear"/>
        <w:spacing w:after="80" w:before="240"/>
      </w:pPr>
      <w:r>
        <w:rPr>
          <w:rFonts w:ascii="Yu Gothic" w:eastAsia="Yu Gothic" w:hAnsi="Yu Gothic"/>
          <w:b/>
          <w:bCs/>
          <w:color w:val="1F4E79"/>
          <w:sz w:val="22"/>
          <w:szCs w:val="22"/>
        </w:rPr>
        <w:t xml:space="preserve">■ 中脳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[15] </w:t>
      </w:r>
      <w:r>
        <w:rPr>
          <w:rFonts w:ascii="Yu Gothic" w:eastAsia="Yu Gothic" w:hAnsi="Yu Gothic"/>
          <w:sz w:val="20"/>
          <w:szCs w:val="20"/>
        </w:rPr>
        <w:t xml:space="preserve">中脳について誤っているのはどれか。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（53回午後54）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1．黒質は被蓋と大脳脚との間に位置する。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2．皮質脊髄路は被蓋を通過する。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3．上小脳脚で小脳に連絡する。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4．大脳脚は腹側に位置する。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5．中脳蓋は背側に位置する。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[16] </w:t>
      </w:r>
      <w:r>
        <w:rPr>
          <w:rFonts w:ascii="Yu Gothic" w:eastAsia="Yu Gothic" w:hAnsi="Yu Gothic"/>
          <w:sz w:val="20"/>
          <w:szCs w:val="20"/>
        </w:rPr>
        <w:t xml:space="preserve">中脳レベルの横断面の模式図を示す。錐体路はどれか。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（50回午前54）</w:t>
      </w:r>
    </w:p>
    <w:p>
      <w:pPr>
        <w:keepNext/>
        <w:jc w:val="center"/>
      </w:pPr>
      <w:r>
        <w:drawing>
          <wp:inline distT="0" distB="0" distL="0" distR="0">
            <wp:extent cx="1905000" cy="1558636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5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1．①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2．②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3．③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4．④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5．⑤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[17] </w:t>
      </w:r>
      <w:r>
        <w:rPr>
          <w:rFonts w:ascii="Yu Gothic" w:eastAsia="Yu Gothic" w:hAnsi="Yu Gothic"/>
          <w:sz w:val="20"/>
          <w:szCs w:val="20"/>
        </w:rPr>
        <w:t xml:space="preserve">中脳にあるのはどれか。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（47回午前55）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1．疑核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2．赤核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3．孤束核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4．歯状核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5．オリーブ核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[18] </w:t>
      </w:r>
      <w:r>
        <w:rPr>
          <w:rFonts w:ascii="Yu Gothic" w:eastAsia="Yu Gothic" w:hAnsi="Yu Gothic"/>
          <w:sz w:val="20"/>
          <w:szCs w:val="20"/>
        </w:rPr>
        <w:t xml:space="preserve">中脳にないのはどれか。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（年不明過去問）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1．赤核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2．被蓋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3．乳頭体核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4．動眼神経核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5．黒質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[19] </w:t>
      </w:r>
      <w:r>
        <w:rPr>
          <w:rFonts w:ascii="Yu Gothic" w:eastAsia="Yu Gothic" w:hAnsi="Yu Gothic"/>
          <w:sz w:val="20"/>
          <w:szCs w:val="20"/>
        </w:rPr>
        <w:t xml:space="preserve">中脳にあり、ドーパミンを産生する組織はどれか。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（自作）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1．上丘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2．中脳蓋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3．被蓋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4．黒質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5．大脳脚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[20] </w:t>
      </w:r>
      <w:r>
        <w:rPr>
          <w:rFonts w:ascii="Yu Gothic" w:eastAsia="Yu Gothic" w:hAnsi="Yu Gothic"/>
          <w:sz w:val="20"/>
          <w:szCs w:val="20"/>
        </w:rPr>
        <w:t xml:space="preserve">脳幹の背側から神経線維が出る脳神経はどれか。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（自作）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1．動眼神経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2．滑車神経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3．三叉神経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4．外転神経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5．顔面神経</w:t>
      </w:r>
    </w:p>
    <w:p>
      <w:pPr>
        <w:keepNext/>
        <w:shd w:fill="DEEAF6" w:color="auto" w:val="clear"/>
        <w:spacing w:after="80" w:before="240"/>
      </w:pPr>
      <w:r>
        <w:rPr>
          <w:rFonts w:ascii="Yu Gothic" w:eastAsia="Yu Gothic" w:hAnsi="Yu Gothic"/>
          <w:b/>
          <w:bCs/>
          <w:color w:val="1F4E79"/>
          <w:sz w:val="22"/>
          <w:szCs w:val="22"/>
        </w:rPr>
        <w:t xml:space="preserve">■ 小脳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[21] </w:t>
      </w:r>
      <w:r>
        <w:rPr>
          <w:rFonts w:ascii="Yu Gothic" w:eastAsia="Yu Gothic" w:hAnsi="Yu Gothic"/>
          <w:sz w:val="20"/>
          <w:szCs w:val="20"/>
        </w:rPr>
        <w:t xml:space="preserve">運動制御における小脳の役割で正しいのはどれか。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（53回午前82）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1．一連の動作の企画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2．運動プランの切り替え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3．記憶に基づく運動の修飾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4．視覚情報を運動指令に変換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5．自発的な行為のプログラミング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[22] </w:t>
      </w:r>
      <w:r>
        <w:rPr>
          <w:rFonts w:ascii="Yu Gothic" w:eastAsia="Yu Gothic" w:hAnsi="Yu Gothic"/>
          <w:sz w:val="20"/>
          <w:szCs w:val="20"/>
        </w:rPr>
        <w:t xml:space="preserve">随意運動の制御に関与する部位はどれか。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（46回午後70）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1．松果体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2．扁桃体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3．歯状核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4．青斑核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5．海馬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[23] </w:t>
      </w:r>
      <w:r>
        <w:rPr>
          <w:rFonts w:ascii="Yu Gothic" w:eastAsia="Yu Gothic" w:hAnsi="Yu Gothic"/>
          <w:sz w:val="20"/>
          <w:szCs w:val="20"/>
        </w:rPr>
        <w:t xml:space="preserve">主たる機能の組合せで正しいのはどれか。２つ選べ。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（43回午後23）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1．大脳基底核 － 深部感覚中継核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2．小脳 － 筋トーヌス制御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3．海馬 － 姿勢調整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4．網様体 － 覚醒水準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5．角回 － 視覚中枢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[24] </w:t>
      </w:r>
      <w:r>
        <w:rPr>
          <w:rFonts w:ascii="Yu Gothic" w:eastAsia="Yu Gothic" w:hAnsi="Yu Gothic"/>
          <w:sz w:val="20"/>
          <w:szCs w:val="20"/>
        </w:rPr>
        <w:t xml:space="preserve">小脳について誤っているのはどれか。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（39回午後9）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1．小脳は左右半球と虫部からなる。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2．小脳脚は上・中・下の三つからなる。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3．小脳核の一つにオリーブ核がある。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4．小脳皮質は3層からなる。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5．プルキンエ細胞は小脳皮質からの出力を担っている。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[25] </w:t>
      </w:r>
      <w:r>
        <w:rPr>
          <w:rFonts w:ascii="Yu Gothic" w:eastAsia="Yu Gothic" w:hAnsi="Yu Gothic"/>
          <w:sz w:val="20"/>
          <w:szCs w:val="20"/>
        </w:rPr>
        <w:t xml:space="preserve">体性感覚入力を直接受けるのはどれか。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（39回午後11）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1．線条体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2．黒質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3．視床下核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4．小脳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5．海馬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[26] </w:t>
      </w:r>
      <w:r>
        <w:rPr>
          <w:rFonts w:ascii="Yu Gothic" w:eastAsia="Yu Gothic" w:hAnsi="Yu Gothic"/>
          <w:sz w:val="20"/>
          <w:szCs w:val="20"/>
        </w:rPr>
        <w:t xml:space="preserve">小脳について誤っているのはどれか。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（年不明過去問）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1．登上線維は小脳への入力線維である。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2．延髄と橋との背側に位置する。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3．苔状線維は小脳からの出力線維である。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4．小脳皮質はプルキンエ細胞を含む。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5．上・中・下の３小脳脚で脳幹と結合する。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[27] </w:t>
      </w:r>
      <w:r>
        <w:rPr>
          <w:rFonts w:ascii="Yu Gothic" w:eastAsia="Yu Gothic" w:hAnsi="Yu Gothic"/>
          <w:sz w:val="20"/>
          <w:szCs w:val="20"/>
        </w:rPr>
        <w:t xml:space="preserve">小脳について正しいのはどれか。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（年不明過去問）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1．左右の小脳半球とその間に存在する橋からなっている。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2．上、中、下の小脳脚によって大脳と結合している。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3．身体各部の運動企図をつかさどる作用がある。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4．小脳と後頭葉とを隔てている硬膜はテントという。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5．小脳皮質は分子層、神経細胞層（プルキンエ細胞層）、錐体細胞層からなる。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[28] </w:t>
      </w:r>
      <w:r>
        <w:rPr>
          <w:rFonts w:ascii="Yu Gothic" w:eastAsia="Yu Gothic" w:hAnsi="Yu Gothic"/>
          <w:sz w:val="20"/>
          <w:szCs w:val="20"/>
        </w:rPr>
        <w:t xml:space="preserve">小脳にある核でないのはどれか。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（自作）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1．歯状核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2．栓状核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3．球状核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4．室頂核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5．オリーブ核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[29] </w:t>
      </w:r>
      <w:r>
        <w:rPr>
          <w:rFonts w:ascii="Yu Gothic" w:eastAsia="Yu Gothic" w:hAnsi="Yu Gothic"/>
          <w:sz w:val="20"/>
          <w:szCs w:val="20"/>
        </w:rPr>
        <w:t xml:space="preserve">小脳について誤っているのはどれか。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（自作）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1．プルキンエ細胞は小脳皮質からの出力線維を出す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2．苔状線維と登上線維は小脳への入力線維である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3．上小脳脚は中脳から小脳へ入力する経路である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4．中小脳脚は橋から小脳へ入力する経路である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5．下小脳脚は延髄から小脳へ入力する経路である</w:t>
      </w:r>
    </w:p>
    <w:p>
      <w:pPr>
        <w:keepNext/>
        <w:shd w:fill="DEEAF6" w:color="auto" w:val="clear"/>
        <w:spacing w:after="80" w:before="240"/>
      </w:pPr>
      <w:r>
        <w:rPr>
          <w:rFonts w:ascii="Yu Gothic" w:eastAsia="Yu Gothic" w:hAnsi="Yu Gothic"/>
          <w:b/>
          <w:bCs/>
          <w:color w:val="1F4E79"/>
          <w:sz w:val="22"/>
          <w:szCs w:val="22"/>
        </w:rPr>
        <w:t xml:space="preserve">■ 延髄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[30] </w:t>
      </w:r>
      <w:r>
        <w:rPr>
          <w:rFonts w:ascii="Yu Gothic" w:eastAsia="Yu Gothic" w:hAnsi="Yu Gothic"/>
          <w:sz w:val="20"/>
          <w:szCs w:val="20"/>
        </w:rPr>
        <w:t xml:space="preserve">延髄にない神経核はどれか。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（44回午後10）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1．舌下神経核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2．動眼神経核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3．前庭神経核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4．蝸牛神経核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5．迷走神経背側核</w:t>
      </w:r>
    </w:p>
    <w:p>
      <w:pPr>
        <w:keepNext/>
        <w:keepLines/>
        <w:spacing w:after="40" w:before="160"/>
        <w:ind w:left="400" w:hanging="4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[31] </w:t>
      </w:r>
      <w:r>
        <w:rPr>
          <w:rFonts w:ascii="Yu Gothic" w:eastAsia="Yu Gothic" w:hAnsi="Yu Gothic"/>
          <w:sz w:val="20"/>
          <w:szCs w:val="20"/>
        </w:rPr>
        <w:t xml:space="preserve">延髄について誤っているのはどれか。</w:t>
      </w:r>
      <w:r>
        <w:rPr>
          <w:rFonts w:ascii="Yu Gothic" w:eastAsia="Yu Gothic" w:hAnsi="Yu Gothic"/>
          <w:color w:val="666666"/>
          <w:sz w:val="16"/>
          <w:szCs w:val="16"/>
        </w:rPr>
        <w:t xml:space="preserve">（年不明過去問）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1．頭側は橋である。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2．小脳との連絡線維がある。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3．外側皮質脊髄路が交差する。</w:t>
      </w:r>
    </w:p>
    <w:p>
      <w:pPr>
        <w:keepNext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4．背側部を被蓋と呼ぶ。</w:t>
      </w:r>
    </w:p>
    <w:p>
      <w:pPr>
        <w:keepNext w:val="false"/>
        <w:keepLines/>
        <w:spacing w:after="0"/>
        <w:ind w:left="700" w:hanging="300"/>
      </w:pPr>
      <w:r>
        <w:rPr>
          <w:rFonts w:ascii="Yu Gothic" w:eastAsia="Yu Gothic" w:hAnsi="Yu Gothic"/>
          <w:sz w:val="20"/>
          <w:szCs w:val="20"/>
        </w:rPr>
        <w:t xml:space="preserve">5．舌下神経核がある。</w:t>
      </w:r>
    </w:p>
    <w:p>
      <w:pPr>
        <w:sectPr>
          <w:headerReference w:type="default" r:id="rId8"/>
          <w:footerReference w:type="default" r:id="rId9"/>
          <w:type w:val="continuous"/>
          <w:pgSz w:w="11906" w:h="16838" w:orient="portrait"/>
          <w:pgMar w:top="1000" w:right="1134" w:bottom="1000" w:left="1134" w:header="500" w:footer="500" w:gutter="0"/>
          <w:pgNumType/>
          <w:cols w:space="500" w:num="2"/>
          <w:docGrid w:linePitch="360"/>
        </w:sectPr>
      </w:pPr>
    </w:p>
    <w:p>
      <w:pPr>
        <w:spacing w:after="120"/>
      </w:pPr>
      <w:r>
        <w:rPr>
          <w:rFonts w:ascii="Yu Gothic" w:eastAsia="Yu Gothic" w:hAnsi="Yu Gothic"/>
          <w:b/>
          <w:bCs/>
          <w:color w:val="1F4E79"/>
          <w:sz w:val="28"/>
          <w:szCs w:val="28"/>
        </w:rPr>
        <w:t xml:space="preserve">解答欄</w:t>
      </w:r>
    </w:p>
    <w:tbl>
      <w:tblPr>
        <w:tblW w:type="dxa" w:w="96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rPr>
          <w:trHeight w:val="420" w:hRule="atLeast"/>
        </w:trPr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[1]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[8]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[15]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[22]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[29]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[2]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[9]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[16]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[23]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[30]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[3]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[10]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[17]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[24]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[31]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[4]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[11]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[18]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[25]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[5]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[12]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[19]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[26]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[6]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[13]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[20]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[27]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[7]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[14]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[21]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>[28]</w:t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</w:tcPr>
          <w:p>
            <w:pPr>
              <w:jc w:val="center"/>
            </w:pPr>
            <w:r>
              <w:rPr>
                <w:rFonts w:ascii="Yu Gothic" w:eastAsia="Yu Gothic" w:hAnsi="Yu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96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</w:tcPr>
          <w:p>
            <w:r>
              <w:rPr>
                <w:rFonts w:ascii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</w:pPr>
      <w:r>
        <w:rPr>
          <w:rFonts w:ascii="Yu Gothic" w:eastAsia="Yu Gothic" w:hAnsi="Yu Gothic"/>
          <w:b/>
          <w:bCs/>
          <w:sz w:val="22"/>
          <w:szCs w:val="22"/>
        </w:rPr>
        <w:t xml:space="preserve">正解数：　　　／ 31 問</w:t>
      </w:r>
    </w:p>
    <w:p>
      <w:pPr>
        <w:spacing w:before="20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■ 間違えた問題・覚えておくことメモ</w:t>
      </w:r>
    </w:p>
    <w:p>
      <w:pPr>
        <w:pBdr>
          <w:bottom w:val="dotted" w:color="A6A6A6" w:sz="4" w:space="1"/>
        </w:pBdr>
        <w:spacing w:before="280"/>
      </w:pPr>
      <w:r>
        <w:rPr>
          <w:rFonts w:ascii="Yu Gothic" w:eastAsia="Yu Gothic" w:hAnsi="Yu Gothic"/>
          <w:sz w:val="20"/>
          <w:szCs w:val="20"/>
        </w:rPr>
        <w:t xml:space="preserve"/>
      </w:r>
    </w:p>
    <w:p>
      <w:pPr>
        <w:pBdr>
          <w:bottom w:val="dotted" w:color="A6A6A6" w:sz="4" w:space="1"/>
        </w:pBdr>
        <w:spacing w:before="280"/>
      </w:pPr>
      <w:r>
        <w:rPr>
          <w:rFonts w:ascii="Yu Gothic" w:eastAsia="Yu Gothic" w:hAnsi="Yu Gothic"/>
          <w:sz w:val="20"/>
          <w:szCs w:val="20"/>
        </w:rPr>
        <w:t xml:space="preserve"/>
      </w:r>
    </w:p>
    <w:p>
      <w:pPr>
        <w:pBdr>
          <w:bottom w:val="dotted" w:color="A6A6A6" w:sz="4" w:space="1"/>
        </w:pBdr>
        <w:spacing w:before="280"/>
      </w:pPr>
      <w:r>
        <w:rPr>
          <w:rFonts w:ascii="Yu Gothic" w:eastAsia="Yu Gothic" w:hAnsi="Yu Gothic"/>
          <w:sz w:val="20"/>
          <w:szCs w:val="20"/>
        </w:rPr>
        <w:t xml:space="preserve"/>
      </w:r>
    </w:p>
    <w:p>
      <w:pPr>
        <w:pBdr>
          <w:bottom w:val="dotted" w:color="A6A6A6" w:sz="4" w:space="1"/>
        </w:pBdr>
        <w:spacing w:before="280"/>
      </w:pPr>
      <w:r>
        <w:rPr>
          <w:rFonts w:ascii="Yu Gothic" w:eastAsia="Yu Gothic" w:hAnsi="Yu Gothic"/>
          <w:sz w:val="20"/>
          <w:szCs w:val="20"/>
        </w:rPr>
        <w:t xml:space="preserve"/>
      </w:r>
    </w:p>
    <w:p>
      <w:pPr>
        <w:pBdr>
          <w:bottom w:val="dotted" w:color="A6A6A6" w:sz="4" w:space="1"/>
        </w:pBdr>
        <w:spacing w:before="280"/>
      </w:pPr>
      <w:r>
        <w:rPr>
          <w:rFonts w:ascii="Yu Gothic" w:eastAsia="Yu Gothic" w:hAnsi="Yu Gothic"/>
          <w:sz w:val="20"/>
          <w:szCs w:val="20"/>
        </w:rPr>
        <w:t xml:space="preserve"/>
      </w:r>
    </w:p>
    <w:p>
      <w:pPr>
        <w:pBdr>
          <w:bottom w:val="dotted" w:color="A6A6A6" w:sz="4" w:space="1"/>
        </w:pBdr>
        <w:spacing w:before="280"/>
      </w:pPr>
      <w:r>
        <w:rPr>
          <w:rFonts w:ascii="Yu Gothic" w:eastAsia="Yu Gothic" w:hAnsi="Yu Gothic"/>
          <w:sz w:val="20"/>
          <w:szCs w:val="20"/>
        </w:rPr>
        <w:t xml:space="preserve"/>
      </w:r>
    </w:p>
    <w:p>
      <w:pPr>
        <w:pBdr>
          <w:bottom w:val="dotted" w:color="A6A6A6" w:sz="4" w:space="1"/>
        </w:pBdr>
        <w:spacing w:before="280"/>
      </w:pPr>
      <w:r>
        <w:rPr>
          <w:rFonts w:ascii="Yu Gothic" w:eastAsia="Yu Gothic" w:hAnsi="Yu Gothic"/>
          <w:sz w:val="20"/>
          <w:szCs w:val="20"/>
        </w:rPr>
        <w:t xml:space="preserve"/>
      </w:r>
    </w:p>
    <w:p>
      <w:pPr>
        <w:pBdr>
          <w:bottom w:val="dotted" w:color="A6A6A6" w:sz="4" w:space="1"/>
        </w:pBdr>
        <w:spacing w:before="280"/>
      </w:pPr>
      <w:r>
        <w:rPr>
          <w:rFonts w:ascii="Yu Gothic" w:eastAsia="Yu Gothic" w:hAnsi="Yu Gothic"/>
          <w:sz w:val="20"/>
          <w:szCs w:val="20"/>
        </w:rPr>
        <w:t xml:space="preserve"/>
      </w:r>
    </w:p>
    <w:p>
      <w:pPr>
        <w:pBdr>
          <w:bottom w:val="dotted" w:color="A6A6A6" w:sz="4" w:space="1"/>
        </w:pBdr>
        <w:spacing w:before="280"/>
      </w:pPr>
      <w:r>
        <w:rPr>
          <w:rFonts w:ascii="Yu Gothic" w:eastAsia="Yu Gothic" w:hAnsi="Yu Gothic"/>
          <w:sz w:val="20"/>
          <w:szCs w:val="20"/>
        </w:rPr>
        <w:t xml:space="preserve"/>
      </w:r>
    </w:p>
    <w:p>
      <w:pPr>
        <w:pBdr>
          <w:bottom w:val="dotted" w:color="A6A6A6" w:sz="4" w:space="1"/>
        </w:pBdr>
        <w:spacing w:before="280"/>
      </w:pPr>
      <w:r>
        <w:rPr>
          <w:rFonts w:ascii="Yu Gothic" w:eastAsia="Yu Gothic" w:hAnsi="Yu Gothic"/>
          <w:sz w:val="20"/>
          <w:szCs w:val="20"/>
        </w:rPr>
        <w:t xml:space="preserve"/>
      </w:r>
    </w:p>
    <w:sectPr>
      <w:headerReference w:type="default" r:id="rId10"/>
      <w:footerReference w:type="default" r:id="rId11"/>
      <w:type w:val="nextPage"/>
      <w:pgSz w:w="11906" w:h="16838" w:orient="portrait"/>
      <w:pgMar w:top="1000" w:right="1134" w:bottom="1000" w:left="1134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eastAsia="Yu Gothic" w:hAnsi="Yu Gothic"/>
        <w:color w:val="808080"/>
        <w:sz w:val="16"/>
        <w:szCs w:val="16"/>
      </w:rPr>
      <w:t xml:space="preserve">作業療法士国家試験対策　基礎医学（神経系）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eastAsia="Yu Gothic" w:hAnsi="Yu Gothic"/>
        <w:color w:val="808080"/>
        <w:sz w:val="16"/>
        <w:szCs w:val="16"/>
      </w:rPr>
      <w:t xml:space="preserve">作業療法士国家試験対策　基礎医学（神経系）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eastAsia="Yu Gothic" w:hAnsi="Yu Gothic"/>
        <w:color w:val="808080"/>
        <w:sz w:val="16"/>
        <w:szCs w:val="16"/>
      </w:rPr>
      <w:t xml:space="preserve">作業療法士国家試験対策　基礎医学（神経系）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69f509daec994993e03f6b1772547f5e8cb6a6f4.png"/><Relationship Id="rId14" Type="http://schemas.openxmlformats.org/officeDocument/2006/relationships/image" Target="media/1d6de6a9f589866192fa3dd939db34f77911a6c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2026-09-29T06:41:04.221Z</dcterms:created>
  <dcterms:modified xsi:type="dcterms:W3CDTF">2026-09-29T06:41:04.221Z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