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4BD" w:rsidRPr="008212A3" w:rsidRDefault="008A04BD" w:rsidP="008A04BD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8A04BD" w:rsidRDefault="008A04BD" w:rsidP="008A04BD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8A04BD" w:rsidRPr="00C80459" w:rsidRDefault="00465B24" w:rsidP="008A04BD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C80459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8A04BD" w:rsidRPr="00C80459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8A04BD" w:rsidRPr="00C80459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8A04BD" w:rsidRPr="00C80459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8A04BD" w:rsidRPr="00C80459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8A04BD" w:rsidRPr="00C80459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8A04BD" w:rsidRPr="00C80459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C80459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C80459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, Nest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8A04BD" w:rsidRDefault="008A04BD" w:rsidP="008A04BD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C80459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8A04BD" w:rsidRDefault="008A04BD" w:rsidP="008A04BD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8A04BD" w:rsidP="008A04BD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</w:t>
      </w:r>
      <w:r w:rsidR="00B42873">
        <w:rPr>
          <w:rFonts w:eastAsia="NotoSans"/>
          <w:color w:val="404040" w:themeColor="text1" w:themeTint="BF"/>
          <w:sz w:val="20"/>
          <w:szCs w:val="20"/>
        </w:rPr>
        <w:t>, Nest.js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and GraphQL with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3C6FB0">
        <w:rPr>
          <w:rFonts w:eastAsia="NotoSans"/>
          <w:color w:val="404040" w:themeColor="text1" w:themeTint="BF"/>
          <w:sz w:val="20"/>
          <w:szCs w:val="20"/>
        </w:rPr>
        <w:t>PostgreSQL</w:t>
      </w:r>
      <w:r w:rsidRPr="006D0FDF">
        <w:rPr>
          <w:rFonts w:eastAsia="NotoSans"/>
          <w:color w:val="404040" w:themeColor="text1" w:themeTint="BF"/>
          <w:sz w:val="20"/>
          <w:szCs w:val="20"/>
        </w:rPr>
        <w:t>, optimizing query execution time by 30</w:t>
      </w:r>
      <w:r w:rsidR="009776CD">
        <w:rPr>
          <w:rFonts w:eastAsia="NotoSans"/>
          <w:color w:val="404040" w:themeColor="text1" w:themeTint="BF"/>
          <w:sz w:val="20"/>
          <w:szCs w:val="20"/>
        </w:rPr>
        <w:t>%</w:t>
      </w:r>
      <w:r w:rsidR="003C6FB0">
        <w:rPr>
          <w:rFonts w:eastAsia="NotoSans"/>
          <w:color w:val="404040" w:themeColor="text1" w:themeTint="BF"/>
          <w:sz w:val="20"/>
          <w:szCs w:val="20"/>
        </w:rPr>
        <w:t xml:space="preserve"> with TypeORM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and implemented Microservices architecture on AWS Elastic Container Service (ECS) with </w:t>
      </w:r>
      <w:r w:rsidR="009776CD">
        <w:rPr>
          <w:rFonts w:eastAsia="NotoSans"/>
          <w:color w:val="404040" w:themeColor="text1" w:themeTint="BF"/>
          <w:sz w:val="20"/>
          <w:szCs w:val="20"/>
        </w:rPr>
        <w:t>AWS SQS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AWS services such as API Gateway, Lambda, S3, and DynamoDB for a serverless architecture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Leveraged AWS Cloud infrastructure for scalable application deployment, implementing centralized monitoring with AWS CloudWatch, and reducing site navigability issues by 30% through front-end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</w:t>
      </w:r>
      <w:r w:rsidR="00B07AD9">
        <w:rPr>
          <w:rFonts w:ascii="Calibri" w:eastAsia="Times New Roman" w:hAnsi="Calibri" w:cs="Calibri"/>
          <w:color w:val="000000"/>
          <w:sz w:val="20"/>
          <w:szCs w:val="20"/>
        </w:rPr>
        <w:t>-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UI, Shopify, Cypress, Jest, Node.js, 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Nest.js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3C6FB0" w:rsidRPr="003C6FB0">
        <w:rPr>
          <w:rFonts w:ascii="Calibri" w:eastAsia="Times New Roman" w:hAnsi="Calibri" w:cs="Calibri"/>
          <w:color w:val="000000"/>
          <w:sz w:val="20"/>
          <w:szCs w:val="20"/>
        </w:rPr>
        <w:t>PostgreSQL, TypeORM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>AWS SQS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8A04BD" w:rsidRPr="0005646A" w:rsidRDefault="008A04BD" w:rsidP="008A04BD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8A04BD" w:rsidRDefault="008A04BD" w:rsidP="008A04BD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8A04BD" w:rsidP="008A04BD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Nest.js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, boosting server efficiency by 50%, while fine-tuning queries to improve </w:t>
      </w:r>
      <w:r w:rsidR="003C6FB0">
        <w:rPr>
          <w:rFonts w:eastAsia="NotoSans"/>
          <w:color w:val="404040" w:themeColor="text1" w:themeTint="BF"/>
          <w:sz w:val="20"/>
          <w:szCs w:val="20"/>
        </w:rPr>
        <w:t xml:space="preserve">MySQL </w:t>
      </w:r>
      <w:r w:rsidRPr="00D36D94">
        <w:rPr>
          <w:rFonts w:eastAsia="NotoSans"/>
          <w:color w:val="404040" w:themeColor="text1" w:themeTint="BF"/>
          <w:sz w:val="20"/>
          <w:szCs w:val="20"/>
        </w:rPr>
        <w:t>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</w:t>
      </w:r>
      <w:r w:rsidR="003C6FB0">
        <w:rPr>
          <w:rFonts w:eastAsia="NotoSans"/>
          <w:color w:val="404040" w:themeColor="text1" w:themeTint="BF"/>
          <w:sz w:val="20"/>
          <w:szCs w:val="20"/>
        </w:rPr>
        <w:t>ase architectures with AWS RDS</w:t>
      </w:r>
      <w:r w:rsidRPr="00D36D94">
        <w:rPr>
          <w:rFonts w:eastAsia="NotoSans"/>
          <w:color w:val="404040" w:themeColor="text1" w:themeTint="BF"/>
          <w:sz w:val="20"/>
          <w:szCs w:val="20"/>
        </w:rPr>
        <w:t>. Utilized AWS SQS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(migrate from RabbitMQ)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Nest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3C6FB0">
        <w:rPr>
          <w:rFonts w:eastAsia="NotoSans"/>
          <w:color w:val="404040" w:themeColor="text1" w:themeTint="BF"/>
          <w:sz w:val="20"/>
          <w:szCs w:val="20"/>
        </w:rPr>
        <w:t>MySQL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 xml:space="preserve">, GraphQL, AWS,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 xml:space="preserve">RabbitMQ, 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8A04BD" w:rsidRDefault="008A04BD" w:rsidP="008A04BD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8A04BD" w:rsidP="008A04BD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8A04BD" w:rsidRDefault="008A04BD" w:rsidP="008A04BD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8A04BD" w:rsidP="008A04BD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465B24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8A04BD" w:rsidRDefault="008A04BD" w:rsidP="008A04BD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65B24"/>
    <w:rsid w:val="004C2F40"/>
    <w:rsid w:val="004E1DAB"/>
    <w:rsid w:val="006D0FDF"/>
    <w:rsid w:val="006F1320"/>
    <w:rsid w:val="00835542"/>
    <w:rsid w:val="00854111"/>
    <w:rsid w:val="008A04BD"/>
    <w:rsid w:val="008F673C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C53E56"/>
    <w:rsid w:val="00C80459"/>
    <w:rsid w:val="00CC754B"/>
    <w:rsid w:val="00CE78B9"/>
    <w:rsid w:val="00D36D94"/>
    <w:rsid w:val="00DB03A7"/>
    <w:rsid w:val="00DB203C"/>
    <w:rsid w:val="00EA7FE8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3B2AB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6613A-7B30-4BA2-9FE8-1AEF09805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1604</TotalTime>
  <Pages>2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2023-04-27T02:21:00Z</cp:lastPrinted>
  <dcterms:created xsi:type="dcterms:W3CDTF">2023-02-21T13:04:00Z</dcterms:created>
  <dcterms:modified xsi:type="dcterms:W3CDTF">2025-08-15T20:57:00Z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