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D4E8" w14:textId="1E9A4A70" w:rsidR="00693D93" w:rsidRPr="00A438C9" w:rsidRDefault="00D80E4C" w:rsidP="00693D93">
      <w:pPr>
        <w:pStyle w:val="Title"/>
        <w:rPr>
          <w:sz w:val="48"/>
          <w:szCs w:val="48"/>
        </w:rPr>
      </w:pPr>
      <w:r w:rsidRPr="00A438C9">
        <w:rPr>
          <w:sz w:val="48"/>
          <w:szCs w:val="48"/>
        </w:rPr>
        <w:t xml:space="preserve">Activity </w:t>
      </w:r>
      <w:r w:rsidR="00A23670">
        <w:rPr>
          <w:sz w:val="48"/>
          <w:szCs w:val="48"/>
        </w:rPr>
        <w:t>1</w:t>
      </w:r>
      <w:r w:rsidR="002E142E">
        <w:rPr>
          <w:sz w:val="48"/>
          <w:szCs w:val="48"/>
        </w:rPr>
        <w:t>7</w:t>
      </w:r>
      <w:r w:rsidRPr="00A438C9">
        <w:rPr>
          <w:sz w:val="48"/>
          <w:szCs w:val="48"/>
        </w:rPr>
        <w:t>:</w:t>
      </w:r>
      <w:r w:rsidR="00E36267" w:rsidRPr="00A438C9">
        <w:rPr>
          <w:sz w:val="48"/>
          <w:szCs w:val="48"/>
        </w:rPr>
        <w:t xml:space="preserve"> </w:t>
      </w:r>
      <w:r w:rsidR="00F33189">
        <w:rPr>
          <w:sz w:val="48"/>
          <w:szCs w:val="48"/>
        </w:rPr>
        <w:t>Privacy</w:t>
      </w:r>
      <w:r w:rsidR="002E142E">
        <w:rPr>
          <w:sz w:val="48"/>
          <w:szCs w:val="48"/>
        </w:rPr>
        <w:t xml:space="preserve"> Impact Assessment Process</w:t>
      </w:r>
    </w:p>
    <w:p w14:paraId="2586875F" w14:textId="77777777" w:rsidR="00693D93" w:rsidRDefault="00693D93" w:rsidP="00693D93"/>
    <w:p w14:paraId="7072DF97" w14:textId="65B26057" w:rsidR="004D5C1D" w:rsidRDefault="00D80E4C" w:rsidP="00A438C9">
      <w:r w:rsidRPr="00D80E4C">
        <w:t>This document is intended to guide your coursework and set expectations to enable you to fulfill the course</w:t>
      </w:r>
      <w:r>
        <w:t xml:space="preserve"> </w:t>
      </w:r>
      <w:r w:rsidRPr="00D80E4C">
        <w:t>requirements. You are expected to complete all the tasks and ensure that the objectives are met. The format of</w:t>
      </w:r>
      <w:r>
        <w:t xml:space="preserve"> </w:t>
      </w:r>
      <w:r w:rsidRPr="00D80E4C">
        <w:t xml:space="preserve">your coursework activities is guided using this template. All activities must be completed </w:t>
      </w:r>
      <w:r>
        <w:t>on time</w:t>
      </w:r>
      <w:r w:rsidRPr="00D80E4C">
        <w:t xml:space="preserve">. It is highly recommended that you manage your time effectively throughout the term to </w:t>
      </w:r>
      <w:r w:rsidR="009A3D05">
        <w:t xml:space="preserve">avoid </w:t>
      </w:r>
      <w:r w:rsidRPr="00D80E4C">
        <w:t>falling</w:t>
      </w:r>
      <w:r>
        <w:t xml:space="preserve"> </w:t>
      </w:r>
      <w:r w:rsidRPr="00D80E4C">
        <w:t>behind.</w:t>
      </w:r>
      <w:r w:rsidR="00B63ABA">
        <w:t xml:space="preserve"> This document is required for your portfolio submission</w:t>
      </w:r>
    </w:p>
    <w:p w14:paraId="1EF45BBC" w14:textId="245E404B" w:rsidR="009A3D05" w:rsidRDefault="009A3D05" w:rsidP="00A438C9"/>
    <w:tbl>
      <w:tblPr>
        <w:tblStyle w:val="TableGrid"/>
        <w:tblW w:w="0" w:type="auto"/>
        <w:tblLook w:val="04A0" w:firstRow="1" w:lastRow="0" w:firstColumn="1" w:lastColumn="0" w:noHBand="0" w:noVBand="1"/>
      </w:tblPr>
      <w:tblGrid>
        <w:gridCol w:w="8500"/>
        <w:gridCol w:w="1570"/>
      </w:tblGrid>
      <w:tr w:rsidR="00274FDF" w14:paraId="5426004D" w14:textId="77777777" w:rsidTr="00DE19ED">
        <w:tc>
          <w:tcPr>
            <w:tcW w:w="8500" w:type="dxa"/>
            <w:shd w:val="clear" w:color="auto" w:fill="D9D9D9" w:themeFill="background1" w:themeFillShade="D9"/>
          </w:tcPr>
          <w:p w14:paraId="46B25233" w14:textId="5A0B6E43" w:rsidR="00274FDF" w:rsidRDefault="00DE19ED" w:rsidP="00DE19ED">
            <w:pPr>
              <w:jc w:val="center"/>
            </w:pPr>
            <w:r>
              <w:rPr>
                <w:b/>
                <w:bCs/>
              </w:rPr>
              <w:t>Objective</w:t>
            </w:r>
          </w:p>
        </w:tc>
        <w:tc>
          <w:tcPr>
            <w:tcW w:w="1570" w:type="dxa"/>
            <w:shd w:val="clear" w:color="auto" w:fill="D9D9D9" w:themeFill="background1" w:themeFillShade="D9"/>
          </w:tcPr>
          <w:p w14:paraId="4208515C" w14:textId="291898A2" w:rsidR="00274FDF" w:rsidRPr="00DE19ED" w:rsidRDefault="00DE19ED" w:rsidP="00DE19ED">
            <w:pPr>
              <w:jc w:val="center"/>
              <w:rPr>
                <w:b/>
                <w:bCs/>
              </w:rPr>
            </w:pPr>
            <w:r w:rsidRPr="00DE19ED">
              <w:rPr>
                <w:b/>
                <w:bCs/>
              </w:rPr>
              <w:t>Status</w:t>
            </w:r>
          </w:p>
        </w:tc>
      </w:tr>
      <w:tr w:rsidR="00DE19ED" w14:paraId="3ADE130D" w14:textId="77777777" w:rsidTr="00DE19ED">
        <w:tc>
          <w:tcPr>
            <w:tcW w:w="8500" w:type="dxa"/>
          </w:tcPr>
          <w:p w14:paraId="4A13871F" w14:textId="586DBB9F" w:rsidR="00C65D14" w:rsidRDefault="00C65D14" w:rsidP="00DE19ED">
            <w:r>
              <w:t>Read the following scenario and answer questions outlined in the analysis section</w:t>
            </w:r>
          </w:p>
          <w:p w14:paraId="624F8F9A" w14:textId="77777777" w:rsidR="00C65D14" w:rsidRDefault="00C65D14" w:rsidP="00DE19ED"/>
          <w:p w14:paraId="5262BC60" w14:textId="7EAA9674" w:rsidR="00DE19ED" w:rsidRPr="00DA5915" w:rsidRDefault="00C65D14" w:rsidP="00EE4F99">
            <w:pPr>
              <w:rPr>
                <w:lang w:val="en-CA"/>
              </w:rPr>
            </w:pPr>
            <w:r w:rsidRPr="00DA5915">
              <w:rPr>
                <w:lang w:val="en-CA"/>
              </w:rPr>
              <w:t>Scenario</w:t>
            </w:r>
            <w:r w:rsidR="00EE4F99" w:rsidRPr="00DA5915">
              <w:rPr>
                <w:lang w:val="en-CA"/>
              </w:rPr>
              <w:t xml:space="preserve">: </w:t>
            </w:r>
            <w:r w:rsidR="00F33189">
              <w:rPr>
                <w:lang w:val="en-CA"/>
              </w:rPr>
              <w:t xml:space="preserve">You are a </w:t>
            </w:r>
            <w:r w:rsidR="002E142E">
              <w:rPr>
                <w:lang w:val="en-CA"/>
              </w:rPr>
              <w:t xml:space="preserve">privacy officer working for the privacy commissioner of Canada. </w:t>
            </w:r>
            <w:r w:rsidR="00F33189">
              <w:rPr>
                <w:lang w:val="en-CA"/>
              </w:rPr>
              <w:t xml:space="preserve"> </w:t>
            </w:r>
            <w:r w:rsidR="002E142E">
              <w:rPr>
                <w:lang w:val="en-CA"/>
              </w:rPr>
              <w:t xml:space="preserve">You are expected to be familiar with the privacy laws across </w:t>
            </w:r>
            <w:r w:rsidR="0059248E">
              <w:rPr>
                <w:lang w:val="en-CA"/>
              </w:rPr>
              <w:t>Canada</w:t>
            </w:r>
          </w:p>
          <w:p w14:paraId="29A7E911" w14:textId="78F0A9D3" w:rsidR="00EE4F99" w:rsidRPr="00DA5915" w:rsidRDefault="00EE4F99" w:rsidP="00EE4F99">
            <w:pPr>
              <w:rPr>
                <w:lang w:val="en-CA"/>
              </w:rPr>
            </w:pPr>
          </w:p>
        </w:tc>
        <w:tc>
          <w:tcPr>
            <w:tcW w:w="1570" w:type="dxa"/>
            <w:vMerge w:val="restart"/>
          </w:tcPr>
          <w:p w14:paraId="4590E604" w14:textId="693205AF" w:rsidR="00DE19ED" w:rsidRDefault="00000000" w:rsidP="00DE19ED">
            <w:sdt>
              <w:sdtPr>
                <w:id w:val="-233399262"/>
                <w14:checkbox>
                  <w14:checked w14:val="1"/>
                  <w14:checkedState w14:val="00FC" w14:font="Wingdings"/>
                  <w14:uncheckedState w14:val="2610" w14:font="MS Gothic"/>
                </w14:checkbox>
              </w:sdtPr>
              <w:sdtContent>
                <w:r w:rsidR="00FC4D6C">
                  <w:sym w:font="Wingdings" w:char="F0FC"/>
                </w:r>
              </w:sdtContent>
            </w:sdt>
            <w:r w:rsidR="00DE19ED">
              <w:t xml:space="preserve"> Completed</w:t>
            </w:r>
          </w:p>
          <w:p w14:paraId="29A505D9" w14:textId="62D50AF5" w:rsidR="00DE19ED" w:rsidRDefault="00000000" w:rsidP="00DE19ED">
            <w:sdt>
              <w:sdtPr>
                <w:id w:val="345527514"/>
                <w14:checkbox>
                  <w14:checked w14:val="0"/>
                  <w14:checkedState w14:val="00FC" w14:font="Wingdings"/>
                  <w14:uncheckedState w14:val="2610" w14:font="MS Gothic"/>
                </w14:checkbox>
              </w:sdtPr>
              <w:sdtContent>
                <w:r w:rsidR="00DE19ED">
                  <w:rPr>
                    <w:rFonts w:ascii="MS Gothic" w:eastAsia="MS Gothic" w:hAnsi="MS Gothic" w:hint="eastAsia"/>
                  </w:rPr>
                  <w:t>☐</w:t>
                </w:r>
              </w:sdtContent>
            </w:sdt>
            <w:r w:rsidR="00DE19ED">
              <w:t xml:space="preserve"> Pending</w:t>
            </w:r>
          </w:p>
        </w:tc>
      </w:tr>
      <w:tr w:rsidR="00DE19ED" w14:paraId="00A9DABF" w14:textId="77777777" w:rsidTr="009A3D05">
        <w:tc>
          <w:tcPr>
            <w:tcW w:w="8500" w:type="dxa"/>
            <w:shd w:val="clear" w:color="auto" w:fill="D9D9D9" w:themeFill="background1" w:themeFillShade="D9"/>
          </w:tcPr>
          <w:p w14:paraId="00A6DC95" w14:textId="1DFAA884" w:rsidR="00DE19ED" w:rsidRPr="00DE19ED" w:rsidRDefault="00DE19ED" w:rsidP="00DE19ED">
            <w:pPr>
              <w:jc w:val="center"/>
              <w:rPr>
                <w:b/>
                <w:bCs/>
              </w:rPr>
            </w:pPr>
            <w:r w:rsidRPr="00DE19ED">
              <w:rPr>
                <w:b/>
                <w:bCs/>
              </w:rPr>
              <w:t>Analysis</w:t>
            </w:r>
          </w:p>
        </w:tc>
        <w:tc>
          <w:tcPr>
            <w:tcW w:w="1570" w:type="dxa"/>
            <w:vMerge/>
          </w:tcPr>
          <w:p w14:paraId="1C68EF1D" w14:textId="77777777" w:rsidR="00DE19ED" w:rsidRDefault="00DE19ED" w:rsidP="00A438C9"/>
        </w:tc>
      </w:tr>
      <w:tr w:rsidR="00DE19ED" w14:paraId="0B545A7A" w14:textId="77777777" w:rsidTr="00DE19ED">
        <w:tc>
          <w:tcPr>
            <w:tcW w:w="8500" w:type="dxa"/>
          </w:tcPr>
          <w:p w14:paraId="2FFFA30B" w14:textId="3FAF5AB1" w:rsidR="00C65D14" w:rsidRDefault="00EE4F99" w:rsidP="00C65D14">
            <w:pPr>
              <w:pStyle w:val="ListParagraph"/>
              <w:numPr>
                <w:ilvl w:val="0"/>
                <w:numId w:val="17"/>
              </w:numPr>
            </w:pPr>
            <w:r>
              <w:t xml:space="preserve">In your opinion, </w:t>
            </w:r>
            <w:r w:rsidR="00F33189">
              <w:t xml:space="preserve">what is the </w:t>
            </w:r>
            <w:r w:rsidR="002E142E">
              <w:t>difference between HIA and PHIA? Who is responsible for enforcing HIA, and PHIA?</w:t>
            </w:r>
          </w:p>
          <w:p w14:paraId="3FD37D8D" w14:textId="77777777" w:rsidR="00CC1DE5" w:rsidRDefault="00CC1DE5" w:rsidP="00CC1DE5">
            <w:pPr>
              <w:pStyle w:val="ListParagraph"/>
            </w:pPr>
          </w:p>
          <w:p w14:paraId="0FAD6EA1" w14:textId="736EB3CD" w:rsidR="00C65D14" w:rsidRDefault="00542FAF" w:rsidP="00C65D14">
            <w:pPr>
              <w:pStyle w:val="ListParagraph"/>
            </w:pPr>
            <w:r>
              <w:t>&lt;Answer here&gt;</w:t>
            </w:r>
          </w:p>
          <w:p w14:paraId="2BF6F305" w14:textId="06772D59" w:rsidR="00FC4D6C" w:rsidRPr="006C45A6" w:rsidRDefault="00FC4D6C" w:rsidP="00FC4D6C">
            <w:pPr>
              <w:pStyle w:val="ListParagraph"/>
              <w:rPr>
                <w:highlight w:val="green"/>
              </w:rPr>
            </w:pPr>
            <w:r w:rsidRPr="006C45A6">
              <w:rPr>
                <w:highlight w:val="green"/>
              </w:rPr>
              <w:t xml:space="preserve">In my opinion, the key difference between HIA and PHIA is that HIA is Alberta’s Health Information Act, while PHIA refers to Personal Health Information Acts in other provinces such as Manitoba and Nova Scotia. </w:t>
            </w:r>
            <w:r w:rsidR="006C45A6" w:rsidRPr="006C45A6">
              <w:rPr>
                <w:highlight w:val="green"/>
              </w:rPr>
              <w:t>All</w:t>
            </w:r>
            <w:r w:rsidRPr="006C45A6">
              <w:rPr>
                <w:highlight w:val="green"/>
              </w:rPr>
              <w:t xml:space="preserve"> these laws regulate how health organizations collect, use, disclose, and protect personal health information.</w:t>
            </w:r>
          </w:p>
          <w:p w14:paraId="75754D04" w14:textId="3F10EA55" w:rsidR="00EE4F99" w:rsidRDefault="00FC4D6C" w:rsidP="00FC4D6C">
            <w:pPr>
              <w:pStyle w:val="ListParagraph"/>
            </w:pPr>
            <w:r w:rsidRPr="006C45A6">
              <w:rPr>
                <w:highlight w:val="green"/>
              </w:rPr>
              <w:t>HIA is enforced by the Alberta OIPC, while PHIA enforcement depends on the province—for example, the Manitoba Ombudsman enforces Manitoba’s PHIA, and the Nova Scotia OIPC enforces Nova Scotia’s PHIA.</w:t>
            </w:r>
          </w:p>
          <w:p w14:paraId="666C9CD1" w14:textId="5CF4A0FE" w:rsidR="00DE19ED" w:rsidRDefault="00DE19ED" w:rsidP="00A438C9"/>
        </w:tc>
        <w:tc>
          <w:tcPr>
            <w:tcW w:w="1570" w:type="dxa"/>
            <w:vMerge/>
          </w:tcPr>
          <w:p w14:paraId="6FC8F463" w14:textId="77777777" w:rsidR="00DE19ED" w:rsidRDefault="00DE19ED" w:rsidP="00A438C9"/>
        </w:tc>
      </w:tr>
    </w:tbl>
    <w:p w14:paraId="7283CC4F" w14:textId="77777777" w:rsidR="00E36267" w:rsidRPr="00102D63" w:rsidRDefault="00E36267" w:rsidP="00A438C9">
      <w:pPr>
        <w:pStyle w:val="Heading1"/>
      </w:pPr>
    </w:p>
    <w:sectPr w:rsidR="00E36267" w:rsidRPr="00102D63" w:rsidSect="00F05089">
      <w:foot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05E07" w14:textId="77777777" w:rsidR="00DB51A9" w:rsidRDefault="00DB51A9" w:rsidP="00B10A14">
      <w:pPr>
        <w:spacing w:after="0" w:line="240" w:lineRule="auto"/>
      </w:pPr>
      <w:r>
        <w:separator/>
      </w:r>
    </w:p>
  </w:endnote>
  <w:endnote w:type="continuationSeparator" w:id="0">
    <w:p w14:paraId="32984F5D" w14:textId="77777777" w:rsidR="00DB51A9" w:rsidRDefault="00DB51A9" w:rsidP="00B1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36061"/>
      <w:docPartObj>
        <w:docPartGallery w:val="Page Numbers (Bottom of Page)"/>
        <w:docPartUnique/>
      </w:docPartObj>
    </w:sdtPr>
    <w:sdtEndPr>
      <w:rPr>
        <w:color w:val="7F7F7F" w:themeColor="background1" w:themeShade="7F"/>
        <w:spacing w:val="60"/>
      </w:rPr>
    </w:sdtEndPr>
    <w:sdtContent>
      <w:p w14:paraId="5F0EF5C2" w14:textId="2BFAE297" w:rsidR="00B10A14" w:rsidRDefault="00B10A1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D0B031A" w14:textId="77777777" w:rsidR="00B10A14" w:rsidRDefault="00B10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C11C6" w14:textId="77777777" w:rsidR="00DB51A9" w:rsidRDefault="00DB51A9" w:rsidP="00B10A14">
      <w:pPr>
        <w:spacing w:after="0" w:line="240" w:lineRule="auto"/>
      </w:pPr>
      <w:r>
        <w:separator/>
      </w:r>
    </w:p>
  </w:footnote>
  <w:footnote w:type="continuationSeparator" w:id="0">
    <w:p w14:paraId="4E6FA0FB" w14:textId="77777777" w:rsidR="00DB51A9" w:rsidRDefault="00DB51A9" w:rsidP="00B10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461E"/>
    <w:multiLevelType w:val="multilevel"/>
    <w:tmpl w:val="80DCE112"/>
    <w:lvl w:ilvl="0">
      <w:start w:val="1"/>
      <w:numFmt w:val="decimal"/>
      <w:lvlText w:val="%1.0"/>
      <w:lvlJc w:val="left"/>
      <w:pPr>
        <w:ind w:left="1080" w:hanging="360"/>
      </w:pPr>
      <w:rPr>
        <w:rFonts w:hint="default"/>
      </w:rPr>
    </w:lvl>
    <w:lvl w:ilvl="1">
      <w:start w:val="1"/>
      <w:numFmt w:val="decimalZero"/>
      <w:lvlText w:val="%1.%2"/>
      <w:lvlJc w:val="left"/>
      <w:pPr>
        <w:ind w:left="1627" w:hanging="547"/>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13BE0624"/>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7A3EA1"/>
    <w:multiLevelType w:val="hybridMultilevel"/>
    <w:tmpl w:val="F47CE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7948B3"/>
    <w:multiLevelType w:val="hybridMultilevel"/>
    <w:tmpl w:val="58369AE2"/>
    <w:lvl w:ilvl="0" w:tplc="E1FADE80">
      <w:numFmt w:val="bullet"/>
      <w:lvlText w:val="-"/>
      <w:lvlJc w:val="left"/>
      <w:pPr>
        <w:ind w:left="360" w:hanging="360"/>
      </w:pPr>
      <w:rPr>
        <w:rFonts w:ascii="Calibri" w:eastAsiaTheme="minorHAnsi" w:hAnsi="Calibri" w:cs="Calibri" w:hint="default"/>
      </w:rPr>
    </w:lvl>
    <w:lvl w:ilvl="1" w:tplc="10090003">
      <w:start w:val="1"/>
      <w:numFmt w:val="bullet"/>
      <w:lvlText w:val="o"/>
      <w:lvlJc w:val="left"/>
      <w:pPr>
        <w:ind w:left="927" w:hanging="360"/>
      </w:pPr>
      <w:rPr>
        <w:rFonts w:ascii="Courier New" w:hAnsi="Courier New" w:cs="Courier New" w:hint="default"/>
      </w:rPr>
    </w:lvl>
    <w:lvl w:ilvl="2" w:tplc="10090005">
      <w:start w:val="1"/>
      <w:numFmt w:val="bullet"/>
      <w:lvlText w:val=""/>
      <w:lvlJc w:val="left"/>
      <w:pPr>
        <w:ind w:left="1069"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2B970C50"/>
    <w:multiLevelType w:val="hybridMultilevel"/>
    <w:tmpl w:val="35080008"/>
    <w:lvl w:ilvl="0" w:tplc="04090005">
      <w:start w:val="1"/>
      <w:numFmt w:val="bullet"/>
      <w:lvlText w:val=""/>
      <w:lvlJc w:val="left"/>
      <w:pPr>
        <w:ind w:left="1485" w:hanging="360"/>
      </w:pPr>
      <w:rPr>
        <w:rFonts w:ascii="Wingdings" w:hAnsi="Wingdings" w:hint="default"/>
      </w:rPr>
    </w:lvl>
    <w:lvl w:ilvl="1" w:tplc="04090003">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2D403B6B"/>
    <w:multiLevelType w:val="hybridMultilevel"/>
    <w:tmpl w:val="398C2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737BA3"/>
    <w:multiLevelType w:val="hybridMultilevel"/>
    <w:tmpl w:val="9EB8A244"/>
    <w:lvl w:ilvl="0" w:tplc="5C6E428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64C2600"/>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7750704"/>
    <w:multiLevelType w:val="hybridMultilevel"/>
    <w:tmpl w:val="BED0D0F4"/>
    <w:lvl w:ilvl="0" w:tplc="CB24C9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4014C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56E13049"/>
    <w:multiLevelType w:val="hybridMultilevel"/>
    <w:tmpl w:val="D67A96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2535176"/>
    <w:multiLevelType w:val="hybridMultilevel"/>
    <w:tmpl w:val="D67A96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61A47B1"/>
    <w:multiLevelType w:val="hybridMultilevel"/>
    <w:tmpl w:val="D67A96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DBE58E0"/>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5AF0605"/>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823496248">
    <w:abstractNumId w:val="1"/>
  </w:num>
  <w:num w:numId="2" w16cid:durableId="1974315">
    <w:abstractNumId w:val="7"/>
  </w:num>
  <w:num w:numId="3" w16cid:durableId="1053693379">
    <w:abstractNumId w:val="0"/>
  </w:num>
  <w:num w:numId="4" w16cid:durableId="1069351613">
    <w:abstractNumId w:val="13"/>
  </w:num>
  <w:num w:numId="5" w16cid:durableId="932711001">
    <w:abstractNumId w:val="9"/>
  </w:num>
  <w:num w:numId="6" w16cid:durableId="289555226">
    <w:abstractNumId w:val="14"/>
  </w:num>
  <w:num w:numId="7" w16cid:durableId="2137982685">
    <w:abstractNumId w:val="2"/>
  </w:num>
  <w:num w:numId="8" w16cid:durableId="2063937877">
    <w:abstractNumId w:val="5"/>
  </w:num>
  <w:num w:numId="9" w16cid:durableId="1149441494">
    <w:abstractNumId w:val="4"/>
  </w:num>
  <w:num w:numId="10" w16cid:durableId="1311717049">
    <w:abstractNumId w:val="8"/>
  </w:num>
  <w:num w:numId="11" w16cid:durableId="38818956">
    <w:abstractNumId w:val="3"/>
  </w:num>
  <w:num w:numId="12" w16cid:durableId="1898006219">
    <w:abstractNumId w:val="3"/>
  </w:num>
  <w:num w:numId="13" w16cid:durableId="518858415">
    <w:abstractNumId w:val="8"/>
  </w:num>
  <w:num w:numId="14" w16cid:durableId="1887257328">
    <w:abstractNumId w:val="6"/>
  </w:num>
  <w:num w:numId="15" w16cid:durableId="639458969">
    <w:abstractNumId w:val="10"/>
  </w:num>
  <w:num w:numId="16" w16cid:durableId="238562072">
    <w:abstractNumId w:val="12"/>
  </w:num>
  <w:num w:numId="17" w16cid:durableId="15496079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89"/>
    <w:rsid w:val="0000153C"/>
    <w:rsid w:val="00016F68"/>
    <w:rsid w:val="000221BD"/>
    <w:rsid w:val="00035F43"/>
    <w:rsid w:val="000375F5"/>
    <w:rsid w:val="0004377D"/>
    <w:rsid w:val="00047487"/>
    <w:rsid w:val="000A3F30"/>
    <w:rsid w:val="000B5646"/>
    <w:rsid w:val="000C427B"/>
    <w:rsid w:val="000D3BC7"/>
    <w:rsid w:val="000D7AD2"/>
    <w:rsid w:val="000E3FBD"/>
    <w:rsid w:val="000E6569"/>
    <w:rsid w:val="000F530A"/>
    <w:rsid w:val="00101811"/>
    <w:rsid w:val="00102D63"/>
    <w:rsid w:val="001116E5"/>
    <w:rsid w:val="00126C89"/>
    <w:rsid w:val="001A2D62"/>
    <w:rsid w:val="001B7D5B"/>
    <w:rsid w:val="001C32D1"/>
    <w:rsid w:val="001F1B23"/>
    <w:rsid w:val="002163D6"/>
    <w:rsid w:val="00222F69"/>
    <w:rsid w:val="00264ADA"/>
    <w:rsid w:val="00264D73"/>
    <w:rsid w:val="002652C8"/>
    <w:rsid w:val="00274FDF"/>
    <w:rsid w:val="0027628A"/>
    <w:rsid w:val="002B0E96"/>
    <w:rsid w:val="002C0B8F"/>
    <w:rsid w:val="002E142E"/>
    <w:rsid w:val="003120EC"/>
    <w:rsid w:val="003134A1"/>
    <w:rsid w:val="0032079D"/>
    <w:rsid w:val="00324B02"/>
    <w:rsid w:val="00333D9C"/>
    <w:rsid w:val="00343978"/>
    <w:rsid w:val="0034596C"/>
    <w:rsid w:val="0035442F"/>
    <w:rsid w:val="00381DA3"/>
    <w:rsid w:val="003A0689"/>
    <w:rsid w:val="003A6528"/>
    <w:rsid w:val="003C3487"/>
    <w:rsid w:val="003E5E07"/>
    <w:rsid w:val="003F30DA"/>
    <w:rsid w:val="0041192D"/>
    <w:rsid w:val="0041465B"/>
    <w:rsid w:val="00441BB7"/>
    <w:rsid w:val="00456B46"/>
    <w:rsid w:val="00460B68"/>
    <w:rsid w:val="00480D77"/>
    <w:rsid w:val="004A2DFE"/>
    <w:rsid w:val="004C373D"/>
    <w:rsid w:val="004C5629"/>
    <w:rsid w:val="004D20E4"/>
    <w:rsid w:val="004D5C1D"/>
    <w:rsid w:val="004E26CF"/>
    <w:rsid w:val="004E4C83"/>
    <w:rsid w:val="004F24CB"/>
    <w:rsid w:val="005005AB"/>
    <w:rsid w:val="0053774F"/>
    <w:rsid w:val="00540DA2"/>
    <w:rsid w:val="00542FAF"/>
    <w:rsid w:val="0055699A"/>
    <w:rsid w:val="005639B6"/>
    <w:rsid w:val="00591AD4"/>
    <w:rsid w:val="0059248E"/>
    <w:rsid w:val="00593ADD"/>
    <w:rsid w:val="00594CC0"/>
    <w:rsid w:val="005E0FD2"/>
    <w:rsid w:val="00601F2A"/>
    <w:rsid w:val="006118AF"/>
    <w:rsid w:val="00627340"/>
    <w:rsid w:val="00634774"/>
    <w:rsid w:val="006644C2"/>
    <w:rsid w:val="00670874"/>
    <w:rsid w:val="006746FD"/>
    <w:rsid w:val="0067679D"/>
    <w:rsid w:val="00683169"/>
    <w:rsid w:val="00693D93"/>
    <w:rsid w:val="006A1906"/>
    <w:rsid w:val="006C45A6"/>
    <w:rsid w:val="00764F61"/>
    <w:rsid w:val="00766F64"/>
    <w:rsid w:val="00785881"/>
    <w:rsid w:val="00787E4C"/>
    <w:rsid w:val="00791FB0"/>
    <w:rsid w:val="00792DF5"/>
    <w:rsid w:val="00793210"/>
    <w:rsid w:val="0079388D"/>
    <w:rsid w:val="007A01CC"/>
    <w:rsid w:val="007A53D0"/>
    <w:rsid w:val="007F1F59"/>
    <w:rsid w:val="007F4780"/>
    <w:rsid w:val="007F52EF"/>
    <w:rsid w:val="007F7447"/>
    <w:rsid w:val="00803EA3"/>
    <w:rsid w:val="0081099D"/>
    <w:rsid w:val="00820C83"/>
    <w:rsid w:val="00845FD3"/>
    <w:rsid w:val="00862F12"/>
    <w:rsid w:val="00887EC5"/>
    <w:rsid w:val="008913CC"/>
    <w:rsid w:val="00896D9C"/>
    <w:rsid w:val="008B4BB6"/>
    <w:rsid w:val="008C4A9C"/>
    <w:rsid w:val="008D3B8A"/>
    <w:rsid w:val="008F06D8"/>
    <w:rsid w:val="008F49BE"/>
    <w:rsid w:val="009228EE"/>
    <w:rsid w:val="009242FE"/>
    <w:rsid w:val="00927738"/>
    <w:rsid w:val="00931741"/>
    <w:rsid w:val="00952FCD"/>
    <w:rsid w:val="0096526D"/>
    <w:rsid w:val="0098299B"/>
    <w:rsid w:val="00986018"/>
    <w:rsid w:val="009A3D05"/>
    <w:rsid w:val="009A609D"/>
    <w:rsid w:val="009C55D8"/>
    <w:rsid w:val="00A02866"/>
    <w:rsid w:val="00A20FFF"/>
    <w:rsid w:val="00A23670"/>
    <w:rsid w:val="00A32DDE"/>
    <w:rsid w:val="00A36675"/>
    <w:rsid w:val="00A438C9"/>
    <w:rsid w:val="00A93660"/>
    <w:rsid w:val="00AA13B4"/>
    <w:rsid w:val="00AC0E91"/>
    <w:rsid w:val="00AD396A"/>
    <w:rsid w:val="00AD597D"/>
    <w:rsid w:val="00AD773C"/>
    <w:rsid w:val="00B0161D"/>
    <w:rsid w:val="00B10A14"/>
    <w:rsid w:val="00B2252F"/>
    <w:rsid w:val="00B27E09"/>
    <w:rsid w:val="00B34225"/>
    <w:rsid w:val="00B63ABA"/>
    <w:rsid w:val="00B81AC4"/>
    <w:rsid w:val="00BD585E"/>
    <w:rsid w:val="00BF5BBE"/>
    <w:rsid w:val="00C1297F"/>
    <w:rsid w:val="00C2181B"/>
    <w:rsid w:val="00C57FB1"/>
    <w:rsid w:val="00C65D14"/>
    <w:rsid w:val="00C8272B"/>
    <w:rsid w:val="00C93829"/>
    <w:rsid w:val="00CA505A"/>
    <w:rsid w:val="00CB2920"/>
    <w:rsid w:val="00CB58CD"/>
    <w:rsid w:val="00CC1DE5"/>
    <w:rsid w:val="00CC324A"/>
    <w:rsid w:val="00CD2293"/>
    <w:rsid w:val="00D109E7"/>
    <w:rsid w:val="00D354C5"/>
    <w:rsid w:val="00D45EEA"/>
    <w:rsid w:val="00D5786A"/>
    <w:rsid w:val="00D629E8"/>
    <w:rsid w:val="00D630AD"/>
    <w:rsid w:val="00D80E4C"/>
    <w:rsid w:val="00D84DAC"/>
    <w:rsid w:val="00DA5915"/>
    <w:rsid w:val="00DA6EC5"/>
    <w:rsid w:val="00DB51A9"/>
    <w:rsid w:val="00DB57ED"/>
    <w:rsid w:val="00DE19ED"/>
    <w:rsid w:val="00DE1E0B"/>
    <w:rsid w:val="00DE65A1"/>
    <w:rsid w:val="00E16190"/>
    <w:rsid w:val="00E36267"/>
    <w:rsid w:val="00E60354"/>
    <w:rsid w:val="00E95D4D"/>
    <w:rsid w:val="00EB22E3"/>
    <w:rsid w:val="00EC2B57"/>
    <w:rsid w:val="00EE3334"/>
    <w:rsid w:val="00EE4F99"/>
    <w:rsid w:val="00EF0E0E"/>
    <w:rsid w:val="00F001E2"/>
    <w:rsid w:val="00F00681"/>
    <w:rsid w:val="00F05089"/>
    <w:rsid w:val="00F05A8C"/>
    <w:rsid w:val="00F109C4"/>
    <w:rsid w:val="00F33189"/>
    <w:rsid w:val="00F3529D"/>
    <w:rsid w:val="00F4081F"/>
    <w:rsid w:val="00F502D7"/>
    <w:rsid w:val="00F774CB"/>
    <w:rsid w:val="00F807F8"/>
    <w:rsid w:val="00F87535"/>
    <w:rsid w:val="00F938F2"/>
    <w:rsid w:val="00FA1BE7"/>
    <w:rsid w:val="00FA6CD2"/>
    <w:rsid w:val="00FC4D6C"/>
    <w:rsid w:val="00FE70AD"/>
    <w:rsid w:val="00FE7842"/>
    <w:rsid w:val="00FF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A062"/>
  <w15:chartTrackingRefBased/>
  <w15:docId w15:val="{BA24F2D9-1437-477C-9521-887D4B66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0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50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08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0508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05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26CF"/>
    <w:pPr>
      <w:ind w:left="720"/>
      <w:contextualSpacing/>
    </w:pPr>
  </w:style>
  <w:style w:type="paragraph" w:styleId="Header">
    <w:name w:val="header"/>
    <w:basedOn w:val="Normal"/>
    <w:link w:val="HeaderChar"/>
    <w:uiPriority w:val="99"/>
    <w:unhideWhenUsed/>
    <w:rsid w:val="00B1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A14"/>
  </w:style>
  <w:style w:type="paragraph" w:styleId="Footer">
    <w:name w:val="footer"/>
    <w:basedOn w:val="Normal"/>
    <w:link w:val="FooterChar"/>
    <w:uiPriority w:val="99"/>
    <w:unhideWhenUsed/>
    <w:rsid w:val="00B1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A14"/>
  </w:style>
  <w:style w:type="character" w:styleId="Hyperlink">
    <w:name w:val="Hyperlink"/>
    <w:basedOn w:val="DefaultParagraphFont"/>
    <w:uiPriority w:val="99"/>
    <w:unhideWhenUsed/>
    <w:rsid w:val="00CC1DE5"/>
    <w:rPr>
      <w:color w:val="0563C1" w:themeColor="hyperlink"/>
      <w:u w:val="single"/>
    </w:rPr>
  </w:style>
  <w:style w:type="character" w:styleId="UnresolvedMention">
    <w:name w:val="Unresolved Mention"/>
    <w:basedOn w:val="DefaultParagraphFont"/>
    <w:uiPriority w:val="99"/>
    <w:semiHidden/>
    <w:unhideWhenUsed/>
    <w:rsid w:val="00CC1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0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Haji</dc:creator>
  <cp:keywords/>
  <dc:description/>
  <cp:lastModifiedBy>ARR PERSONAL ACOUNT</cp:lastModifiedBy>
  <cp:revision>48</cp:revision>
  <dcterms:created xsi:type="dcterms:W3CDTF">2025-09-02T16:45:00Z</dcterms:created>
  <dcterms:modified xsi:type="dcterms:W3CDTF">2025-12-04T02:58:00Z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2025-09-02T16:45:03Z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c4444a61-3da0-40c6-bd73-afff15d9300b</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