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Acme Brand Guide</w:t>
      </w:r>
    </w:p>
    <w:p>
      <w:r>
        <w:t>We are plain-spoken and warm. Never use synergy.</w:t>
      </w:r>
    </w:p>
  </w:body>
</w:document>
</file>