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08D1" w14:textId="77E07FDD" w:rsidR="00DC6708" w:rsidRDefault="00B52417" w:rsidP="00B52417">
      <w:pPr>
        <w:pStyle w:val="Title"/>
      </w:pPr>
      <w:r>
        <w:t>Conflict of Interest Policy</w:t>
      </w:r>
    </w:p>
    <w:p w14:paraId="7A9637E5" w14:textId="7A5E7E9B" w:rsidR="00B52417" w:rsidRDefault="00B52417" w:rsidP="00B52417">
      <w:pPr>
        <w:pStyle w:val="Subtitle"/>
      </w:pPr>
      <w:r>
        <w:t>For Snowpity, Inc.</w:t>
      </w:r>
    </w:p>
    <w:p w14:paraId="162C0383" w14:textId="096A5AF5" w:rsidR="00B52417" w:rsidRDefault="00B52417" w:rsidP="00C92BB2">
      <w:pPr>
        <w:pStyle w:val="Heading1"/>
      </w:pPr>
      <w:r>
        <w:t>Purpose of Policy</w:t>
      </w:r>
    </w:p>
    <w:p w14:paraId="6349E035" w14:textId="45D20B9F" w:rsidR="009B0A2F" w:rsidRDefault="00BE7CA0" w:rsidP="00BE7CA0">
      <w:r>
        <w:t xml:space="preserve">This Conflict of Interest Policy is designed to help Directors, Officers, employees, and volunteers of Snowpity, Inc. (hereinafter referred to as the Organization), to identify situations that present potential </w:t>
      </w:r>
      <w:r w:rsidR="005A744F">
        <w:t>C</w:t>
      </w:r>
      <w:r>
        <w:t xml:space="preserve">onflicts of </w:t>
      </w:r>
      <w:r w:rsidR="005A744F">
        <w:t>I</w:t>
      </w:r>
      <w:r>
        <w:t>nterest and to provide the Organization with a procedure that, if observed, will allow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xml:space="preserve"> to be treated as valid and binding even though a Director, Officer, employee, or volunteer has or may have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with respect to the</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In the event there is an inconsistency between the requirements and procedures prescribed herein and those in federal or state law, the law shall control.</w:t>
      </w:r>
    </w:p>
    <w:p w14:paraId="04D74A54" w14:textId="40F71753" w:rsidR="009B0A2F" w:rsidRDefault="009B0A2F" w:rsidP="009B0A2F">
      <w:pPr>
        <w:pStyle w:val="Heading1"/>
      </w:pPr>
      <w:r>
        <w:t>Definitions</w:t>
      </w:r>
    </w:p>
    <w:p w14:paraId="11C0A5CD" w14:textId="0D7F086C" w:rsidR="009B0A2F" w:rsidRDefault="009B0A2F" w:rsidP="009B0A2F">
      <w:pPr>
        <w:pStyle w:val="Heading2"/>
      </w:pPr>
      <w:bookmarkStart w:id="0" w:name="_Ref118498109"/>
      <w:r>
        <w:t>Interested Person</w:t>
      </w:r>
      <w:bookmarkEnd w:id="0"/>
    </w:p>
    <w:p w14:paraId="55A84782" w14:textId="6B3ACDCF" w:rsidR="009B0A2F" w:rsidRDefault="009B0A2F" w:rsidP="009B0A2F">
      <w:r>
        <w:t>Any Director, Officer</w:t>
      </w:r>
      <w:r w:rsidR="00E20CBF">
        <w:t>, employee, volunteer, or</w:t>
      </w:r>
      <w:r>
        <w:t xml:space="preserve"> member of a committee who has a direct or indirect</w:t>
      </w:r>
      <w:r w:rsidR="00A419DF">
        <w:t xml:space="preserv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t xml:space="preserve">, as defined below, is an </w:t>
      </w:r>
      <w:r w:rsidR="00A419DF">
        <w:rPr>
          <w:i/>
          <w:iCs/>
        </w:rPr>
        <w:t>I</w:t>
      </w:r>
      <w:r w:rsidRPr="00E20CBF">
        <w:rPr>
          <w:i/>
          <w:iCs/>
        </w:rPr>
        <w:t xml:space="preserve">nterested </w:t>
      </w:r>
      <w:r w:rsidR="00A419DF">
        <w:rPr>
          <w:i/>
          <w:iCs/>
        </w:rPr>
        <w:t>P</w:t>
      </w:r>
      <w:r w:rsidRPr="00E20CBF">
        <w:rPr>
          <w:i/>
          <w:iCs/>
        </w:rPr>
        <w:t>erson</w:t>
      </w:r>
      <w:r>
        <w:t>.</w:t>
      </w:r>
    </w:p>
    <w:p w14:paraId="6FF69044" w14:textId="4F9F3448" w:rsidR="00830C6C" w:rsidRDefault="00830C6C" w:rsidP="00830C6C">
      <w:pPr>
        <w:pStyle w:val="Heading2"/>
      </w:pPr>
      <w:bookmarkStart w:id="1" w:name="_Ref118498282"/>
      <w:r>
        <w:t>Interested Family Member</w:t>
      </w:r>
      <w:bookmarkEnd w:id="1"/>
    </w:p>
    <w:p w14:paraId="3F7A2773" w14:textId="603D8B68" w:rsidR="00830C6C" w:rsidRDefault="00830C6C" w:rsidP="00830C6C">
      <w:r>
        <w:t xml:space="preserve">The individuals who are related to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in any of the following manners is considered an </w:t>
      </w:r>
      <w:r w:rsidR="00A419DF">
        <w:rPr>
          <w:i/>
          <w:iCs/>
        </w:rPr>
        <w:t>I</w:t>
      </w:r>
      <w:r w:rsidRPr="00E20CBF">
        <w:rPr>
          <w:i/>
          <w:iCs/>
        </w:rPr>
        <w:t xml:space="preserve">nterested </w:t>
      </w:r>
      <w:r w:rsidR="00A419DF">
        <w:rPr>
          <w:i/>
          <w:iCs/>
        </w:rPr>
        <w:t>F</w:t>
      </w:r>
      <w:r w:rsidRPr="00E20CBF">
        <w:rPr>
          <w:i/>
          <w:iCs/>
        </w:rPr>
        <w:t xml:space="preserve">amily </w:t>
      </w:r>
      <w:r w:rsidR="00A419DF">
        <w:rPr>
          <w:i/>
          <w:iCs/>
        </w:rPr>
        <w:t>M</w:t>
      </w:r>
      <w:r w:rsidRPr="00E20CBF">
        <w:rPr>
          <w:i/>
          <w:iCs/>
        </w:rPr>
        <w:t>ember</w:t>
      </w:r>
      <w:r>
        <w:t>: a) spouse, b) domestic partner, c) parent, d) child, e) spouse of a child, f) sibling, or g) spouse of a sibling.</w:t>
      </w:r>
    </w:p>
    <w:p w14:paraId="7D793D80" w14:textId="1E3E8C8E" w:rsidR="00C92BB2" w:rsidRDefault="00C92BB2" w:rsidP="00C92BB2">
      <w:pPr>
        <w:pStyle w:val="Heading2"/>
      </w:pPr>
      <w:bookmarkStart w:id="2" w:name="_Ref118498053"/>
      <w:r>
        <w:t>Transaction or Arrangement</w:t>
      </w:r>
      <w:bookmarkEnd w:id="2"/>
    </w:p>
    <w:p w14:paraId="23C24D87" w14:textId="1DF3B310" w:rsidR="00E20CBF" w:rsidRPr="00C92BB2" w:rsidRDefault="00E20CBF" w:rsidP="00E20CBF">
      <w:r>
        <w:t xml:space="preserve">A </w:t>
      </w:r>
      <w:r w:rsidR="00A419DF">
        <w:rPr>
          <w:i/>
          <w:iCs/>
        </w:rPr>
        <w:t>T</w:t>
      </w:r>
      <w:r>
        <w:rPr>
          <w:i/>
          <w:iCs/>
        </w:rPr>
        <w:t xml:space="preserve">ransaction or </w:t>
      </w:r>
      <w:r w:rsidR="00A419DF">
        <w:rPr>
          <w:i/>
          <w:iCs/>
        </w:rPr>
        <w:t>A</w:t>
      </w:r>
      <w:r>
        <w:rPr>
          <w:i/>
          <w:iCs/>
        </w:rPr>
        <w:t>rrangement</w:t>
      </w:r>
      <w:r>
        <w:t xml:space="preserve"> consists of any agreement or relationship involving: a) the sale or purchase of goods, services, or rights of any kind; b) the providing or receipt of a loan or grant; or c) the establishment of any other type of pecuniary relationship by the Organization.  The making of a gift to the Organization is not a transaction or arrangement within the meaning of this document.</w:t>
      </w:r>
    </w:p>
    <w:p w14:paraId="660267BC" w14:textId="7A0E56A8" w:rsidR="009B0A2F" w:rsidRDefault="009B0A2F" w:rsidP="009B0A2F">
      <w:pPr>
        <w:pStyle w:val="Heading2"/>
      </w:pPr>
      <w:bookmarkStart w:id="3" w:name="_Ref118498088"/>
      <w:r>
        <w:t>Financial Interest</w:t>
      </w:r>
      <w:bookmarkEnd w:id="3"/>
    </w:p>
    <w:p w14:paraId="2FFE8C19" w14:textId="152E7709" w:rsidR="009B0A2F" w:rsidRDefault="009B0A2F" w:rsidP="009B0A2F">
      <w:r>
        <w:t xml:space="preserve">A person has a </w:t>
      </w:r>
      <w:r w:rsidR="00A419DF">
        <w:rPr>
          <w:i/>
          <w:iCs/>
        </w:rPr>
        <w:t>F</w:t>
      </w:r>
      <w:r w:rsidRPr="00E20CBF">
        <w:rPr>
          <w:i/>
          <w:iCs/>
        </w:rPr>
        <w:t xml:space="preserve">inancial </w:t>
      </w:r>
      <w:r w:rsidR="00A419DF">
        <w:rPr>
          <w:i/>
          <w:iCs/>
        </w:rPr>
        <w:t>I</w:t>
      </w:r>
      <w:r w:rsidRPr="00E20CBF">
        <w:rPr>
          <w:i/>
          <w:iCs/>
        </w:rPr>
        <w:t>nterest</w:t>
      </w:r>
      <w:r>
        <w:t xml:space="preserve"> if the person has, directly or indirectly, through business, investment, or family:</w:t>
      </w:r>
    </w:p>
    <w:p w14:paraId="2CC96F01" w14:textId="393435DA" w:rsidR="009B0A2F" w:rsidRDefault="009B0A2F" w:rsidP="00830C6C">
      <w:pPr>
        <w:pStyle w:val="ListParagraph"/>
        <w:numPr>
          <w:ilvl w:val="0"/>
          <w:numId w:val="8"/>
        </w:numPr>
        <w:ind w:left="720"/>
      </w:pPr>
      <w:r>
        <w:t>an ownership or investment interest in any entity with which the Organization has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w:t>
      </w:r>
    </w:p>
    <w:p w14:paraId="6695E50A" w14:textId="1FA44E03" w:rsidR="009B0A2F" w:rsidRDefault="009B0A2F" w:rsidP="00830C6C">
      <w:pPr>
        <w:pStyle w:val="ListParagraph"/>
        <w:numPr>
          <w:ilvl w:val="0"/>
          <w:numId w:val="8"/>
        </w:numPr>
        <w:ind w:left="720"/>
      </w:pPr>
      <w:r>
        <w:t>a compensation arrangement with the Organization or with any entity or individual with which the Organization has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or</w:t>
      </w:r>
    </w:p>
    <w:p w14:paraId="261770DC" w14:textId="2AA72399" w:rsidR="009B0A2F" w:rsidRDefault="009B0A2F" w:rsidP="00830C6C">
      <w:pPr>
        <w:pStyle w:val="ListParagraph"/>
        <w:numPr>
          <w:ilvl w:val="0"/>
          <w:numId w:val="8"/>
        </w:numPr>
        <w:ind w:left="720"/>
      </w:pPr>
      <w:r>
        <w:t>a potential ownership or investment interest in, or compensation arrangement with, any entity or individual with which the Organization is negotiating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w:t>
      </w:r>
    </w:p>
    <w:p w14:paraId="73DC3890" w14:textId="77777777" w:rsidR="009B0A2F" w:rsidRDefault="009B0A2F" w:rsidP="009B0A2F">
      <w:r>
        <w:t>Compensation includes direct and indirect remuneration as well as gifts or favors that are not insubstantial.</w:t>
      </w:r>
    </w:p>
    <w:p w14:paraId="46397E8D" w14:textId="1F29C65C" w:rsidR="00BE7CA0" w:rsidRDefault="009B0A2F" w:rsidP="00830C6C">
      <w:r>
        <w:lastRenderedPageBreak/>
        <w:t xml:space="preserve">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is not necessarily a</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Under</w:t>
      </w:r>
      <w:r w:rsidR="00E20CBF">
        <w:t xml:space="preserve"> </w:t>
      </w:r>
      <w:r w:rsidR="00E20CBF">
        <w:fldChar w:fldCharType="begin"/>
      </w:r>
      <w:r w:rsidR="00E20CBF">
        <w:instrText xml:space="preserve"> REF _Ref118497615 \w \h </w:instrText>
      </w:r>
      <w:r w:rsidR="00E20CBF">
        <w:fldChar w:fldCharType="separate"/>
      </w:r>
      <w:r w:rsidR="00E20CBF">
        <w:t>Article III</w:t>
      </w:r>
      <w:r w:rsidR="00E20CBF">
        <w:fldChar w:fldCharType="end"/>
      </w:r>
      <w:r w:rsidR="00E20CBF">
        <w:t xml:space="preserve">, Section </w:t>
      </w:r>
      <w:r w:rsidR="00E20CBF">
        <w:fldChar w:fldCharType="begin"/>
      </w:r>
      <w:r w:rsidR="00E20CBF">
        <w:instrText xml:space="preserve"> REF _Ref118497472 \n \h </w:instrText>
      </w:r>
      <w:r w:rsidR="00E20CBF">
        <w:fldChar w:fldCharType="separate"/>
      </w:r>
      <w:r w:rsidR="00E20CBF">
        <w:t>2</w:t>
      </w:r>
      <w:r w:rsidR="00E20CBF">
        <w:fldChar w:fldCharType="end"/>
      </w:r>
      <w:r>
        <w:t xml:space="preserve">, a person who has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 xml:space="preserve">may have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only if the Board of Directors or appropriate committee decides that a</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xml:space="preserve"> exists.</w:t>
      </w:r>
    </w:p>
    <w:p w14:paraId="34ADB015" w14:textId="49477CC5" w:rsidR="00BE7CA0" w:rsidRDefault="00BE7CA0" w:rsidP="00BE7CA0">
      <w:pPr>
        <w:pStyle w:val="Heading2"/>
      </w:pPr>
      <w:bookmarkStart w:id="4" w:name="_Ref118498039"/>
      <w:r>
        <w:t>Conflict of Interest</w:t>
      </w:r>
      <w:bookmarkEnd w:id="4"/>
    </w:p>
    <w:p w14:paraId="7799D7C7" w14:textId="16ED9F99" w:rsidR="00BE7CA0" w:rsidRDefault="00BE7CA0" w:rsidP="00BE7CA0">
      <w:r>
        <w:t>For purposes of this policy,</w:t>
      </w:r>
      <w:r w:rsidR="00E20CBF">
        <w:t xml:space="preserve"> any of</w:t>
      </w:r>
      <w:r>
        <w:t xml:space="preserve"> the following circumstances shall be deemed to create</w:t>
      </w:r>
      <w:r w:rsidR="00E20CBF">
        <w:t xml:space="preserve"> a potential</w:t>
      </w:r>
      <w:r>
        <w:t xml:space="preserve"> </w:t>
      </w:r>
      <w:r w:rsidR="00A419DF">
        <w:rPr>
          <w:i/>
          <w:iCs/>
        </w:rPr>
        <w:t>C</w:t>
      </w:r>
      <w:r w:rsidRPr="00E20CBF">
        <w:rPr>
          <w:i/>
          <w:iCs/>
        </w:rPr>
        <w:t xml:space="preserve">onflict of </w:t>
      </w:r>
      <w:r w:rsidR="00A419DF">
        <w:rPr>
          <w:i/>
          <w:iCs/>
        </w:rPr>
        <w:t>I</w:t>
      </w:r>
      <w:r w:rsidRPr="00E20CBF">
        <w:rPr>
          <w:i/>
          <w:iCs/>
        </w:rPr>
        <w:t>nterest</w:t>
      </w:r>
      <w:r>
        <w:t>:</w:t>
      </w:r>
    </w:p>
    <w:p w14:paraId="79F73483" w14:textId="5AA765E9" w:rsidR="00BE7CA0" w:rsidRDefault="00BE7CA0" w:rsidP="00BE7CA0">
      <w:pPr>
        <w:pStyle w:val="ListParagraph"/>
        <w:numPr>
          <w:ilvl w:val="0"/>
          <w:numId w:val="15"/>
        </w:numPr>
      </w:pPr>
      <w:r>
        <w:t xml:space="preserve">A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 xml:space="preserve">between the Organization and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rsidR="00830C6C">
        <w:t xml:space="preserve">or </w:t>
      </w:r>
      <w:r w:rsidR="00A419DF">
        <w:fldChar w:fldCharType="begin"/>
      </w:r>
      <w:r w:rsidR="00A419DF">
        <w:instrText xml:space="preserve"> REF _Ref118498282 \h </w:instrText>
      </w:r>
      <w:r w:rsidR="00A419DF">
        <w:fldChar w:fldCharType="separate"/>
      </w:r>
      <w:r w:rsidR="00A419DF">
        <w:t>Interested Family Member</w:t>
      </w:r>
      <w:r w:rsidR="00A419DF">
        <w:fldChar w:fldCharType="end"/>
      </w:r>
    </w:p>
    <w:p w14:paraId="0172F5DF" w14:textId="2930404F" w:rsidR="00830C6C" w:rsidRDefault="00830C6C" w:rsidP="00BE7CA0">
      <w:pPr>
        <w:pStyle w:val="ListParagraph"/>
        <w:numPr>
          <w:ilvl w:val="0"/>
          <w:numId w:val="15"/>
        </w:numPr>
      </w:pPr>
      <w:r>
        <w:t xml:space="preserve">A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 xml:space="preserve">between the Organization and an entity in which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or </w:t>
      </w:r>
      <w:r w:rsidR="00A419DF">
        <w:fldChar w:fldCharType="begin"/>
      </w:r>
      <w:r w:rsidR="00A419DF">
        <w:instrText xml:space="preserve"> REF _Ref118498282 \h </w:instrText>
      </w:r>
      <w:r w:rsidR="00A419DF">
        <w:fldChar w:fldCharType="separate"/>
      </w:r>
      <w:r w:rsidR="00A419DF">
        <w:t>Interested Family Member</w:t>
      </w:r>
      <w:r w:rsidR="00A419DF">
        <w:fldChar w:fldCharType="end"/>
      </w:r>
      <w:r w:rsidR="00A419DF">
        <w:t xml:space="preserve"> </w:t>
      </w:r>
      <w:r>
        <w:t xml:space="preserve">has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or of which such person is a director, officer</w:t>
      </w:r>
      <w:r w:rsidR="003B5C9B">
        <w:t>, employee</w:t>
      </w:r>
      <w:r>
        <w:t>, agent, partner, associate, trustee, personal representative, receiver, guardian, custodian, conservator, or other legal representative.</w:t>
      </w:r>
    </w:p>
    <w:p w14:paraId="1C0B3F9E" w14:textId="411EBBB2"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competing with the Organization in the rendering of service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51A0F7A6" w14:textId="4AE7992F"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having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 xml:space="preserve">in an entity or individual that competes with the Organization in the provision of services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4F6900B6" w14:textId="51536D4A"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serving as a director, officer, employee, agent, partner, associate, trustee, personal representative, receiver, guardian, custodian, conservator, or other legal representative of or a consultant to an </w:t>
      </w:r>
      <w:r w:rsidR="009707B9">
        <w:t>entity</w:t>
      </w:r>
      <w:r>
        <w:t xml:space="preserve"> or individual that competes with the Organization in the provision of services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250DAA4F" w14:textId="659CA0A6"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that accepts gifts, entertainment, or other favors from any individual or entity that:</w:t>
      </w:r>
    </w:p>
    <w:p w14:paraId="1BC39F1B" w14:textId="2839C528" w:rsidR="00830C6C" w:rsidRDefault="00830C6C" w:rsidP="00830C6C">
      <w:pPr>
        <w:pStyle w:val="ListParagraph"/>
        <w:numPr>
          <w:ilvl w:val="1"/>
          <w:numId w:val="15"/>
        </w:numPr>
      </w:pPr>
      <w:r>
        <w:t>does or is seeking to do business with or is a competitor of the Organization;</w:t>
      </w:r>
    </w:p>
    <w:p w14:paraId="76C441A3" w14:textId="35AB3A8F" w:rsidR="00830C6C" w:rsidRDefault="00830C6C" w:rsidP="00830C6C">
      <w:pPr>
        <w:pStyle w:val="ListParagraph"/>
        <w:numPr>
          <w:ilvl w:val="1"/>
          <w:numId w:val="15"/>
        </w:numPr>
      </w:pPr>
      <w:r>
        <w:t>has received, is receiving, or is seeking to receive a loan or grant, or to secure other financial commitments from the Organization;</w:t>
      </w:r>
    </w:p>
    <w:p w14:paraId="04F2482F" w14:textId="18CAEE1F" w:rsidR="00830C6C" w:rsidRDefault="00830C6C" w:rsidP="00830C6C">
      <w:pPr>
        <w:pStyle w:val="ListParagraph"/>
        <w:numPr>
          <w:ilvl w:val="1"/>
          <w:numId w:val="15"/>
        </w:numPr>
      </w:pPr>
      <w:r>
        <w:t>is a charitable organization; or</w:t>
      </w:r>
    </w:p>
    <w:p w14:paraId="3C1DEA3D" w14:textId="16F067A7" w:rsidR="00830C6C" w:rsidRPr="00BE7CA0" w:rsidRDefault="00830C6C" w:rsidP="00830C6C">
      <w:pPr>
        <w:pStyle w:val="ListParagraph"/>
        <w:numPr>
          <w:ilvl w:val="1"/>
          <w:numId w:val="15"/>
        </w:numPr>
      </w:pPr>
      <w:r>
        <w:t xml:space="preserve">under circumstances where it might be inferred that such action was intended to influence or possibly would influence the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in the performance of his duties (this does not preclude the acceptance of items of nominal or insignificant value or entertainment of nominal or insignificant value that are not related to any particular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of the Organization).</w:t>
      </w:r>
    </w:p>
    <w:p w14:paraId="7179950B" w14:textId="568A700D" w:rsidR="009B0A2F" w:rsidRDefault="009B0A2F" w:rsidP="009B0A2F">
      <w:pPr>
        <w:pStyle w:val="Heading1"/>
      </w:pPr>
      <w:bookmarkStart w:id="5" w:name="_Ref118497615"/>
      <w:r>
        <w:t>Procedures</w:t>
      </w:r>
      <w:bookmarkEnd w:id="5"/>
    </w:p>
    <w:p w14:paraId="3968BA47" w14:textId="5DFE0134" w:rsidR="009B0A2F" w:rsidRDefault="009B0A2F" w:rsidP="009B0A2F">
      <w:pPr>
        <w:pStyle w:val="Heading2"/>
      </w:pPr>
      <w:r>
        <w:t>Duty to Disclose</w:t>
      </w:r>
    </w:p>
    <w:p w14:paraId="3C682CB4" w14:textId="608E1B6E" w:rsidR="00722E6C" w:rsidRDefault="009B0A2F" w:rsidP="009707B9">
      <w:pPr>
        <w:pStyle w:val="ListParagraph"/>
        <w:numPr>
          <w:ilvl w:val="0"/>
          <w:numId w:val="16"/>
        </w:numPr>
      </w:pPr>
      <w:r>
        <w:t>In connection with any actual or possible</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xml:space="preserve">,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must disclose the existence of the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t xml:space="preserve"> and be given the opportunity to disclose all material facts to the Directors and members of committees </w:t>
      </w:r>
      <w:r w:rsidR="00722E6C">
        <w:t>considering the proposed</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722E6C">
        <w:t>.</w:t>
      </w:r>
      <w:r w:rsidR="009707B9">
        <w:t xml:space="preserve">  Such disclosure shall be made as soon as the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9707B9">
        <w:t xml:space="preserve"> is known to the</w:t>
      </w:r>
      <w:r w:rsidR="00A419DF">
        <w:t xml:space="preserv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9707B9">
        <w:t xml:space="preserve">.  The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rsidR="009707B9">
        <w:t>shall refrain from any action that may affect the participation of the Organization in such</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9707B9">
        <w:t>.</w:t>
      </w:r>
    </w:p>
    <w:p w14:paraId="208F38A1" w14:textId="481D1901" w:rsidR="009707B9" w:rsidRDefault="009707B9" w:rsidP="009707B9">
      <w:pPr>
        <w:pStyle w:val="ListParagraph"/>
        <w:numPr>
          <w:ilvl w:val="0"/>
          <w:numId w:val="16"/>
        </w:numPr>
      </w:pPr>
      <w:r>
        <w:lastRenderedPageBreak/>
        <w:t xml:space="preserve">In the event it is not entirely clear that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 xml:space="preserve">exists, the individual with the potential conflict shall disclose the circumstances to the Chairpony of the Board or the Chairpony’s designee, who shall determine whether there may exist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that must be disclosed per this policy.</w:t>
      </w:r>
    </w:p>
    <w:p w14:paraId="1A370EE2" w14:textId="176C67D7" w:rsidR="00722E6C" w:rsidRDefault="00722E6C" w:rsidP="00722E6C">
      <w:pPr>
        <w:pStyle w:val="Heading2"/>
      </w:pPr>
      <w:bookmarkStart w:id="6" w:name="_Ref118497472"/>
      <w:r>
        <w:t xml:space="preserve">Determining Whether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Exists</w:t>
      </w:r>
      <w:bookmarkEnd w:id="6"/>
    </w:p>
    <w:p w14:paraId="3F1C0831" w14:textId="06F81085" w:rsidR="00722E6C" w:rsidRDefault="00722E6C" w:rsidP="00722E6C">
      <w:r>
        <w:t xml:space="preserve">After disclosure of the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and all material facts, and after any discussion with the</w:t>
      </w:r>
      <w:r w:rsidR="003B5C9B">
        <w:t xml:space="preserv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t>, he shall not participate in</w:t>
      </w:r>
      <w:r w:rsidR="009707B9">
        <w:t xml:space="preserve"> further</w:t>
      </w:r>
      <w:r>
        <w:t xml:space="preserve"> discussion of the matter except to respond to questions.  Such person shall not attempt to exert personal influence with respect to the matter, either at or outside the meeting.  The remaining Board or committee members shall decide </w:t>
      </w:r>
      <w:r w:rsidR="009707B9">
        <w:t>i</w:t>
      </w:r>
      <w:r>
        <w:t xml:space="preserve">f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exists.</w:t>
      </w:r>
    </w:p>
    <w:p w14:paraId="62DFFF41" w14:textId="3546D335" w:rsidR="00722E6C" w:rsidRDefault="00722E6C" w:rsidP="00722E6C">
      <w:pPr>
        <w:pStyle w:val="Heading2"/>
      </w:pPr>
      <w:r>
        <w:t xml:space="preserve">Procedures for Addressing the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p>
    <w:p w14:paraId="0E22AB2D" w14:textId="234EE37E" w:rsidR="00722E6C" w:rsidRDefault="00722E6C" w:rsidP="00722E6C">
      <w:pPr>
        <w:pStyle w:val="ListParagraph"/>
        <w:numPr>
          <w:ilvl w:val="0"/>
          <w:numId w:val="9"/>
        </w:numPr>
      </w:pPr>
      <w:r>
        <w:t xml:space="preserve">An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 xml:space="preserve">may make a presentation at a Board of Directors or committee meeting, but after the presentation he shall not participate in further discussion of the matter and shall not participate in the vote on the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involving the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w:t>
      </w:r>
      <w:r w:rsidR="009707B9">
        <w:t xml:space="preserve">  Such </w:t>
      </w:r>
      <w:r w:rsidR="00792470">
        <w:t xml:space="preserve">a </w:t>
      </w:r>
      <w:r w:rsidR="009707B9">
        <w:t>person’s ineligibility to vote shall be reflected in the minutes of the meeting.</w:t>
      </w:r>
    </w:p>
    <w:p w14:paraId="7161AEB2" w14:textId="2777AA7B" w:rsidR="00722E6C" w:rsidRDefault="00722E6C" w:rsidP="00722E6C">
      <w:pPr>
        <w:pStyle w:val="ListParagraph"/>
        <w:numPr>
          <w:ilvl w:val="0"/>
          <w:numId w:val="9"/>
        </w:numPr>
      </w:pPr>
      <w:r>
        <w:t>The Chairpony of the Board of Directors or chairman of the committee shall, if appropriate, appoint a disinterested person or committee to investigate alternatives to the proposed</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w:t>
      </w:r>
    </w:p>
    <w:p w14:paraId="556B113D" w14:textId="7D4E90DD" w:rsidR="00722E6C" w:rsidRDefault="00722E6C" w:rsidP="00722E6C">
      <w:pPr>
        <w:pStyle w:val="ListParagraph"/>
        <w:numPr>
          <w:ilvl w:val="0"/>
          <w:numId w:val="9"/>
        </w:numPr>
      </w:pPr>
      <w:r>
        <w:t xml:space="preserve">After exercising due diligence, the Board of Directors or committee shall determine whether the Organization can obtain with reasonable efforts a more advantageous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from a person or entity that would not give rise to a</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w:t>
      </w:r>
    </w:p>
    <w:p w14:paraId="47CEE129" w14:textId="1C85EE61" w:rsidR="00722E6C" w:rsidRDefault="00722E6C" w:rsidP="00722E6C">
      <w:pPr>
        <w:pStyle w:val="ListParagraph"/>
        <w:numPr>
          <w:ilvl w:val="0"/>
          <w:numId w:val="9"/>
        </w:numPr>
      </w:pPr>
      <w:r>
        <w:t xml:space="preserve">If a more advantageous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is not reasonably possible under circumstances not producing</w:t>
      </w:r>
      <w:r w:rsidR="003B5C9B">
        <w:t xml:space="preserve">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xml:space="preserve">, the Board of Directors or committee shall determine by a majority vote of the disinterested </w:t>
      </w:r>
      <w:r w:rsidR="005A744F">
        <w:t>members</w:t>
      </w:r>
      <w:r>
        <w:t xml:space="preserve"> whether the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is in the Organization’s best interest, for its own benefit, and whether it is fair and reasonable.  In conformity with the above determination, it shall make its decision as to whether to enter into the</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w:t>
      </w:r>
    </w:p>
    <w:p w14:paraId="2F1690A4" w14:textId="5D1AEC00" w:rsidR="00722E6C" w:rsidRDefault="00722E6C" w:rsidP="00722E6C">
      <w:pPr>
        <w:pStyle w:val="Heading2"/>
      </w:pPr>
      <w:r>
        <w:t xml:space="preserve">Violations of the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Policy</w:t>
      </w:r>
    </w:p>
    <w:p w14:paraId="00ECC76A" w14:textId="26815634" w:rsidR="00722E6C" w:rsidRDefault="00722E6C" w:rsidP="00722E6C">
      <w:pPr>
        <w:pStyle w:val="ListParagraph"/>
        <w:numPr>
          <w:ilvl w:val="0"/>
          <w:numId w:val="10"/>
        </w:numPr>
      </w:pPr>
      <w:r>
        <w:t>If the Board of Directors or committee has reasonable cause to believe a member has failed to disclose</w:t>
      </w:r>
      <w:r w:rsidR="003B5C9B">
        <w:t xml:space="preserve"> an</w:t>
      </w:r>
      <w:r>
        <w:t xml:space="preserve"> actual or possible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it shall inform the member of the basis for such belief and afford the member an opportunity to explain the alleged failure to disclose.</w:t>
      </w:r>
    </w:p>
    <w:p w14:paraId="26E3CC4D" w14:textId="25C51FA8" w:rsidR="00722E6C" w:rsidRDefault="00722E6C" w:rsidP="00722E6C">
      <w:pPr>
        <w:pStyle w:val="ListParagraph"/>
        <w:numPr>
          <w:ilvl w:val="0"/>
          <w:numId w:val="10"/>
        </w:numPr>
      </w:pPr>
      <w:r>
        <w:t>If, after hearing the member’s response and after making further investigation as warranted by the circumstances, the Board of Directors or committee determines the member has failed to disclose an actual or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it shall take appropriate disciplinary and corrective action.</w:t>
      </w:r>
    </w:p>
    <w:p w14:paraId="5987B80F" w14:textId="78AA3EB8" w:rsidR="00ED7F44" w:rsidRDefault="00ED7F44" w:rsidP="00ED7F44">
      <w:pPr>
        <w:pStyle w:val="Heading1"/>
      </w:pPr>
      <w:r>
        <w:t>Records of Proceedings</w:t>
      </w:r>
    </w:p>
    <w:p w14:paraId="7FBBFAA5" w14:textId="27E699BD" w:rsidR="00ED7F44" w:rsidRDefault="00ED7F44" w:rsidP="00ED7F44">
      <w:r>
        <w:t>The minutes of the Board of Directors and all committees with powers delegated by the Board of Directors shall contain:</w:t>
      </w:r>
    </w:p>
    <w:p w14:paraId="54A4ABB2" w14:textId="66999368" w:rsidR="00ED7F44" w:rsidRDefault="00ED7F44" w:rsidP="00ED7F44">
      <w:pPr>
        <w:pStyle w:val="ListParagraph"/>
        <w:numPr>
          <w:ilvl w:val="0"/>
          <w:numId w:val="11"/>
        </w:numPr>
      </w:pPr>
      <w:r>
        <w:t xml:space="preserve">The names of the persons who disclosed or otherwise were found to have a </w:t>
      </w:r>
      <w:r w:rsidR="003B5C9B">
        <w:fldChar w:fldCharType="begin"/>
      </w:r>
      <w:r w:rsidR="003B5C9B">
        <w:instrText xml:space="preserve"> REF _Ref118498088 \h </w:instrText>
      </w:r>
      <w:r w:rsidR="003B5C9B">
        <w:fldChar w:fldCharType="separate"/>
      </w:r>
      <w:r w:rsidR="003B5C9B">
        <w:t>Financial Interest</w:t>
      </w:r>
      <w:r w:rsidR="003B5C9B">
        <w:fldChar w:fldCharType="end"/>
      </w:r>
      <w:r w:rsidR="003B5C9B">
        <w:t xml:space="preserve"> </w:t>
      </w:r>
      <w:r>
        <w:t>in connection with an actual or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the nature of the</w:t>
      </w:r>
      <w:r w:rsidR="003B5C9B">
        <w:t xml:space="preserve"> </w:t>
      </w:r>
      <w:r w:rsidR="003B5C9B">
        <w:fldChar w:fldCharType="begin"/>
      </w:r>
      <w:r w:rsidR="003B5C9B">
        <w:instrText xml:space="preserve"> REF _Ref118498088 \h </w:instrText>
      </w:r>
      <w:r w:rsidR="003B5C9B">
        <w:fldChar w:fldCharType="separate"/>
      </w:r>
      <w:r w:rsidR="003B5C9B">
        <w:t>Financial Interest</w:t>
      </w:r>
      <w:r w:rsidR="003B5C9B">
        <w:fldChar w:fldCharType="end"/>
      </w:r>
      <w:r>
        <w:t xml:space="preserve">, </w:t>
      </w:r>
      <w:r>
        <w:lastRenderedPageBreak/>
        <w:t xml:space="preserve">any action taken to determine whether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 xml:space="preserve">was present, and the decision of the Board of Directors or committee as to whether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in fact existed.</w:t>
      </w:r>
    </w:p>
    <w:p w14:paraId="0E678972" w14:textId="14539D4A" w:rsidR="00ED7F44" w:rsidRDefault="00ED7F44" w:rsidP="00ED7F44">
      <w:pPr>
        <w:pStyle w:val="ListParagraph"/>
        <w:numPr>
          <w:ilvl w:val="0"/>
          <w:numId w:val="11"/>
        </w:numPr>
      </w:pPr>
      <w:r>
        <w:t>The names of the persons who were present for discussions and votes relating to the</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 the content of the discussion, including any alternatives to the proposed</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 and a record of any votes taken in connection with the proceedings.</w:t>
      </w:r>
    </w:p>
    <w:p w14:paraId="7570401A" w14:textId="3635135A" w:rsidR="00ED7F44" w:rsidRDefault="00ED7F44" w:rsidP="00ED7F44">
      <w:pPr>
        <w:pStyle w:val="Heading1"/>
      </w:pPr>
      <w:r>
        <w:t>Compensation</w:t>
      </w:r>
    </w:p>
    <w:p w14:paraId="7775B186" w14:textId="427DCF75" w:rsidR="00ED7F44" w:rsidRDefault="00ED7F44" w:rsidP="00ED7F44">
      <w:pPr>
        <w:pStyle w:val="ListParagraph"/>
        <w:numPr>
          <w:ilvl w:val="0"/>
          <w:numId w:val="12"/>
        </w:numPr>
      </w:pPr>
      <w:r>
        <w:t>A voting member of the Board of Directors who receives compensation, directly or indirectly, from the Organization for services is precluded from voting on matters pertaining to that member’s compensation.</w:t>
      </w:r>
    </w:p>
    <w:p w14:paraId="6F8C9424" w14:textId="22155CCB" w:rsidR="00ED7F44" w:rsidRDefault="00ED7F44" w:rsidP="00ED7F44">
      <w:pPr>
        <w:pStyle w:val="ListParagraph"/>
        <w:numPr>
          <w:ilvl w:val="0"/>
          <w:numId w:val="12"/>
        </w:numPr>
      </w:pPr>
      <w:r>
        <w:t>A voting member of any committee whose jurisdiction includes compensation matters and who receives compensation, directly or indirectly, from the Organization for services is precluded from voting on matters pertaining to that member’s compensation.</w:t>
      </w:r>
    </w:p>
    <w:p w14:paraId="28959530" w14:textId="75581268" w:rsidR="00ED7F44" w:rsidRDefault="00ED7F44" w:rsidP="00ED7F44">
      <w:pPr>
        <w:pStyle w:val="ListParagraph"/>
        <w:numPr>
          <w:ilvl w:val="0"/>
          <w:numId w:val="12"/>
        </w:numPr>
      </w:pPr>
      <w:r>
        <w:t>No voting member of the Board of Directors or any committee whose jurisdiction includes compensation matters and who receives compensation, directly or indirectly, from the Organization, either individually or collectively, is prohibited from providing information to any committee regarding compensation.</w:t>
      </w:r>
    </w:p>
    <w:p w14:paraId="4EC70E73" w14:textId="2D343CF0" w:rsidR="009707B9" w:rsidRDefault="009707B9" w:rsidP="009707B9">
      <w:pPr>
        <w:pStyle w:val="Heading1"/>
      </w:pPr>
      <w:r>
        <w:t>Confidentiality</w:t>
      </w:r>
    </w:p>
    <w:p w14:paraId="4A6A1CED" w14:textId="5CBCE044" w:rsidR="009707B9" w:rsidRPr="009707B9" w:rsidRDefault="009707B9" w:rsidP="009707B9">
      <w:r>
        <w:t xml:space="preserve">Each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 xml:space="preserve">shall exercise care not to disclose confidential information acquired in connection with such status or information the disclosure of which might adversely affect the interests of the Organization.  Furthermore, an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shall not disclose or use information relating to the business of the Organization for the personal profit or advantage of the</w:t>
      </w:r>
      <w:r w:rsidR="003B5C9B">
        <w:t xml:space="preserv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t>, an</w:t>
      </w:r>
      <w:r w:rsidR="003B5C9B">
        <w:t xml:space="preserve"> </w:t>
      </w:r>
      <w:r w:rsidR="003B5C9B">
        <w:fldChar w:fldCharType="begin"/>
      </w:r>
      <w:r w:rsidR="003B5C9B">
        <w:instrText xml:space="preserve"> REF _Ref118498282 \h </w:instrText>
      </w:r>
      <w:r w:rsidR="003B5C9B">
        <w:fldChar w:fldCharType="separate"/>
      </w:r>
      <w:r w:rsidR="003B5C9B">
        <w:t>Interested Family Member</w:t>
      </w:r>
      <w:r w:rsidR="003B5C9B">
        <w:fldChar w:fldCharType="end"/>
      </w:r>
      <w:r>
        <w:t xml:space="preserve">, or the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’s </w:t>
      </w:r>
      <w:r>
        <w:t>company.</w:t>
      </w:r>
    </w:p>
    <w:p w14:paraId="72BFB947" w14:textId="4812837A" w:rsidR="00ED7F44" w:rsidRDefault="00ED7F44" w:rsidP="00ED7F44">
      <w:pPr>
        <w:pStyle w:val="Heading1"/>
      </w:pPr>
      <w:r>
        <w:t>Annual Statements</w:t>
      </w:r>
    </w:p>
    <w:p w14:paraId="05B29344" w14:textId="1059FEBF" w:rsidR="00ED7F44" w:rsidRDefault="00ED7F44" w:rsidP="00ED7F44">
      <w:r>
        <w:t>Each Director, Officer</w:t>
      </w:r>
      <w:r w:rsidR="003B5C9B">
        <w:t>, employee, volunteer</w:t>
      </w:r>
      <w:r>
        <w:t>, and member of a committee shall annually sign a statement which affirms such person:</w:t>
      </w:r>
    </w:p>
    <w:p w14:paraId="5275BA0D" w14:textId="5317E3A9" w:rsidR="00ED7F44" w:rsidRDefault="00ED7F44" w:rsidP="00ED7F44">
      <w:pPr>
        <w:pStyle w:val="ListParagraph"/>
        <w:numPr>
          <w:ilvl w:val="0"/>
          <w:numId w:val="13"/>
        </w:numPr>
      </w:pPr>
      <w:r>
        <w:t xml:space="preserve">has received a copy of this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policy,</w:t>
      </w:r>
    </w:p>
    <w:p w14:paraId="6AF44D1E" w14:textId="41BF0C3E" w:rsidR="00ED7F44" w:rsidRDefault="00ED7F44" w:rsidP="00ED7F44">
      <w:pPr>
        <w:pStyle w:val="ListParagraph"/>
        <w:numPr>
          <w:ilvl w:val="0"/>
          <w:numId w:val="13"/>
        </w:numPr>
      </w:pPr>
      <w:r>
        <w:t>has read and understands the policy,</w:t>
      </w:r>
    </w:p>
    <w:p w14:paraId="59457858" w14:textId="102093B6" w:rsidR="00ED7F44" w:rsidRDefault="00ED7F44" w:rsidP="00ED7F44">
      <w:pPr>
        <w:pStyle w:val="ListParagraph"/>
        <w:numPr>
          <w:ilvl w:val="0"/>
          <w:numId w:val="13"/>
        </w:numPr>
      </w:pPr>
      <w:r>
        <w:t>has agreed to comply with the policy, and</w:t>
      </w:r>
    </w:p>
    <w:p w14:paraId="4CCF798B" w14:textId="0A4518DD" w:rsidR="00ED7F44" w:rsidRDefault="00ED7F44" w:rsidP="00ED7F44">
      <w:pPr>
        <w:pStyle w:val="ListParagraph"/>
        <w:numPr>
          <w:ilvl w:val="0"/>
          <w:numId w:val="13"/>
        </w:numPr>
      </w:pPr>
      <w:r>
        <w:t>understands the Organization is charitable and in order to maintain its federal tax exemption it must engage primarily in activities which accomplish one or more of its tax-exempt purposes.</w:t>
      </w:r>
    </w:p>
    <w:p w14:paraId="17D7832C" w14:textId="094AB352" w:rsidR="00ED7F44" w:rsidRDefault="00ED7F44" w:rsidP="00ED7F44">
      <w:pPr>
        <w:pStyle w:val="Heading1"/>
      </w:pPr>
      <w:bookmarkStart w:id="7" w:name="_Ref118497669"/>
      <w:r>
        <w:t>Periodic Reviews</w:t>
      </w:r>
      <w:bookmarkEnd w:id="7"/>
    </w:p>
    <w:p w14:paraId="35115A1A" w14:textId="42EF70A6" w:rsidR="00ED7F44" w:rsidRDefault="00ED7F44" w:rsidP="00ED7F44">
      <w:r>
        <w:t>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14:paraId="76C16006" w14:textId="0D6A8CDE" w:rsidR="00ED7F44" w:rsidRDefault="00ED7F44" w:rsidP="00ED7F44">
      <w:pPr>
        <w:pStyle w:val="ListParagraph"/>
        <w:numPr>
          <w:ilvl w:val="0"/>
          <w:numId w:val="14"/>
        </w:numPr>
      </w:pPr>
      <w:r>
        <w:t>Whether compensation arrangements and benefits are reasonable, based on competent survey information, and the result of arm’s length bargaining.</w:t>
      </w:r>
    </w:p>
    <w:p w14:paraId="4BAADED7" w14:textId="3D0095C6" w:rsidR="00ED7F44" w:rsidRDefault="00ED7F44" w:rsidP="00ED7F44">
      <w:pPr>
        <w:pStyle w:val="ListParagraph"/>
        <w:numPr>
          <w:ilvl w:val="0"/>
          <w:numId w:val="14"/>
        </w:numPr>
      </w:pPr>
      <w:r>
        <w:lastRenderedPageBreak/>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an excess benefit transaction.</w:t>
      </w:r>
    </w:p>
    <w:p w14:paraId="5A7E9EFA" w14:textId="11CDF5A8" w:rsidR="00ED7F44" w:rsidRDefault="00ED7F44" w:rsidP="00ED7F44">
      <w:pPr>
        <w:pStyle w:val="Heading1"/>
      </w:pPr>
      <w:r>
        <w:t>Use of Outside Experts</w:t>
      </w:r>
    </w:p>
    <w:p w14:paraId="02B3AECB" w14:textId="1F7875A1" w:rsidR="00BD5A82" w:rsidRPr="00BD5A82" w:rsidRDefault="00ED7F44" w:rsidP="000A1CDB">
      <w:r>
        <w:t>When conducting the periodic reviews as provided for in</w:t>
      </w:r>
      <w:r w:rsidR="00E20CBF">
        <w:t xml:space="preserve"> </w:t>
      </w:r>
      <w:r w:rsidR="00E20CBF">
        <w:fldChar w:fldCharType="begin"/>
      </w:r>
      <w:r w:rsidR="00E20CBF">
        <w:instrText xml:space="preserve"> REF _Ref118497669 \w \h </w:instrText>
      </w:r>
      <w:r w:rsidR="00E20CBF">
        <w:fldChar w:fldCharType="separate"/>
      </w:r>
      <w:r w:rsidR="00E20CBF">
        <w:t>Article VIII</w:t>
      </w:r>
      <w:r w:rsidR="00E20CBF">
        <w:fldChar w:fldCharType="end"/>
      </w:r>
      <w:r>
        <w:t>, the Organization may, but need not, use outside advisors.  If outside experts are used, their user shall not relieve the Board of Directors of its responsibility for ensuring periodic reviews are conducted.</w:t>
      </w:r>
      <w:r w:rsidR="00750554">
        <w:t xml:space="preserve"> </w:t>
      </w:r>
    </w:p>
    <w:sectPr w:rsidR="00BD5A82" w:rsidRPr="00BD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4E6"/>
    <w:multiLevelType w:val="hybridMultilevel"/>
    <w:tmpl w:val="BE762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0B3"/>
    <w:multiLevelType w:val="hybridMultilevel"/>
    <w:tmpl w:val="C0A63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08FD"/>
    <w:multiLevelType w:val="hybridMultilevel"/>
    <w:tmpl w:val="A88235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16E6DA4"/>
    <w:multiLevelType w:val="hybridMultilevel"/>
    <w:tmpl w:val="1B7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E1F3F"/>
    <w:multiLevelType w:val="multilevel"/>
    <w:tmpl w:val="7660D1C2"/>
    <w:lvl w:ilvl="0">
      <w:start w:val="1"/>
      <w:numFmt w:val="upperRoman"/>
      <w:pStyle w:val="Heading1"/>
      <w:suff w:val="space"/>
      <w:lvlText w:val="Article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5" w15:restartNumberingAfterBreak="0">
    <w:nsid w:val="1E055799"/>
    <w:multiLevelType w:val="hybridMultilevel"/>
    <w:tmpl w:val="9A66C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740DC"/>
    <w:multiLevelType w:val="hybridMultilevel"/>
    <w:tmpl w:val="FE2C8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3162A"/>
    <w:multiLevelType w:val="hybridMultilevel"/>
    <w:tmpl w:val="E244E49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7525C"/>
    <w:multiLevelType w:val="hybridMultilevel"/>
    <w:tmpl w:val="CA746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45DFE"/>
    <w:multiLevelType w:val="hybridMultilevel"/>
    <w:tmpl w:val="2B60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E310E"/>
    <w:multiLevelType w:val="hybridMultilevel"/>
    <w:tmpl w:val="690C55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03804"/>
    <w:multiLevelType w:val="hybridMultilevel"/>
    <w:tmpl w:val="4E5C7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0041F"/>
    <w:multiLevelType w:val="hybridMultilevel"/>
    <w:tmpl w:val="6E622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45838"/>
    <w:multiLevelType w:val="hybridMultilevel"/>
    <w:tmpl w:val="3B047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85AA7"/>
    <w:multiLevelType w:val="multilevel"/>
    <w:tmpl w:val="A0CC51F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68A673E"/>
    <w:multiLevelType w:val="hybridMultilevel"/>
    <w:tmpl w:val="E0DC0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F4C8C"/>
    <w:multiLevelType w:val="hybridMultilevel"/>
    <w:tmpl w:val="AFB09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08226">
    <w:abstractNumId w:val="9"/>
  </w:num>
  <w:num w:numId="2" w16cid:durableId="1007710728">
    <w:abstractNumId w:val="14"/>
  </w:num>
  <w:num w:numId="3" w16cid:durableId="1593078366">
    <w:abstractNumId w:val="10"/>
  </w:num>
  <w:num w:numId="4" w16cid:durableId="628123567">
    <w:abstractNumId w:val="16"/>
  </w:num>
  <w:num w:numId="5" w16cid:durableId="593632150">
    <w:abstractNumId w:val="3"/>
  </w:num>
  <w:num w:numId="6" w16cid:durableId="38944500">
    <w:abstractNumId w:val="12"/>
  </w:num>
  <w:num w:numId="7" w16cid:durableId="1447653171">
    <w:abstractNumId w:val="8"/>
  </w:num>
  <w:num w:numId="8" w16cid:durableId="1264992486">
    <w:abstractNumId w:val="2"/>
  </w:num>
  <w:num w:numId="9" w16cid:durableId="1611550955">
    <w:abstractNumId w:val="0"/>
  </w:num>
  <w:num w:numId="10" w16cid:durableId="1665936561">
    <w:abstractNumId w:val="11"/>
  </w:num>
  <w:num w:numId="11" w16cid:durableId="938951640">
    <w:abstractNumId w:val="1"/>
  </w:num>
  <w:num w:numId="12" w16cid:durableId="713850587">
    <w:abstractNumId w:val="13"/>
  </w:num>
  <w:num w:numId="13" w16cid:durableId="1075782018">
    <w:abstractNumId w:val="6"/>
  </w:num>
  <w:num w:numId="14" w16cid:durableId="1509715938">
    <w:abstractNumId w:val="15"/>
  </w:num>
  <w:num w:numId="15" w16cid:durableId="476535554">
    <w:abstractNumId w:val="7"/>
  </w:num>
  <w:num w:numId="16" w16cid:durableId="779302822">
    <w:abstractNumId w:val="5"/>
  </w:num>
  <w:num w:numId="17" w16cid:durableId="169780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6"/>
    <w:rsid w:val="0000217E"/>
    <w:rsid w:val="000A1CDB"/>
    <w:rsid w:val="002E7585"/>
    <w:rsid w:val="003400AD"/>
    <w:rsid w:val="003B5C9B"/>
    <w:rsid w:val="003D5D1E"/>
    <w:rsid w:val="00455612"/>
    <w:rsid w:val="004B3C5D"/>
    <w:rsid w:val="005A744F"/>
    <w:rsid w:val="00722E6C"/>
    <w:rsid w:val="00750554"/>
    <w:rsid w:val="00792470"/>
    <w:rsid w:val="00830C6C"/>
    <w:rsid w:val="00956582"/>
    <w:rsid w:val="009707B9"/>
    <w:rsid w:val="009B0A2F"/>
    <w:rsid w:val="00A419DF"/>
    <w:rsid w:val="00B52417"/>
    <w:rsid w:val="00BD5A82"/>
    <w:rsid w:val="00BE7CA0"/>
    <w:rsid w:val="00C92BB2"/>
    <w:rsid w:val="00DE0686"/>
    <w:rsid w:val="00E20CBF"/>
    <w:rsid w:val="00ED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37E5"/>
  <w15:chartTrackingRefBased/>
  <w15:docId w15:val="{00A6E8E5-C390-4D0A-A6DD-A6A7C4A4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F"/>
  </w:style>
  <w:style w:type="paragraph" w:styleId="Heading1">
    <w:name w:val="heading 1"/>
    <w:basedOn w:val="Normal"/>
    <w:next w:val="Normal"/>
    <w:link w:val="Heading1Char"/>
    <w:uiPriority w:val="9"/>
    <w:qFormat/>
    <w:rsid w:val="00B52417"/>
    <w:pPr>
      <w:keepNext/>
      <w:keepLines/>
      <w:numPr>
        <w:numId w:val="17"/>
      </w:numPr>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52417"/>
    <w:pPr>
      <w:keepNext/>
      <w:keepLines/>
      <w:numPr>
        <w:ilvl w:val="1"/>
        <w:numId w:val="17"/>
      </w:numPr>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0217E"/>
    <w:pPr>
      <w:keepNext/>
      <w:keepLines/>
      <w:numPr>
        <w:ilvl w:val="2"/>
        <w:numId w:val="17"/>
      </w:numPr>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semiHidden/>
    <w:unhideWhenUsed/>
    <w:qFormat/>
    <w:rsid w:val="00C92BB2"/>
    <w:pPr>
      <w:keepNext/>
      <w:keepLines/>
      <w:numPr>
        <w:ilvl w:val="3"/>
        <w:numId w:val="17"/>
      </w:numPr>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link w:val="Heading5Char"/>
    <w:uiPriority w:val="9"/>
    <w:semiHidden/>
    <w:unhideWhenUsed/>
    <w:qFormat/>
    <w:rsid w:val="00C92BB2"/>
    <w:pPr>
      <w:keepNext/>
      <w:keepLines/>
      <w:numPr>
        <w:ilvl w:val="4"/>
        <w:numId w:val="17"/>
      </w:numPr>
      <w:spacing w:before="40" w:after="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C92BB2"/>
    <w:pPr>
      <w:keepNext/>
      <w:keepLines/>
      <w:numPr>
        <w:ilvl w:val="5"/>
        <w:numId w:val="17"/>
      </w:numPr>
      <w:spacing w:before="40" w:after="0"/>
      <w:outlineLvl w:val="5"/>
    </w:pPr>
    <w:rPr>
      <w:rFonts w:asciiTheme="majorHAnsi" w:eastAsiaTheme="majorEastAsia" w:hAnsiTheme="majorHAnsi" w:cstheme="majorBidi"/>
      <w:color w:val="593470" w:themeColor="accent1" w:themeShade="7F"/>
    </w:rPr>
  </w:style>
  <w:style w:type="paragraph" w:styleId="Heading7">
    <w:name w:val="heading 7"/>
    <w:basedOn w:val="Normal"/>
    <w:next w:val="Normal"/>
    <w:link w:val="Heading7Char"/>
    <w:uiPriority w:val="9"/>
    <w:semiHidden/>
    <w:unhideWhenUsed/>
    <w:qFormat/>
    <w:rsid w:val="00C92BB2"/>
    <w:pPr>
      <w:keepNext/>
      <w:keepLines/>
      <w:numPr>
        <w:ilvl w:val="6"/>
        <w:numId w:val="17"/>
      </w:numPr>
      <w:spacing w:before="40" w:after="0"/>
      <w:outlineLvl w:val="6"/>
    </w:pPr>
    <w:rPr>
      <w:rFonts w:asciiTheme="majorHAnsi" w:eastAsiaTheme="majorEastAsia" w:hAnsiTheme="majorHAnsi" w:cstheme="majorBidi"/>
      <w:i/>
      <w:iCs/>
      <w:color w:val="593470" w:themeColor="accent1" w:themeShade="7F"/>
    </w:rPr>
  </w:style>
  <w:style w:type="paragraph" w:styleId="Heading8">
    <w:name w:val="heading 8"/>
    <w:basedOn w:val="Normal"/>
    <w:next w:val="Normal"/>
    <w:link w:val="Heading8Char"/>
    <w:uiPriority w:val="9"/>
    <w:semiHidden/>
    <w:unhideWhenUsed/>
    <w:qFormat/>
    <w:rsid w:val="00C92BB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B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4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4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2417"/>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B52417"/>
    <w:pPr>
      <w:ind w:left="720"/>
      <w:contextualSpacing/>
    </w:pPr>
  </w:style>
  <w:style w:type="character" w:customStyle="1" w:styleId="Heading2Char">
    <w:name w:val="Heading 2 Char"/>
    <w:basedOn w:val="DefaultParagraphFont"/>
    <w:link w:val="Heading2"/>
    <w:uiPriority w:val="9"/>
    <w:rsid w:val="00B52417"/>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0217E"/>
    <w:rPr>
      <w:rFonts w:asciiTheme="majorHAnsi" w:eastAsiaTheme="majorEastAsia" w:hAnsiTheme="majorHAnsi" w:cstheme="majorBidi"/>
      <w:color w:val="593470" w:themeColor="accent1" w:themeShade="7F"/>
      <w:sz w:val="24"/>
      <w:szCs w:val="24"/>
    </w:rPr>
  </w:style>
  <w:style w:type="character" w:styleId="Hyperlink">
    <w:name w:val="Hyperlink"/>
    <w:basedOn w:val="DefaultParagraphFont"/>
    <w:uiPriority w:val="99"/>
    <w:unhideWhenUsed/>
    <w:rsid w:val="00455612"/>
    <w:rPr>
      <w:color w:val="69A020" w:themeColor="hyperlink"/>
      <w:u w:val="single"/>
    </w:rPr>
  </w:style>
  <w:style w:type="character" w:styleId="UnresolvedMention">
    <w:name w:val="Unresolved Mention"/>
    <w:basedOn w:val="DefaultParagraphFont"/>
    <w:uiPriority w:val="99"/>
    <w:semiHidden/>
    <w:unhideWhenUsed/>
    <w:rsid w:val="00455612"/>
    <w:rPr>
      <w:color w:val="605E5C"/>
      <w:shd w:val="clear" w:color="auto" w:fill="E1DFDD"/>
    </w:rPr>
  </w:style>
  <w:style w:type="character" w:styleId="FollowedHyperlink">
    <w:name w:val="FollowedHyperlink"/>
    <w:basedOn w:val="DefaultParagraphFont"/>
    <w:uiPriority w:val="99"/>
    <w:semiHidden/>
    <w:unhideWhenUsed/>
    <w:rsid w:val="004B3C5D"/>
    <w:rPr>
      <w:color w:val="8C8C8C" w:themeColor="followedHyperlink"/>
      <w:u w:val="single"/>
    </w:rPr>
  </w:style>
  <w:style w:type="character" w:customStyle="1" w:styleId="Heading4Char">
    <w:name w:val="Heading 4 Char"/>
    <w:basedOn w:val="DefaultParagraphFont"/>
    <w:link w:val="Heading4"/>
    <w:uiPriority w:val="9"/>
    <w:semiHidden/>
    <w:rsid w:val="00C92BB2"/>
    <w:rPr>
      <w:rFonts w:asciiTheme="majorHAnsi" w:eastAsiaTheme="majorEastAsia" w:hAnsiTheme="majorHAnsi" w:cstheme="majorBidi"/>
      <w:i/>
      <w:iCs/>
      <w:color w:val="864EA8" w:themeColor="accent1" w:themeShade="BF"/>
    </w:rPr>
  </w:style>
  <w:style w:type="character" w:customStyle="1" w:styleId="Heading5Char">
    <w:name w:val="Heading 5 Char"/>
    <w:basedOn w:val="DefaultParagraphFont"/>
    <w:link w:val="Heading5"/>
    <w:uiPriority w:val="9"/>
    <w:semiHidden/>
    <w:rsid w:val="00C92BB2"/>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C92BB2"/>
    <w:rPr>
      <w:rFonts w:asciiTheme="majorHAnsi" w:eastAsiaTheme="majorEastAsia" w:hAnsiTheme="majorHAnsi" w:cstheme="majorBidi"/>
      <w:color w:val="593470" w:themeColor="accent1" w:themeShade="7F"/>
    </w:rPr>
  </w:style>
  <w:style w:type="character" w:customStyle="1" w:styleId="Heading7Char">
    <w:name w:val="Heading 7 Char"/>
    <w:basedOn w:val="DefaultParagraphFont"/>
    <w:link w:val="Heading7"/>
    <w:uiPriority w:val="9"/>
    <w:semiHidden/>
    <w:rsid w:val="00C92BB2"/>
    <w:rPr>
      <w:rFonts w:asciiTheme="majorHAnsi" w:eastAsiaTheme="majorEastAsia" w:hAnsiTheme="majorHAnsi" w:cstheme="majorBidi"/>
      <w:i/>
      <w:iCs/>
      <w:color w:val="593470" w:themeColor="accent1" w:themeShade="7F"/>
    </w:rPr>
  </w:style>
  <w:style w:type="character" w:customStyle="1" w:styleId="Heading8Char">
    <w:name w:val="Heading 8 Char"/>
    <w:basedOn w:val="DefaultParagraphFont"/>
    <w:link w:val="Heading8"/>
    <w:uiPriority w:val="9"/>
    <w:semiHidden/>
    <w:rsid w:val="00C92B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B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Hope</dc:creator>
  <cp:keywords/>
  <dc:description/>
  <cp:lastModifiedBy>Joshua Hope</cp:lastModifiedBy>
  <cp:revision>7</cp:revision>
  <dcterms:created xsi:type="dcterms:W3CDTF">2022-11-04T20:12:00Z</dcterms:created>
  <dcterms:modified xsi:type="dcterms:W3CDTF">2022-11-05T04:14:00Z</dcterms:modified>
</cp:coreProperties>
</file>