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90" w:rsidRPr="00E24E15" w:rsidRDefault="00DC2D90" w:rsidP="00E24E15">
      <w:pPr>
        <w:pStyle w:val="Title"/>
        <w:rPr>
          <w:sz w:val="26"/>
          <w:szCs w:val="26"/>
        </w:rPr>
      </w:pPr>
      <w:r w:rsidRPr="00E24E15">
        <w:rPr>
          <w:sz w:val="26"/>
          <w:szCs w:val="26"/>
        </w:rPr>
        <w:t xml:space="preserve">Homework </w:t>
      </w:r>
      <w:r w:rsidR="009F72DB" w:rsidRPr="00E24E15">
        <w:rPr>
          <w:sz w:val="26"/>
          <w:szCs w:val="26"/>
        </w:rPr>
        <w:t>3</w:t>
      </w:r>
      <w:r w:rsidRPr="00E24E15">
        <w:rPr>
          <w:sz w:val="26"/>
          <w:szCs w:val="26"/>
        </w:rPr>
        <w:t xml:space="preserve">:  </w:t>
      </w:r>
      <w:r w:rsidR="00302D0C" w:rsidRPr="00E24E15">
        <w:rPr>
          <w:sz w:val="26"/>
          <w:szCs w:val="26"/>
        </w:rPr>
        <w:t>Design Constraint Analysis and Component Selection Rationale</w:t>
      </w:r>
    </w:p>
    <w:p w:rsidR="00DC2D90" w:rsidRDefault="00DC2D90" w:rsidP="000857BB"/>
    <w:p w:rsidR="00DE3776" w:rsidRPr="000857BB" w:rsidRDefault="00DE3776" w:rsidP="000857BB">
      <w:pPr>
        <w:rPr>
          <w:b/>
        </w:rPr>
      </w:pPr>
    </w:p>
    <w:p w:rsidR="00DC2D90" w:rsidRPr="000857BB" w:rsidRDefault="00DC2D90" w:rsidP="000857BB">
      <w:r w:rsidRPr="000857BB">
        <w:rPr>
          <w:b/>
        </w:rPr>
        <w:t>Team Code Name</w:t>
      </w:r>
      <w:r w:rsidRPr="000857BB">
        <w:t xml:space="preserve">: </w:t>
      </w:r>
      <w:r w:rsidR="00FC01AC" w:rsidRPr="00FC01AC">
        <w:rPr>
          <w:u w:val="single"/>
        </w:rPr>
        <w:t>Augmented Reality Project</w:t>
      </w:r>
      <w:r w:rsidR="00FC01AC" w:rsidRPr="000857BB">
        <w:t>___________________</w:t>
      </w:r>
      <w:r w:rsidRPr="000857BB">
        <w:t>__</w:t>
      </w:r>
      <w:proofErr w:type="gramStart"/>
      <w:r w:rsidRPr="000857BB">
        <w:t xml:space="preserve">_  </w:t>
      </w:r>
      <w:r w:rsidRPr="000857BB">
        <w:rPr>
          <w:b/>
        </w:rPr>
        <w:t>Group</w:t>
      </w:r>
      <w:proofErr w:type="gramEnd"/>
      <w:r w:rsidRPr="000857BB">
        <w:rPr>
          <w:b/>
        </w:rPr>
        <w:t xml:space="preserve"> No.</w:t>
      </w:r>
      <w:r w:rsidRPr="000857BB">
        <w:t xml:space="preserve">  __</w:t>
      </w:r>
      <w:r w:rsidR="00FC01AC" w:rsidRPr="00FC01AC">
        <w:rPr>
          <w:u w:val="single"/>
        </w:rPr>
        <w:t>5</w:t>
      </w:r>
      <w:r w:rsidRPr="000857BB">
        <w:t>___</w:t>
      </w:r>
    </w:p>
    <w:p w:rsidR="00DC2D90" w:rsidRPr="000857BB" w:rsidRDefault="00302D0C" w:rsidP="000857BB">
      <w:r w:rsidRPr="000857BB">
        <w:rPr>
          <w:b/>
        </w:rPr>
        <w:t>Team Member Completing This Homework:</w:t>
      </w:r>
      <w:r w:rsidRPr="000857BB">
        <w:t xml:space="preserve"> </w:t>
      </w:r>
      <w:r w:rsidR="00FC01AC" w:rsidRPr="00FC01AC">
        <w:rPr>
          <w:u w:val="single"/>
        </w:rPr>
        <w:t>Stephen Carlson</w:t>
      </w:r>
      <w:r w:rsidRPr="000857BB">
        <w:t>__________________________</w:t>
      </w:r>
    </w:p>
    <w:p w:rsidR="00D308B2" w:rsidRPr="000857BB" w:rsidRDefault="00A37AA3" w:rsidP="000857BB">
      <w:r w:rsidRPr="000857BB">
        <w:rPr>
          <w:b/>
        </w:rPr>
        <w:t>E</w:t>
      </w:r>
      <w:r w:rsidR="00D308B2" w:rsidRPr="000857BB">
        <w:rPr>
          <w:b/>
        </w:rPr>
        <w:t>-mail Address of Team Member:</w:t>
      </w:r>
      <w:r w:rsidR="00D308B2" w:rsidRPr="000857BB">
        <w:t xml:space="preserve"> </w:t>
      </w:r>
      <w:r w:rsidR="00FC01AC" w:rsidRPr="00FC01AC">
        <w:rPr>
          <w:u w:val="single"/>
        </w:rPr>
        <w:t>carlson8</w:t>
      </w:r>
      <w:r w:rsidR="00D308B2" w:rsidRPr="000857BB">
        <w:t xml:space="preserve"> </w:t>
      </w:r>
      <w:r w:rsidR="00D308B2" w:rsidRPr="000857BB">
        <w:rPr>
          <w:b/>
        </w:rPr>
        <w:t>@ purdue.edu</w:t>
      </w:r>
    </w:p>
    <w:p w:rsidR="00302D0C" w:rsidRPr="000857BB" w:rsidRDefault="008D6955" w:rsidP="000857BB">
      <w:pPr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inline distT="0" distB="0" distL="0" distR="0">
                <wp:extent cx="6031230" cy="699770"/>
                <wp:effectExtent l="9525" t="8890" r="7620" b="5715"/>
                <wp:docPr id="2" name="Text Box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230" cy="6997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9A5" w:rsidRDefault="00BE19A5">
                            <w:r>
                              <w:t xml:space="preserve">NOTE:  This is the first in a series of four “professional component” homework assignments, each of which is to be completed by one team member.  The body of the report should be 3-5 pages, </w:t>
                            </w:r>
                            <w:r w:rsidRPr="00742753">
                              <w:rPr>
                                <w:b/>
                                <w:u w:val="single"/>
                              </w:rPr>
                              <w:t>not</w:t>
                            </w:r>
                            <w:r>
                              <w:t xml:space="preserve"> including this cover page, references, attachments or appendices.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8" o:spid="_x0000_s1026" type="#_x0000_t202" style="width:474.9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" fillcolor="yellow">
                <v:textbox>
                  <w:txbxContent>
                    <w:p w:rsidR="00BE19A5" w:rsidRDefault="00BE19A5">
                      <w:r>
                        <w:t xml:space="preserve">NOTE:  This is the first in a series of four “professional component” homework assignments, each of which is to be completed by one team member.  The body of the report should be 3-5 pages, </w:t>
                      </w:r>
                      <w:r w:rsidRPr="00742753">
                        <w:rPr>
                          <w:b/>
                          <w:u w:val="single"/>
                        </w:rPr>
                        <w:t>not</w:t>
                      </w:r>
                      <w:r>
                        <w:t xml:space="preserve"> including this cover page, references, attachments or appendices.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2D0C" w:rsidRPr="000857BB" w:rsidRDefault="00302D0C" w:rsidP="000857BB">
      <w:pPr>
        <w:rPr>
          <w:b/>
        </w:rPr>
      </w:pPr>
    </w:p>
    <w:p w:rsidR="005A1E31" w:rsidRPr="000857BB" w:rsidRDefault="005A1E31" w:rsidP="000857BB">
      <w:pPr>
        <w:rPr>
          <w:b/>
        </w:rPr>
      </w:pPr>
      <w:r w:rsidRPr="000857BB">
        <w:rPr>
          <w:b/>
        </w:rPr>
        <w:t>Evaluation:</w:t>
      </w:r>
    </w:p>
    <w:p w:rsidR="00C74458" w:rsidRPr="000857BB" w:rsidRDefault="00C74458" w:rsidP="000857BB">
      <w:pPr>
        <w:rPr>
          <w:b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5940"/>
        <w:gridCol w:w="990"/>
        <w:gridCol w:w="1091"/>
      </w:tblGrid>
      <w:tr w:rsidR="00C74458" w:rsidRPr="002F129A" w:rsidTr="00814A86">
        <w:trPr>
          <w:cantSplit/>
          <w:trHeight w:val="360"/>
          <w:jc w:val="center"/>
        </w:trPr>
        <w:tc>
          <w:tcPr>
            <w:tcW w:w="11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0857BB">
            <w:pPr>
              <w:jc w:val="center"/>
            </w:pPr>
            <w:r w:rsidRPr="00C74458">
              <w:t>SEC</w:t>
            </w:r>
          </w:p>
        </w:tc>
        <w:tc>
          <w:tcPr>
            <w:tcW w:w="59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74458" w:rsidRPr="002F129A" w:rsidRDefault="00C74458" w:rsidP="000857BB">
            <w:pPr>
              <w:jc w:val="center"/>
              <w:rPr>
                <w:b/>
              </w:rPr>
            </w:pPr>
            <w:r w:rsidRPr="002F129A">
              <w:t>DESCRIPTION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74458" w:rsidRPr="002F129A" w:rsidRDefault="00C74458" w:rsidP="000857BB">
            <w:pPr>
              <w:jc w:val="center"/>
              <w:rPr>
                <w:b/>
              </w:rPr>
            </w:pPr>
            <w:r w:rsidRPr="002F129A">
              <w:t>MAX</w:t>
            </w:r>
          </w:p>
        </w:tc>
        <w:tc>
          <w:tcPr>
            <w:tcW w:w="1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2F129A" w:rsidRDefault="00C74458" w:rsidP="000857BB">
            <w:pPr>
              <w:jc w:val="center"/>
              <w:rPr>
                <w:b/>
              </w:rPr>
            </w:pPr>
            <w:r w:rsidRPr="002F129A">
              <w:t>SCORE</w:t>
            </w: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723B4E">
              <w:rPr>
                <w:color w:val="000000"/>
                <w:szCs w:val="24"/>
              </w:rPr>
              <w:t>.0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814A86" w:rsidP="000857BB">
            <w:pPr>
              <w:rPr>
                <w:i/>
              </w:rPr>
            </w:pPr>
            <w:r>
              <w:t>Introduction (including updated PSSC)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jc w:val="center"/>
              <w:rPr>
                <w:i/>
              </w:rPr>
            </w:pPr>
            <w:r>
              <w:t>10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4D357D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D357D" w:rsidRDefault="004D357D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723B4E">
              <w:rPr>
                <w:color w:val="000000"/>
                <w:szCs w:val="24"/>
              </w:rPr>
              <w:t>.0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4D357D" w:rsidRDefault="004D357D" w:rsidP="000857BB">
            <w:pPr>
              <w:rPr>
                <w:i/>
              </w:rPr>
            </w:pPr>
            <w:r>
              <w:t>Design Constraint Analysis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D357D" w:rsidRPr="00C74458" w:rsidRDefault="009747EB" w:rsidP="000857BB">
            <w:pPr>
              <w:jc w:val="center"/>
              <w:rPr>
                <w:i/>
              </w:rPr>
            </w:pPr>
            <w:r>
              <w:t>-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4D357D" w:rsidRPr="00DB6F7B" w:rsidRDefault="004D357D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2.1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rPr>
                <w:i/>
              </w:rPr>
            </w:pPr>
            <w:r>
              <w:t xml:space="preserve">     </w:t>
            </w:r>
            <w:r w:rsidR="00C74458">
              <w:t>Computational Requirements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jc w:val="center"/>
              <w:rPr>
                <w:i/>
              </w:rPr>
            </w:pPr>
            <w:r>
              <w:t>10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2.2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rPr>
                <w:i/>
              </w:rPr>
            </w:pPr>
            <w:r>
              <w:t xml:space="preserve">     </w:t>
            </w:r>
            <w:r w:rsidR="00C74458">
              <w:t>Interface Requirements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371514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2.3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rPr>
                <w:i/>
              </w:rPr>
            </w:pPr>
            <w:r>
              <w:t xml:space="preserve">     </w:t>
            </w:r>
            <w:r w:rsidR="00C74458">
              <w:t>On-Chip Peripheral Requirements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jc w:val="center"/>
              <w:rPr>
                <w:i/>
              </w:rPr>
            </w:pPr>
            <w:r>
              <w:t>10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2.4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rPr>
                <w:i/>
              </w:rPr>
            </w:pPr>
            <w:r>
              <w:t xml:space="preserve">     </w:t>
            </w:r>
            <w:r w:rsidR="00C74458">
              <w:t>Off-Chip Peripheral Requirements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9747EB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2.5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rPr>
                <w:i/>
              </w:rPr>
            </w:pPr>
            <w:r>
              <w:t xml:space="preserve">     </w:t>
            </w:r>
            <w:r w:rsidR="00C74458">
              <w:t>Power Constraints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2.6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rPr>
                <w:i/>
              </w:rPr>
            </w:pPr>
            <w:r>
              <w:t xml:space="preserve">     </w:t>
            </w:r>
            <w:r w:rsidR="004D357D">
              <w:t>Packaging Constraints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4D357D" w:rsidP="004D357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2.7 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4D357D" w:rsidRDefault="00723B4E" w:rsidP="000857BB">
            <w:pPr>
              <w:rPr>
                <w:i/>
              </w:rPr>
            </w:pPr>
            <w:r>
              <w:t xml:space="preserve">     </w:t>
            </w:r>
            <w:r w:rsidR="004D357D" w:rsidRPr="004D357D">
              <w:t>Cost Constraints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723B4E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4D357D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3.0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4D357D" w:rsidP="000857BB">
            <w:pPr>
              <w:rPr>
                <w:i/>
              </w:rPr>
            </w:pPr>
            <w:r>
              <w:t>Component Selection Rationale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B20B06" w:rsidP="000857BB">
            <w:pPr>
              <w:jc w:val="center"/>
              <w:rPr>
                <w:i/>
              </w:rPr>
            </w:pPr>
            <w:r>
              <w:t>2</w:t>
            </w:r>
            <w:r w:rsidR="00723B4E">
              <w:t>0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4D357D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4.0 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C74458" w:rsidRPr="00C74458" w:rsidRDefault="004D357D" w:rsidP="000857BB">
            <w:pPr>
              <w:rPr>
                <w:i/>
              </w:rPr>
            </w:pPr>
            <w:r>
              <w:t>Summary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B20B06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4D357D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D357D" w:rsidRDefault="004D357D" w:rsidP="00C7445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5.0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4D357D" w:rsidRDefault="004D357D" w:rsidP="000857BB">
            <w:pPr>
              <w:rPr>
                <w:i/>
              </w:rPr>
            </w:pPr>
            <w:r>
              <w:t>List of References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D357D" w:rsidRPr="00C74458" w:rsidRDefault="00371514" w:rsidP="000857BB">
            <w:pPr>
              <w:jc w:val="center"/>
              <w:rPr>
                <w:i/>
              </w:rPr>
            </w:pPr>
            <w:r>
              <w:t>10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4D357D" w:rsidRPr="00DB6F7B" w:rsidRDefault="004D357D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7766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6658" w:rsidRDefault="00776658" w:rsidP="00B20B06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</w:t>
            </w:r>
            <w:r w:rsidR="00B20B06">
              <w:rPr>
                <w:color w:val="000000"/>
                <w:szCs w:val="24"/>
              </w:rPr>
              <w:t>p</w:t>
            </w:r>
            <w:r>
              <w:rPr>
                <w:color w:val="000000"/>
                <w:szCs w:val="24"/>
              </w:rPr>
              <w:t xml:space="preserve"> A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776658" w:rsidRDefault="00776658" w:rsidP="000857BB">
            <w:pPr>
              <w:rPr>
                <w:i/>
              </w:rPr>
            </w:pPr>
            <w:r>
              <w:t>Parts List Spreadsheet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6658" w:rsidRDefault="00B20B06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6658" w:rsidRPr="00DB6F7B" w:rsidRDefault="007766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7766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6658" w:rsidRDefault="00776658" w:rsidP="00B20B06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</w:t>
            </w:r>
            <w:r w:rsidR="00B20B06">
              <w:rPr>
                <w:color w:val="000000"/>
                <w:szCs w:val="24"/>
              </w:rPr>
              <w:t>p</w:t>
            </w:r>
            <w:r>
              <w:rPr>
                <w:color w:val="000000"/>
                <w:szCs w:val="24"/>
              </w:rPr>
              <w:t xml:space="preserve"> B</w:t>
            </w:r>
          </w:p>
        </w:tc>
        <w:tc>
          <w:tcPr>
            <w:tcW w:w="5940" w:type="dxa"/>
            <w:tcBorders>
              <w:left w:val="nil"/>
              <w:right w:val="single" w:sz="18" w:space="0" w:color="auto"/>
            </w:tcBorders>
            <w:vAlign w:val="center"/>
          </w:tcPr>
          <w:p w:rsidR="00776658" w:rsidRDefault="00776658" w:rsidP="000857BB">
            <w:pPr>
              <w:rPr>
                <w:i/>
              </w:rPr>
            </w:pPr>
            <w:r>
              <w:t>Updated Block Diagram</w:t>
            </w:r>
          </w:p>
        </w:tc>
        <w:tc>
          <w:tcPr>
            <w:tcW w:w="9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6658" w:rsidRDefault="00B20B06" w:rsidP="000857BB">
            <w:pPr>
              <w:jc w:val="center"/>
              <w:rPr>
                <w:i/>
              </w:rPr>
            </w:pPr>
            <w:r>
              <w:t>5</w:t>
            </w:r>
          </w:p>
        </w:tc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76658" w:rsidRPr="00DB6F7B" w:rsidRDefault="007766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  <w:tr w:rsidR="00C74458" w:rsidRPr="00C74458" w:rsidTr="00814A86">
        <w:trPr>
          <w:cantSplit/>
          <w:trHeight w:val="360"/>
          <w:jc w:val="center"/>
        </w:trPr>
        <w:tc>
          <w:tcPr>
            <w:tcW w:w="118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C74458" w:rsidRPr="00C74458" w:rsidRDefault="00C74458" w:rsidP="00C74458">
            <w:pPr>
              <w:jc w:val="center"/>
              <w:rPr>
                <w:color w:val="000000"/>
              </w:rPr>
            </w:pPr>
          </w:p>
        </w:tc>
        <w:tc>
          <w:tcPr>
            <w:tcW w:w="59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C74458" w:rsidP="000857BB">
            <w:pPr>
              <w:rPr>
                <w:i/>
              </w:rPr>
            </w:pPr>
            <w:r w:rsidRPr="00C74458">
              <w:t>TOTAL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74458" w:rsidRPr="00C74458" w:rsidRDefault="003E53C8" w:rsidP="000857BB">
            <w:pPr>
              <w:jc w:val="center"/>
              <w:rPr>
                <w:i/>
              </w:rPr>
            </w:pPr>
            <w:r>
              <w:rPr>
                <w:i/>
              </w:rPr>
              <w:fldChar w:fldCharType="begin"/>
            </w:r>
            <w:r w:rsidR="009747EB">
              <w:instrText xml:space="preserve"> =SUM(ABOVE) </w:instrText>
            </w:r>
            <w:r>
              <w:rPr>
                <w:i/>
              </w:rPr>
              <w:fldChar w:fldCharType="separate"/>
            </w:r>
            <w:r w:rsidR="009747EB">
              <w:rPr>
                <w:noProof/>
              </w:rPr>
              <w:t>100</w:t>
            </w:r>
            <w:r>
              <w:rPr>
                <w:i/>
              </w:rPr>
              <w:fldChar w:fldCharType="end"/>
            </w:r>
          </w:p>
        </w:tc>
        <w:tc>
          <w:tcPr>
            <w:tcW w:w="1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74458" w:rsidRPr="00DB6F7B" w:rsidRDefault="00C74458" w:rsidP="00DB6F7B">
            <w:pPr>
              <w:pStyle w:val="Heading1"/>
              <w:jc w:val="center"/>
              <w:rPr>
                <w:i w:val="0"/>
                <w:color w:val="FF0000"/>
              </w:rPr>
            </w:pPr>
          </w:p>
        </w:tc>
      </w:tr>
    </w:tbl>
    <w:p w:rsidR="00E50F2A" w:rsidRPr="000857BB" w:rsidRDefault="00E50F2A" w:rsidP="000857BB">
      <w:pPr>
        <w:rPr>
          <w:b/>
        </w:rPr>
      </w:pPr>
    </w:p>
    <w:p w:rsidR="00DE38AE" w:rsidRPr="000857BB" w:rsidRDefault="00DE38AE" w:rsidP="000857BB">
      <w:pPr>
        <w:rPr>
          <w:b/>
        </w:rPr>
      </w:pPr>
    </w:p>
    <w:p w:rsidR="00E24E15" w:rsidRPr="000857BB" w:rsidRDefault="00E24E15" w:rsidP="000857BB">
      <w:pPr>
        <w:rPr>
          <w:b/>
        </w:rPr>
      </w:pPr>
      <w:r w:rsidRPr="000857BB">
        <w:rPr>
          <w:b/>
        </w:rPr>
        <w:t>Comments:</w:t>
      </w:r>
    </w:p>
    <w:p w:rsidR="00E24E15" w:rsidRDefault="00E24E15" w:rsidP="000857BB"/>
    <w:p w:rsidR="007966B1" w:rsidRPr="007966B1" w:rsidRDefault="007966B1" w:rsidP="000857BB"/>
    <w:p w:rsidR="00DE38AE" w:rsidRDefault="00E24E15" w:rsidP="00A45526">
      <w:pPr>
        <w:pStyle w:val="Title"/>
        <w:numPr>
          <w:ilvl w:val="0"/>
          <w:numId w:val="12"/>
        </w:numPr>
        <w:spacing w:line="360" w:lineRule="auto"/>
        <w:jc w:val="left"/>
        <w:rPr>
          <w:sz w:val="24"/>
        </w:rPr>
      </w:pPr>
      <w:r>
        <w:rPr>
          <w:sz w:val="24"/>
        </w:rPr>
        <w:br w:type="page"/>
      </w:r>
      <w:r w:rsidR="00DE38AE">
        <w:rPr>
          <w:sz w:val="24"/>
        </w:rPr>
        <w:lastRenderedPageBreak/>
        <w:t>Introduction</w:t>
      </w:r>
    </w:p>
    <w:p w:rsidR="00746177" w:rsidRPr="00746177" w:rsidRDefault="00FC01AC" w:rsidP="000857BB">
      <w:pPr>
        <w:pStyle w:val="Text"/>
      </w:pPr>
      <w:r w:rsidRPr="00FC01AC">
        <w:t xml:space="preserve">We propose an Augmented Reality Simulator that allows </w:t>
      </w:r>
      <w:r w:rsidR="00EE66A1">
        <w:t>at least one user</w:t>
      </w:r>
      <w:r w:rsidRPr="00FC01AC">
        <w:t xml:space="preserve"> to play an electronic game in a mobile, outdoor environment.</w:t>
      </w:r>
      <w:r w:rsidR="009D1113">
        <w:t xml:space="preserve"> This s</w:t>
      </w:r>
      <w:r w:rsidR="009D1113" w:rsidRPr="009D1113">
        <w:t xml:space="preserve">imulator will be divided into two parts. A central control unit will coordinate the </w:t>
      </w:r>
      <w:r w:rsidR="00EE66A1">
        <w:t>simulation logic</w:t>
      </w:r>
      <w:r w:rsidR="009D1113" w:rsidRPr="009D1113">
        <w:t xml:space="preserve"> while per-player headsets will overlay </w:t>
      </w:r>
      <w:r w:rsidR="00EE66A1">
        <w:t xml:space="preserve">appropriate </w:t>
      </w:r>
      <w:r w:rsidR="009D1113" w:rsidRPr="009D1113">
        <w:t>game-object pixels on a semi-transparent panel that is suspended in front of the users’ eyes. This product is intended to be used for gaming and other potential simulations that require an augmented environment.</w:t>
      </w:r>
    </w:p>
    <w:p w:rsidR="00746177" w:rsidRPr="0075580F" w:rsidRDefault="00FC01AC" w:rsidP="00FC01AC">
      <w:pPr>
        <w:rPr>
          <w:rFonts w:asciiTheme="minorHAnsi" w:hAnsiTheme="minorHAnsi"/>
        </w:rPr>
      </w:pPr>
      <w:r w:rsidRPr="0075580F">
        <w:rPr>
          <w:rFonts w:asciiTheme="minorHAnsi" w:hAnsiTheme="minorHAnsi"/>
        </w:rPr>
        <w:t>Project specific success criteria:</w:t>
      </w:r>
    </w:p>
    <w:p w:rsidR="003C7694" w:rsidRPr="0075580F" w:rsidRDefault="00FC01AC" w:rsidP="00FC01AC">
      <w:pPr>
        <w:numPr>
          <w:ilvl w:val="0"/>
          <w:numId w:val="20"/>
        </w:numPr>
        <w:rPr>
          <w:rFonts w:asciiTheme="minorHAnsi" w:hAnsiTheme="minorHAnsi"/>
        </w:rPr>
      </w:pPr>
      <w:r w:rsidRPr="0075580F">
        <w:rPr>
          <w:rFonts w:asciiTheme="minorHAnsi" w:hAnsiTheme="minorHAnsi"/>
        </w:rPr>
        <w:t>An ability to render graphics based on the orientation of the user’s head.</w:t>
      </w:r>
    </w:p>
    <w:p w:rsidR="003C7694" w:rsidRPr="0075580F" w:rsidRDefault="00FC01AC" w:rsidP="00FC01AC">
      <w:pPr>
        <w:numPr>
          <w:ilvl w:val="0"/>
          <w:numId w:val="20"/>
        </w:numPr>
        <w:rPr>
          <w:rFonts w:asciiTheme="minorHAnsi" w:hAnsiTheme="minorHAnsi"/>
        </w:rPr>
      </w:pPr>
      <w:r w:rsidRPr="0075580F">
        <w:rPr>
          <w:rFonts w:asciiTheme="minorHAnsi" w:hAnsiTheme="minorHAnsi"/>
        </w:rPr>
        <w:t>An ability to render graphics based on the user’s current geospatial location.</w:t>
      </w:r>
    </w:p>
    <w:p w:rsidR="003C7694" w:rsidRPr="0075580F" w:rsidRDefault="00FC01AC" w:rsidP="00FC01AC">
      <w:pPr>
        <w:numPr>
          <w:ilvl w:val="0"/>
          <w:numId w:val="20"/>
        </w:numPr>
        <w:rPr>
          <w:rFonts w:asciiTheme="minorHAnsi" w:hAnsiTheme="minorHAnsi"/>
        </w:rPr>
      </w:pPr>
      <w:r w:rsidRPr="0075580F">
        <w:rPr>
          <w:rFonts w:asciiTheme="minorHAnsi" w:hAnsiTheme="minorHAnsi"/>
        </w:rPr>
        <w:t>An ability to monitor and display the battery power level of the headset to the user.</w:t>
      </w:r>
    </w:p>
    <w:p w:rsidR="003C7694" w:rsidRPr="0075580F" w:rsidRDefault="00FC01AC" w:rsidP="00FC01AC">
      <w:pPr>
        <w:numPr>
          <w:ilvl w:val="0"/>
          <w:numId w:val="20"/>
        </w:numPr>
        <w:rPr>
          <w:rFonts w:asciiTheme="minorHAnsi" w:hAnsiTheme="minorHAnsi"/>
        </w:rPr>
      </w:pPr>
      <w:r w:rsidRPr="0075580F">
        <w:rPr>
          <w:rFonts w:asciiTheme="minorHAnsi" w:hAnsiTheme="minorHAnsi"/>
        </w:rPr>
        <w:t>An ability to monitor and display the status and quality of the wireless connection to the central control unit.</w:t>
      </w:r>
    </w:p>
    <w:p w:rsidR="003C7694" w:rsidRPr="0075580F" w:rsidRDefault="00FC01AC" w:rsidP="00FC01AC">
      <w:pPr>
        <w:numPr>
          <w:ilvl w:val="0"/>
          <w:numId w:val="20"/>
        </w:numPr>
        <w:rPr>
          <w:rFonts w:asciiTheme="minorHAnsi" w:hAnsiTheme="minorHAnsi"/>
        </w:rPr>
      </w:pPr>
      <w:r w:rsidRPr="0075580F">
        <w:rPr>
          <w:rFonts w:asciiTheme="minorHAnsi" w:hAnsiTheme="minorHAnsi"/>
        </w:rPr>
        <w:t>An ability to load headset graphics for a new simulation without re-flashing software on the headset’s microcontroller.</w:t>
      </w:r>
    </w:p>
    <w:p w:rsidR="00FC01AC" w:rsidRPr="00FC01AC" w:rsidRDefault="00FC01AC" w:rsidP="00FC01AC"/>
    <w:p w:rsidR="00DE38AE" w:rsidRDefault="00DE38AE" w:rsidP="00A45526">
      <w:pPr>
        <w:pStyle w:val="Title"/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Design Constraint Analysis</w:t>
      </w:r>
    </w:p>
    <w:p w:rsidR="00E24E15" w:rsidRPr="00BA0E9C" w:rsidRDefault="00BA0E9C" w:rsidP="00BA0E9C">
      <w:pPr>
        <w:pStyle w:val="Text"/>
        <w:rPr>
          <w:b/>
        </w:rPr>
      </w:pPr>
      <w:r>
        <w:t xml:space="preserve">Augmented reality means that the user </w:t>
      </w:r>
      <w:r w:rsidR="00190030">
        <w:t>will</w:t>
      </w:r>
      <w:r>
        <w:t xml:space="preserve"> wear the device, so the </w:t>
      </w:r>
      <w:r w:rsidR="00DD1FAD">
        <w:t>most important</w:t>
      </w:r>
      <w:r>
        <w:t xml:space="preserve"> </w:t>
      </w:r>
      <w:r w:rsidR="00537258">
        <w:t>constraints</w:t>
      </w:r>
      <w:r>
        <w:t xml:space="preserve"> </w:t>
      </w:r>
      <w:r w:rsidR="00DD1FAD">
        <w:t xml:space="preserve">include </w:t>
      </w:r>
      <w:r>
        <w:t xml:space="preserve">the packaging, power </w:t>
      </w:r>
      <w:r w:rsidR="00537258">
        <w:t>management</w:t>
      </w:r>
      <w:r>
        <w:t>, and convenience of the</w:t>
      </w:r>
      <w:r w:rsidR="00190030">
        <w:t xml:space="preserve"> headset</w:t>
      </w:r>
      <w:r w:rsidR="00F22D3A">
        <w:t xml:space="preserve">. </w:t>
      </w:r>
      <w:r w:rsidR="00DD1FAD">
        <w:t>F</w:t>
      </w:r>
      <w:r w:rsidR="00F22D3A">
        <w:t xml:space="preserve">luctuating </w:t>
      </w:r>
      <w:r w:rsidR="00DD1FAD">
        <w:t xml:space="preserve">CPU processing </w:t>
      </w:r>
      <w:r>
        <w:t>demand presents challenges for graphics and microprocessors, but the self-contained nature</w:t>
      </w:r>
      <w:r w:rsidR="00C2148A">
        <w:t xml:space="preserve"> of the project</w:t>
      </w:r>
      <w:r>
        <w:t xml:space="preserve"> relaxes requirements on general purpose I/O and isolation/signal drive.</w:t>
      </w:r>
      <w:r w:rsidR="00EA0494">
        <w:t xml:space="preserve"> The central control unit will </w:t>
      </w:r>
      <w:r w:rsidR="004653B0">
        <w:t>perform fewer tasks</w:t>
      </w:r>
      <w:r w:rsidR="00EA0494">
        <w:t xml:space="preserve"> and </w:t>
      </w:r>
      <w:r w:rsidR="004653B0">
        <w:t xml:space="preserve">thus </w:t>
      </w:r>
      <w:r w:rsidR="00EA0494">
        <w:t xml:space="preserve">has </w:t>
      </w:r>
      <w:r w:rsidR="004653B0">
        <w:t xml:space="preserve">limited </w:t>
      </w:r>
      <w:r w:rsidR="00EA0494">
        <w:t>real-time and power constraints.</w:t>
      </w:r>
    </w:p>
    <w:p w:rsidR="00DE38AE" w:rsidRDefault="00DE38AE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Computation Requirements</w:t>
      </w:r>
    </w:p>
    <w:p w:rsidR="004142DD" w:rsidRDefault="00FC01AC" w:rsidP="000857BB">
      <w:pPr>
        <w:pStyle w:val="Text"/>
      </w:pPr>
      <w:r w:rsidRPr="000857BB">
        <w:t>The microcontroller component of the headset must handle the wireless communication and all of the sensors installed</w:t>
      </w:r>
      <w:r w:rsidR="0071500C">
        <w:t>, as detailed in Table 1</w:t>
      </w:r>
      <w:r w:rsidRPr="000857BB">
        <w:t xml:space="preserve">. </w:t>
      </w:r>
      <w:r w:rsidR="00571B8F">
        <w:t>T</w:t>
      </w:r>
      <w:r w:rsidRPr="000857BB">
        <w:t xml:space="preserve">he most intensive </w:t>
      </w:r>
      <w:r w:rsidR="00571B8F">
        <w:t xml:space="preserve">task </w:t>
      </w:r>
      <w:r w:rsidRPr="000857BB">
        <w:t xml:space="preserve">of the </w:t>
      </w:r>
      <w:r w:rsidR="00571B8F">
        <w:t>microcontroller</w:t>
      </w:r>
      <w:r w:rsidRPr="000857BB">
        <w:t xml:space="preserve"> will be decoding and filtering the 9-DOF IMU data describing the orientation of the user’s head. Since this requires floating point math </w:t>
      </w:r>
      <w:r w:rsidR="005B2977">
        <w:t>and must run at a constant rate for best results</w:t>
      </w:r>
      <w:r w:rsidRPr="000857BB">
        <w:t>, this task imposes strong real-time constraints. String processing will be required on the GPS data to turn the NMEA strings into latitude and longitude coordinates.</w:t>
      </w:r>
    </w:p>
    <w:p w:rsidR="0071500C" w:rsidRDefault="0071500C" w:rsidP="0071500C">
      <w:pPr>
        <w:pStyle w:val="Caption"/>
        <w:keepNext/>
      </w:pPr>
      <w:r>
        <w:t xml:space="preserve">Table </w:t>
      </w:r>
      <w:fldSimple w:instr=" SEQ Table \* ARABIC ">
        <w:r w:rsidR="00E73531">
          <w:rPr>
            <w:noProof/>
          </w:rPr>
          <w:t>1</w:t>
        </w:r>
      </w:fldSimple>
      <w:r>
        <w:t xml:space="preserve">: </w:t>
      </w:r>
      <w:r>
        <w:rPr>
          <w:noProof/>
        </w:rPr>
        <w:t>Computational tasks and real-time constraints for headset and central control unit</w:t>
      </w: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4248"/>
        <w:gridCol w:w="1890"/>
        <w:gridCol w:w="1350"/>
        <w:gridCol w:w="2088"/>
      </w:tblGrid>
      <w:tr w:rsidR="005B2977" w:rsidTr="005B2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</w:tcPr>
          <w:p w:rsidR="005B2977" w:rsidRPr="005B2977" w:rsidRDefault="005B2977" w:rsidP="005B297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Task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Runs on</w:t>
            </w:r>
          </w:p>
        </w:tc>
        <w:tc>
          <w:tcPr>
            <w:tcW w:w="1350" w:type="dxa"/>
          </w:tcPr>
          <w:p w:rsidR="005B2977" w:rsidRPr="005B2977" w:rsidRDefault="005B2977" w:rsidP="005B297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Rate</w:t>
            </w:r>
          </w:p>
        </w:tc>
        <w:tc>
          <w:tcPr>
            <w:tcW w:w="2088" w:type="dxa"/>
          </w:tcPr>
          <w:p w:rsidR="005B2977" w:rsidRPr="005B2977" w:rsidRDefault="005B2977" w:rsidP="005B297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Jitter Requirement</w:t>
            </w:r>
          </w:p>
        </w:tc>
      </w:tr>
      <w:tr w:rsidR="005B2977" w:rsidTr="005B2977">
        <w:tc>
          <w:tcPr>
            <w:tcW w:w="424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IMU filtering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Microcontroller</w:t>
            </w:r>
          </w:p>
        </w:tc>
        <w:tc>
          <w:tcPr>
            <w:tcW w:w="135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800 Hz</w:t>
            </w:r>
          </w:p>
        </w:tc>
        <w:tc>
          <w:tcPr>
            <w:tcW w:w="2088" w:type="dxa"/>
          </w:tcPr>
          <w:p w:rsidR="005B2977" w:rsidRPr="005B2977" w:rsidRDefault="00F0443F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5B2977">
              <w:rPr>
                <w:rFonts w:asciiTheme="minorHAnsi" w:hAnsiTheme="minorHAnsi"/>
              </w:rPr>
              <w:t xml:space="preserve"> us</w:t>
            </w:r>
          </w:p>
        </w:tc>
      </w:tr>
      <w:tr w:rsidR="005B2977" w:rsidTr="005B2977">
        <w:tc>
          <w:tcPr>
            <w:tcW w:w="424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GPS string parsing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Microcontroller</w:t>
            </w:r>
          </w:p>
        </w:tc>
        <w:tc>
          <w:tcPr>
            <w:tcW w:w="135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 Hz</w:t>
            </w:r>
          </w:p>
        </w:tc>
        <w:tc>
          <w:tcPr>
            <w:tcW w:w="208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5B2977" w:rsidTr="005B2977">
        <w:tc>
          <w:tcPr>
            <w:tcW w:w="424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Wireless communication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Microcontroller</w:t>
            </w:r>
          </w:p>
        </w:tc>
        <w:tc>
          <w:tcPr>
            <w:tcW w:w="1350" w:type="dxa"/>
          </w:tcPr>
          <w:p w:rsidR="005B2977" w:rsidRPr="005B2977" w:rsidRDefault="002F554E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11.5</w:t>
            </w:r>
            <w:r w:rsidR="005B2977">
              <w:rPr>
                <w:rFonts w:asciiTheme="minorHAnsi" w:hAnsiTheme="minorHAnsi"/>
              </w:rPr>
              <w:t xml:space="preserve"> KB/s</w:t>
            </w:r>
          </w:p>
        </w:tc>
        <w:tc>
          <w:tcPr>
            <w:tcW w:w="208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</w:t>
            </w:r>
            <w:proofErr w:type="spellStart"/>
            <w:r>
              <w:rPr>
                <w:rFonts w:asciiTheme="minorHAnsi" w:hAnsiTheme="minorHAnsi"/>
              </w:rPr>
              <w:t>ms</w:t>
            </w:r>
            <w:proofErr w:type="spellEnd"/>
          </w:p>
        </w:tc>
      </w:tr>
      <w:tr w:rsidR="005B2977" w:rsidTr="005B2977">
        <w:tc>
          <w:tcPr>
            <w:tcW w:w="424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Battery monitoring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Microcontroller</w:t>
            </w:r>
          </w:p>
        </w:tc>
        <w:tc>
          <w:tcPr>
            <w:tcW w:w="135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Hz</w:t>
            </w:r>
          </w:p>
        </w:tc>
        <w:tc>
          <w:tcPr>
            <w:tcW w:w="208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</w:tr>
      <w:tr w:rsidR="005B2977" w:rsidTr="005B2977">
        <w:tc>
          <w:tcPr>
            <w:tcW w:w="424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Graphics rendering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Headset GPU</w:t>
            </w:r>
          </w:p>
        </w:tc>
        <w:tc>
          <w:tcPr>
            <w:tcW w:w="135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 Hz</w:t>
            </w:r>
          </w:p>
        </w:tc>
        <w:tc>
          <w:tcPr>
            <w:tcW w:w="208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 </w:t>
            </w:r>
            <w:proofErr w:type="spellStart"/>
            <w:r>
              <w:rPr>
                <w:rFonts w:asciiTheme="minorHAnsi" w:hAnsiTheme="minorHAnsi"/>
              </w:rPr>
              <w:t>ms</w:t>
            </w:r>
            <w:proofErr w:type="spellEnd"/>
          </w:p>
        </w:tc>
      </w:tr>
      <w:tr w:rsidR="005B2977" w:rsidTr="005B2977">
        <w:tc>
          <w:tcPr>
            <w:tcW w:w="424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Simulation logic</w:t>
            </w:r>
          </w:p>
        </w:tc>
        <w:tc>
          <w:tcPr>
            <w:tcW w:w="189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CCU</w:t>
            </w:r>
          </w:p>
        </w:tc>
        <w:tc>
          <w:tcPr>
            <w:tcW w:w="1350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Varies</w:t>
            </w:r>
          </w:p>
        </w:tc>
        <w:tc>
          <w:tcPr>
            <w:tcW w:w="2088" w:type="dxa"/>
          </w:tcPr>
          <w:p w:rsidR="005B2977" w:rsidRPr="005B2977" w:rsidRDefault="005B2977" w:rsidP="005B29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Varies</w:t>
            </w:r>
          </w:p>
        </w:tc>
      </w:tr>
    </w:tbl>
    <w:p w:rsidR="00E24E15" w:rsidRPr="000857BB" w:rsidRDefault="004142DD" w:rsidP="000857BB">
      <w:pPr>
        <w:pStyle w:val="Text"/>
      </w:pPr>
      <w:r>
        <w:t>W</w:t>
      </w:r>
      <w:r w:rsidR="00FC01AC" w:rsidRPr="000857BB">
        <w:t>ireless communication will require parsing packets received</w:t>
      </w:r>
      <w:r w:rsidR="005B2977">
        <w:t xml:space="preserve">, but data reception rates will be limited to </w:t>
      </w:r>
      <w:r w:rsidR="00B61843">
        <w:t>115200 baud</w:t>
      </w:r>
      <w:r w:rsidR="005B2977">
        <w:t xml:space="preserve"> by the wireless module</w:t>
      </w:r>
      <w:r w:rsidR="00B61843">
        <w:t xml:space="preserve"> [1]</w:t>
      </w:r>
      <w:r w:rsidR="00FC01AC" w:rsidRPr="000857BB">
        <w:t xml:space="preserve">. </w:t>
      </w:r>
      <w:r w:rsidR="005B2977">
        <w:t>T</w:t>
      </w:r>
      <w:r w:rsidR="00FC01AC" w:rsidRPr="000857BB">
        <w:t xml:space="preserve">he wireless signal level </w:t>
      </w:r>
      <w:r w:rsidR="005B2977">
        <w:t xml:space="preserve">and </w:t>
      </w:r>
      <w:r w:rsidR="00FC01AC" w:rsidRPr="000857BB">
        <w:t>battery level</w:t>
      </w:r>
      <w:r w:rsidR="005B2977">
        <w:t xml:space="preserve"> will </w:t>
      </w:r>
      <w:r w:rsidR="00FC01AC" w:rsidRPr="000857BB">
        <w:t>only be checked once per second</w:t>
      </w:r>
      <w:r w:rsidR="005B2977">
        <w:t xml:space="preserve"> to save CPU time</w:t>
      </w:r>
      <w:r w:rsidR="00FC01AC" w:rsidRPr="000857BB">
        <w:t xml:space="preserve">. Interrupt processing </w:t>
      </w:r>
      <w:r w:rsidR="005B2977">
        <w:t xml:space="preserve">can be </w:t>
      </w:r>
      <w:r w:rsidR="00FC01AC" w:rsidRPr="000857BB">
        <w:t xml:space="preserve">reduced due to the </w:t>
      </w:r>
      <w:r w:rsidR="009768D8">
        <w:t>DMA support</w:t>
      </w:r>
      <w:r w:rsidR="005B2977">
        <w:t xml:space="preserve"> on many</w:t>
      </w:r>
      <w:r w:rsidR="00FC01AC" w:rsidRPr="000857BB">
        <w:t xml:space="preserve"> </w:t>
      </w:r>
      <w:r w:rsidR="005B2977">
        <w:t>micro</w:t>
      </w:r>
      <w:r w:rsidR="00571B8F">
        <w:t>controllers</w:t>
      </w:r>
      <w:r w:rsidR="00582563">
        <w:t xml:space="preserve"> [2]</w:t>
      </w:r>
      <w:r w:rsidR="009768D8">
        <w:t>,</w:t>
      </w:r>
      <w:r w:rsidR="00FC01AC" w:rsidRPr="000857BB">
        <w:t xml:space="preserve"> which can automatically </w:t>
      </w:r>
      <w:r w:rsidR="00C5645C" w:rsidRPr="000857BB">
        <w:t xml:space="preserve">transfer </w:t>
      </w:r>
      <w:r w:rsidR="00FC01AC" w:rsidRPr="000857BB">
        <w:t xml:space="preserve">SPI, UART, or I2C data to </w:t>
      </w:r>
      <w:r w:rsidR="00C5645C" w:rsidRPr="000857BB">
        <w:t xml:space="preserve">and from </w:t>
      </w:r>
      <w:r w:rsidR="00FC01AC" w:rsidRPr="000857BB">
        <w:t xml:space="preserve">memory and interrupt only when a </w:t>
      </w:r>
      <w:r w:rsidR="009768D8">
        <w:t xml:space="preserve">fixed </w:t>
      </w:r>
      <w:r w:rsidR="00FC01AC" w:rsidRPr="000857BB">
        <w:t xml:space="preserve">number of bytes have been </w:t>
      </w:r>
      <w:r w:rsidR="00C5645C" w:rsidRPr="000857BB">
        <w:t>processed</w:t>
      </w:r>
      <w:r w:rsidR="00FC01AC" w:rsidRPr="000857BB">
        <w:t>.</w:t>
      </w:r>
    </w:p>
    <w:p w:rsidR="00FC01AC" w:rsidRPr="00FC01AC" w:rsidRDefault="00FC01AC" w:rsidP="004142DD">
      <w:pPr>
        <w:pStyle w:val="Text"/>
      </w:pPr>
      <w:r w:rsidRPr="000857BB">
        <w:lastRenderedPageBreak/>
        <w:t>On the dedicated</w:t>
      </w:r>
      <w:r w:rsidR="005E6CF6">
        <w:t xml:space="preserve"> headset</w:t>
      </w:r>
      <w:r w:rsidRPr="000857BB">
        <w:t xml:space="preserve"> </w:t>
      </w:r>
      <w:r w:rsidR="00D974CF">
        <w:t>GPU board</w:t>
      </w:r>
      <w:r w:rsidRPr="000857BB">
        <w:t xml:space="preserve">, the only task will be performing GPU </w:t>
      </w:r>
      <w:r w:rsidR="000B1093">
        <w:t>rendering</w:t>
      </w:r>
      <w:r w:rsidRPr="000857BB">
        <w:t xml:space="preserve">. As the GPU is </w:t>
      </w:r>
      <w:r w:rsidR="00C5645C" w:rsidRPr="000857BB">
        <w:t xml:space="preserve">designed </w:t>
      </w:r>
      <w:r w:rsidRPr="000857BB">
        <w:t xml:space="preserve">for this task, </w:t>
      </w:r>
      <w:r w:rsidR="00EF3F07">
        <w:t xml:space="preserve">it should be able to render </w:t>
      </w:r>
      <w:r w:rsidRPr="000857BB">
        <w:t xml:space="preserve">at </w:t>
      </w:r>
      <w:r w:rsidR="00032E46">
        <w:t xml:space="preserve">the required </w:t>
      </w:r>
      <w:r w:rsidRPr="000857BB">
        <w:t>30 Hz for screen updates.</w:t>
      </w:r>
      <w:r w:rsidR="00C5645C" w:rsidRPr="000857BB">
        <w:t xml:space="preserve"> The GPU will receive data over SPI which can be processed in parallel with rendering.</w:t>
      </w:r>
      <w:r w:rsidR="00DE00B8">
        <w:t xml:space="preserve"> </w:t>
      </w:r>
      <w:r w:rsidR="004142DD">
        <w:t>The central control unit</w:t>
      </w:r>
      <w:r w:rsidR="006B4957">
        <w:t xml:space="preserve"> has to handle only wireless communication and simulation logic</w:t>
      </w:r>
      <w:r w:rsidR="004142DD">
        <w:t>, so it has few real-time processing constraints. CPU usage will</w:t>
      </w:r>
      <w:r w:rsidR="00BA6C97">
        <w:t xml:space="preserve"> </w:t>
      </w:r>
      <w:r w:rsidR="004142DD">
        <w:t xml:space="preserve">depend on the complexity of the </w:t>
      </w:r>
      <w:r w:rsidR="00032E46">
        <w:t xml:space="preserve">active </w:t>
      </w:r>
      <w:r w:rsidR="004142DD">
        <w:t>simulation.</w:t>
      </w:r>
    </w:p>
    <w:p w:rsidR="00DE38AE" w:rsidRDefault="00DE38AE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Interface Requirements</w:t>
      </w:r>
    </w:p>
    <w:p w:rsidR="009B7FE3" w:rsidRPr="00330F0E" w:rsidRDefault="00330F0E" w:rsidP="00330F0E">
      <w:pPr>
        <w:pStyle w:val="Text"/>
        <w:rPr>
          <w:b/>
        </w:rPr>
      </w:pPr>
      <w:r>
        <w:t xml:space="preserve">General purpose I/O requirements are relaxed on both the headset and the central control unit. </w:t>
      </w:r>
      <w:r w:rsidR="0090049C">
        <w:t>T</w:t>
      </w:r>
      <w:r>
        <w:t xml:space="preserve">he motherboards </w:t>
      </w:r>
      <w:r w:rsidR="0090049C">
        <w:t xml:space="preserve">on both </w:t>
      </w:r>
      <w:r>
        <w:t>unit</w:t>
      </w:r>
      <w:r w:rsidR="0090049C">
        <w:t>s</w:t>
      </w:r>
      <w:r>
        <w:t xml:space="preserve"> will </w:t>
      </w:r>
      <w:r w:rsidR="0090049C">
        <w:t xml:space="preserve">not </w:t>
      </w:r>
      <w:r>
        <w:t xml:space="preserve">interface over </w:t>
      </w:r>
      <w:r w:rsidR="0090049C">
        <w:t xml:space="preserve">their </w:t>
      </w:r>
      <w:r>
        <w:t xml:space="preserve">GPIO. </w:t>
      </w:r>
      <w:r w:rsidR="00891E88">
        <w:t>M</w:t>
      </w:r>
      <w:r>
        <w:t xml:space="preserve">icrocontroller </w:t>
      </w:r>
      <w:r w:rsidR="00891E88">
        <w:t xml:space="preserve">pins </w:t>
      </w:r>
      <w:r>
        <w:t xml:space="preserve">will </w:t>
      </w:r>
      <w:r w:rsidR="0090049C">
        <w:t xml:space="preserve">also </w:t>
      </w:r>
      <w:r>
        <w:t xml:space="preserve">not </w:t>
      </w:r>
      <w:r w:rsidR="0090049C">
        <w:t xml:space="preserve">be used </w:t>
      </w:r>
      <w:r>
        <w:t>to drive load</w:t>
      </w:r>
      <w:r w:rsidR="00891E88">
        <w:t>s</w:t>
      </w:r>
      <w:r>
        <w:t xml:space="preserve"> and can be placed in reduced drive mode to conserve </w:t>
      </w:r>
      <w:r w:rsidR="00827F8E">
        <w:t>power</w:t>
      </w:r>
      <w:r>
        <w:t>.</w:t>
      </w:r>
      <w:r w:rsidR="009F121F">
        <w:t xml:space="preserve"> Since all peripherals </w:t>
      </w:r>
      <w:r w:rsidR="00CD1A58">
        <w:t>are supplied with</w:t>
      </w:r>
      <w:r w:rsidR="009F121F">
        <w:t xml:space="preserve"> 3.3</w:t>
      </w:r>
      <w:r w:rsidR="00891E88">
        <w:t xml:space="preserve"> V</w:t>
      </w:r>
      <w:r w:rsidR="009F121F">
        <w:t xml:space="preserve">, </w:t>
      </w:r>
      <w:r w:rsidR="00903D08">
        <w:t>processors with</w:t>
      </w:r>
      <w:r w:rsidR="009F121F">
        <w:t xml:space="preserve"> </w:t>
      </w:r>
      <w:r w:rsidR="00903D08">
        <w:t>3.3 V</w:t>
      </w:r>
      <w:r w:rsidR="009F121F">
        <w:t xml:space="preserve"> levels are preferred</w:t>
      </w:r>
      <w:r w:rsidR="00CD1A58">
        <w:t xml:space="preserve"> to </w:t>
      </w:r>
      <w:r w:rsidR="002D218C">
        <w:t xml:space="preserve">satisfy </w:t>
      </w:r>
      <w:r w:rsidR="00032E46">
        <w:t xml:space="preserve">peripheral </w:t>
      </w:r>
      <w:r w:rsidR="002D218C">
        <w:t>voltage level constraints</w:t>
      </w:r>
      <w:r w:rsidR="009F121F">
        <w:t>.</w:t>
      </w:r>
      <w:r w:rsidR="00BA0E9C">
        <w:t xml:space="preserve"> </w:t>
      </w:r>
      <w:r w:rsidR="00C2148A">
        <w:t xml:space="preserve">Only the USB </w:t>
      </w:r>
      <w:r w:rsidR="00032E46">
        <w:t xml:space="preserve">charging </w:t>
      </w:r>
      <w:r w:rsidR="00C2148A">
        <w:t xml:space="preserve">port </w:t>
      </w:r>
      <w:r w:rsidR="00BA0E9C">
        <w:t xml:space="preserve">will </w:t>
      </w:r>
      <w:r w:rsidR="00032E46">
        <w:t>have external connections</w:t>
      </w:r>
      <w:r w:rsidR="00BA0E9C">
        <w:t>, minimizing the need for isolation</w:t>
      </w:r>
      <w:r w:rsidR="00903D08">
        <w:t xml:space="preserve">; </w:t>
      </w:r>
      <w:r w:rsidR="00032E46">
        <w:t xml:space="preserve">only </w:t>
      </w:r>
      <w:r w:rsidR="00BA0E9C">
        <w:t xml:space="preserve">a diode </w:t>
      </w:r>
      <w:r w:rsidR="00903D08">
        <w:t xml:space="preserve">is required </w:t>
      </w:r>
      <w:r w:rsidR="00BA0E9C">
        <w:t>for electrostatic discharge suppression.</w:t>
      </w:r>
    </w:p>
    <w:p w:rsidR="002C593A" w:rsidRDefault="009B7FE3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 xml:space="preserve">On-Chip </w:t>
      </w:r>
      <w:r w:rsidR="002C593A">
        <w:rPr>
          <w:sz w:val="24"/>
        </w:rPr>
        <w:t>Peripheral Requirements</w:t>
      </w:r>
    </w:p>
    <w:p w:rsidR="00E24E15" w:rsidRDefault="00041B50" w:rsidP="00041B50">
      <w:pPr>
        <w:pStyle w:val="Text"/>
      </w:pPr>
      <w:r>
        <w:t>On the headset, the microcontroller must be able to handle each sensor connection</w:t>
      </w:r>
      <w:r w:rsidR="00E24C6E">
        <w:t xml:space="preserve"> as shown in Appendix B, Block Diagram</w:t>
      </w:r>
      <w:r w:rsidR="00EA3104">
        <w:t xml:space="preserve"> and Table 2</w:t>
      </w:r>
      <w:r>
        <w:t>. The connection to the external GPU will be handled via SPI, requiring f</w:t>
      </w:r>
      <w:r w:rsidR="001B1583">
        <w:t>ive</w:t>
      </w:r>
      <w:r>
        <w:t xml:space="preserve"> dedicated pins for clock, data in, data out, </w:t>
      </w:r>
      <w:r w:rsidR="001B1583">
        <w:t xml:space="preserve">data ready, </w:t>
      </w:r>
      <w:r>
        <w:t>and chip select.</w:t>
      </w:r>
      <w:r w:rsidR="00CA0D4B">
        <w:t xml:space="preserve"> </w:t>
      </w:r>
      <w:r w:rsidR="001B1583">
        <w:t>An I</w:t>
      </w:r>
      <w:r w:rsidR="001B1583" w:rsidRPr="001B1583">
        <w:rPr>
          <w:vertAlign w:val="superscript"/>
        </w:rPr>
        <w:t>2</w:t>
      </w:r>
      <w:r w:rsidR="001B1583">
        <w:t>C bus will be used for both the inertial measurement unit</w:t>
      </w:r>
      <w:r w:rsidR="008F720F">
        <w:t xml:space="preserve"> [3]</w:t>
      </w:r>
      <w:r w:rsidR="001B1583">
        <w:t xml:space="preserve"> and the battery monitor chip</w:t>
      </w:r>
      <w:r w:rsidR="008F720F">
        <w:t xml:space="preserve"> [4]</w:t>
      </w:r>
      <w:r w:rsidR="001B1583">
        <w:t>.</w:t>
      </w:r>
      <w:r w:rsidR="00A320F9">
        <w:t xml:space="preserve"> </w:t>
      </w:r>
      <w:r w:rsidR="001B1583">
        <w:t>Two U</w:t>
      </w:r>
      <w:r w:rsidR="008F720F">
        <w:t xml:space="preserve">ART ports will be used for </w:t>
      </w:r>
      <w:r w:rsidR="001B1583">
        <w:t>the GPS</w:t>
      </w:r>
      <w:r w:rsidR="00701082">
        <w:t xml:space="preserve"> [5]</w:t>
      </w:r>
      <w:r w:rsidR="001B1583">
        <w:t xml:space="preserve"> and wireless units; while the GPS port needs only to receive data, the wireless port must be bidirectional, for a total of three additional pins.</w:t>
      </w:r>
    </w:p>
    <w:p w:rsidR="00EA3104" w:rsidRDefault="00EA3104" w:rsidP="00EA3104">
      <w:pPr>
        <w:pStyle w:val="Caption"/>
        <w:keepNext/>
      </w:pPr>
      <w:r>
        <w:t xml:space="preserve">Table </w:t>
      </w:r>
      <w:fldSimple w:instr=" SEQ Table \* ARABIC ">
        <w:r w:rsidR="00E73531">
          <w:rPr>
            <w:noProof/>
          </w:rPr>
          <w:t>2</w:t>
        </w:r>
      </w:fldSimple>
      <w:r>
        <w:t xml:space="preserve">: </w:t>
      </w:r>
      <w:r>
        <w:rPr>
          <w:noProof/>
        </w:rPr>
        <w:t>Required on-chip microcontroller peripherals for headset</w:t>
      </w:r>
    </w:p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2059"/>
        <w:gridCol w:w="1389"/>
        <w:gridCol w:w="3155"/>
        <w:gridCol w:w="2038"/>
        <w:gridCol w:w="1223"/>
      </w:tblGrid>
      <w:tr w:rsidR="005E7FAC" w:rsidTr="005E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4" w:type="pct"/>
          </w:tcPr>
          <w:p w:rsidR="005E7FAC" w:rsidRPr="005E7FAC" w:rsidRDefault="005E7FAC" w:rsidP="005E7FAC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Device</w:t>
            </w:r>
          </w:p>
        </w:tc>
        <w:tc>
          <w:tcPr>
            <w:tcW w:w="704" w:type="pct"/>
          </w:tcPr>
          <w:p w:rsidR="005E7FAC" w:rsidRPr="005E7FAC" w:rsidRDefault="005E7FAC" w:rsidP="005E7FAC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Peripheral</w:t>
            </w:r>
          </w:p>
        </w:tc>
        <w:tc>
          <w:tcPr>
            <w:tcW w:w="1599" w:type="pct"/>
          </w:tcPr>
          <w:p w:rsidR="005E7FAC" w:rsidRPr="005E7FAC" w:rsidRDefault="005E7FAC" w:rsidP="005E7FA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Special Features</w:t>
            </w:r>
          </w:p>
        </w:tc>
        <w:tc>
          <w:tcPr>
            <w:tcW w:w="1033" w:type="pct"/>
          </w:tcPr>
          <w:p w:rsidR="005E7FAC" w:rsidRPr="005E7FAC" w:rsidRDefault="005E7FAC" w:rsidP="005E7FAC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Minimum Speed</w:t>
            </w:r>
          </w:p>
        </w:tc>
        <w:tc>
          <w:tcPr>
            <w:tcW w:w="620" w:type="pct"/>
          </w:tcPr>
          <w:p w:rsidR="005E7FAC" w:rsidRPr="005E7FAC" w:rsidRDefault="005E7FAC" w:rsidP="005E7FAC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Pin Count</w:t>
            </w:r>
          </w:p>
        </w:tc>
      </w:tr>
      <w:tr w:rsidR="005E7FAC" w:rsidTr="005E7FAC">
        <w:tc>
          <w:tcPr>
            <w:tcW w:w="104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External GPU</w:t>
            </w:r>
          </w:p>
        </w:tc>
        <w:tc>
          <w:tcPr>
            <w:tcW w:w="70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</w:t>
            </w:r>
          </w:p>
        </w:tc>
        <w:tc>
          <w:tcPr>
            <w:tcW w:w="1599" w:type="pct"/>
          </w:tcPr>
          <w:p w:rsidR="005E7FAC" w:rsidRDefault="00F2642F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Master Mode, Chip Select</w:t>
            </w:r>
          </w:p>
        </w:tc>
        <w:tc>
          <w:tcPr>
            <w:tcW w:w="1033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800 KHz</w:t>
            </w:r>
          </w:p>
        </w:tc>
        <w:tc>
          <w:tcPr>
            <w:tcW w:w="620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5E7FAC" w:rsidTr="005E7FAC">
        <w:tc>
          <w:tcPr>
            <w:tcW w:w="104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GPS</w:t>
            </w:r>
          </w:p>
        </w:tc>
        <w:tc>
          <w:tcPr>
            <w:tcW w:w="70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UART</w:t>
            </w:r>
          </w:p>
        </w:tc>
        <w:tc>
          <w:tcPr>
            <w:tcW w:w="1599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</w:p>
        </w:tc>
        <w:tc>
          <w:tcPr>
            <w:tcW w:w="1033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115.2 </w:t>
            </w:r>
            <w:proofErr w:type="spellStart"/>
            <w:r>
              <w:rPr>
                <w:rFonts w:asciiTheme="minorHAnsi" w:hAnsiTheme="minorHAnsi"/>
              </w:rPr>
              <w:t>Kbaud</w:t>
            </w:r>
            <w:proofErr w:type="spellEnd"/>
          </w:p>
        </w:tc>
        <w:tc>
          <w:tcPr>
            <w:tcW w:w="620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5E7FAC" w:rsidTr="005E7FAC">
        <w:tc>
          <w:tcPr>
            <w:tcW w:w="104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Battery Monitor</w:t>
            </w:r>
          </w:p>
        </w:tc>
        <w:tc>
          <w:tcPr>
            <w:tcW w:w="70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5E7FAC">
              <w:rPr>
                <w:rFonts w:asciiTheme="minorHAnsi" w:hAnsiTheme="minorHAnsi"/>
                <w:vertAlign w:val="superscript"/>
              </w:rPr>
              <w:t>2</w:t>
            </w: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1599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Open-Drain, Current Sink</w:t>
            </w:r>
          </w:p>
        </w:tc>
        <w:tc>
          <w:tcPr>
            <w:tcW w:w="1033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400 KHz</w:t>
            </w:r>
          </w:p>
        </w:tc>
        <w:tc>
          <w:tcPr>
            <w:tcW w:w="620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5E7FAC" w:rsidTr="005E7FAC">
        <w:tc>
          <w:tcPr>
            <w:tcW w:w="104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IMU</w:t>
            </w:r>
          </w:p>
        </w:tc>
        <w:tc>
          <w:tcPr>
            <w:tcW w:w="70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Pr="005E7FAC">
              <w:rPr>
                <w:rFonts w:asciiTheme="minorHAnsi" w:hAnsiTheme="minorHAnsi"/>
                <w:vertAlign w:val="superscript"/>
              </w:rPr>
              <w:t>2</w:t>
            </w: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1599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Open-Drain, Current Sink</w:t>
            </w:r>
          </w:p>
        </w:tc>
        <w:tc>
          <w:tcPr>
            <w:tcW w:w="1033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400 KHz</w:t>
            </w:r>
          </w:p>
        </w:tc>
        <w:tc>
          <w:tcPr>
            <w:tcW w:w="620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5E7FAC" w:rsidTr="005E7FAC">
        <w:tc>
          <w:tcPr>
            <w:tcW w:w="104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Wireless</w:t>
            </w:r>
          </w:p>
        </w:tc>
        <w:tc>
          <w:tcPr>
            <w:tcW w:w="704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UART</w:t>
            </w:r>
          </w:p>
        </w:tc>
        <w:tc>
          <w:tcPr>
            <w:tcW w:w="1599" w:type="pct"/>
          </w:tcPr>
          <w:p w:rsidR="005E7FAC" w:rsidRDefault="00E43F78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Duplex</w:t>
            </w:r>
          </w:p>
        </w:tc>
        <w:tc>
          <w:tcPr>
            <w:tcW w:w="1033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115.2 </w:t>
            </w:r>
            <w:proofErr w:type="spellStart"/>
            <w:r>
              <w:rPr>
                <w:rFonts w:asciiTheme="minorHAnsi" w:hAnsiTheme="minorHAnsi"/>
              </w:rPr>
              <w:t>Kbaud</w:t>
            </w:r>
            <w:proofErr w:type="spellEnd"/>
          </w:p>
        </w:tc>
        <w:tc>
          <w:tcPr>
            <w:tcW w:w="620" w:type="pct"/>
          </w:tcPr>
          <w:p w:rsidR="005E7FAC" w:rsidRP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5E7FAC" w:rsidTr="005E7FAC">
        <w:tc>
          <w:tcPr>
            <w:tcW w:w="1044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Future Expansion</w:t>
            </w:r>
          </w:p>
        </w:tc>
        <w:tc>
          <w:tcPr>
            <w:tcW w:w="704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GPIO</w:t>
            </w:r>
          </w:p>
        </w:tc>
        <w:tc>
          <w:tcPr>
            <w:tcW w:w="1599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Configurable Data Direction</w:t>
            </w:r>
          </w:p>
        </w:tc>
        <w:tc>
          <w:tcPr>
            <w:tcW w:w="1033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620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5E7FAC" w:rsidTr="005E7FAC">
        <w:tc>
          <w:tcPr>
            <w:tcW w:w="1044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</w:p>
        </w:tc>
        <w:tc>
          <w:tcPr>
            <w:tcW w:w="704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</w:p>
        </w:tc>
        <w:tc>
          <w:tcPr>
            <w:tcW w:w="1599" w:type="pct"/>
          </w:tcPr>
          <w:p w:rsidR="005E7FAC" w:rsidRPr="005E7FAC" w:rsidRDefault="005E7FAC" w:rsidP="005E7FAC">
            <w:pPr>
              <w:jc w:val="right"/>
              <w:rPr>
                <w:rFonts w:asciiTheme="minorHAnsi" w:hAnsiTheme="minorHAnsi"/>
                <w:b/>
              </w:rPr>
            </w:pPr>
          </w:p>
        </w:tc>
        <w:tc>
          <w:tcPr>
            <w:tcW w:w="1033" w:type="pct"/>
          </w:tcPr>
          <w:p w:rsidR="005E7FAC" w:rsidRPr="005E7FAC" w:rsidRDefault="00FA293B" w:rsidP="005E7FAC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Minimum </w:t>
            </w:r>
            <w:r w:rsidR="005E7FAC" w:rsidRPr="005E7FAC">
              <w:rPr>
                <w:rFonts w:asciiTheme="minorHAnsi" w:hAnsiTheme="minorHAnsi"/>
                <w:b/>
              </w:rPr>
              <w:t>Pins:</w:t>
            </w:r>
          </w:p>
        </w:tc>
        <w:tc>
          <w:tcPr>
            <w:tcW w:w="620" w:type="pct"/>
          </w:tcPr>
          <w:p w:rsidR="005E7FAC" w:rsidRDefault="005E7FAC" w:rsidP="005E7F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</w:t>
            </w:r>
          </w:p>
        </w:tc>
      </w:tr>
    </w:tbl>
    <w:p w:rsidR="00762410" w:rsidRDefault="00762410" w:rsidP="00041B50">
      <w:pPr>
        <w:pStyle w:val="Text"/>
      </w:pPr>
      <w:r>
        <w:t>The headset GPU motherboard must have a compatible SPI port to interface with the microcontroller over SPI as described above. It also must support a standard display output such as VGA, composite, or HDMI for rendering to a commercially available screen. A second available standard interface such as USB or UART will also be preferred to allow for future expansion to input devices worn by the user for more advanced simulations.</w:t>
      </w:r>
    </w:p>
    <w:p w:rsidR="00762410" w:rsidRPr="00041B50" w:rsidRDefault="00762410" w:rsidP="00041B50">
      <w:pPr>
        <w:pStyle w:val="Text"/>
        <w:rPr>
          <w:b/>
        </w:rPr>
      </w:pPr>
      <w:r>
        <w:t xml:space="preserve">The central control unit motherboard will require a USB port for a keypad for initial user configuration input. It must have either a dedicated UART capable of 115200 baud or another USB port to connect to the wireless communication device. A standard display output such as VGA, composite, or HDMI will also be required to provide initial </w:t>
      </w:r>
      <w:r w:rsidR="003D2D97">
        <w:t xml:space="preserve">user </w:t>
      </w:r>
      <w:r>
        <w:t>configuration feedback.</w:t>
      </w:r>
    </w:p>
    <w:p w:rsidR="00DE38AE" w:rsidRDefault="009B7FE3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Off-Chip Peripheral Requirements</w:t>
      </w:r>
    </w:p>
    <w:p w:rsidR="009B7FE3" w:rsidRDefault="00BF5256" w:rsidP="00FA41CF">
      <w:pPr>
        <w:pStyle w:val="Text"/>
      </w:pPr>
      <w:r>
        <w:t>To satisfy the project criteria, a GPS unit, wireless communication, inertial measurement unit (IMU), and battery monitor chip must be installed on the headset.</w:t>
      </w:r>
      <w:r w:rsidR="0023545D">
        <w:t xml:space="preserve"> The GPS unit should be able to function in a </w:t>
      </w:r>
      <w:r w:rsidR="00E73531">
        <w:t>difficult</w:t>
      </w:r>
      <w:r w:rsidR="0023545D">
        <w:t xml:space="preserve"> landscape with minimal loss of accuracy. GPS update rate is also important to </w:t>
      </w:r>
      <w:r w:rsidR="00E73531">
        <w:t xml:space="preserve">bring </w:t>
      </w:r>
      <w:r w:rsidR="0023545D">
        <w:t>r</w:t>
      </w:r>
      <w:r w:rsidR="007E4A23">
        <w:t xml:space="preserve">eal-time </w:t>
      </w:r>
      <w:r w:rsidR="00E73531">
        <w:t xml:space="preserve">screen </w:t>
      </w:r>
      <w:r w:rsidR="007E4A23">
        <w:t>updates, but time to first fix is not a concern. A</w:t>
      </w:r>
      <w:r w:rsidR="0023545D">
        <w:t xml:space="preserve">lmost all GPS units interface </w:t>
      </w:r>
      <w:r w:rsidR="0023545D">
        <w:lastRenderedPageBreak/>
        <w:t>over a</w:t>
      </w:r>
      <w:r w:rsidR="00460816">
        <w:t xml:space="preserve"> </w:t>
      </w:r>
      <w:r w:rsidR="0023545D">
        <w:t xml:space="preserve">standard UART interface. The IMU </w:t>
      </w:r>
      <w:r w:rsidR="00E73531">
        <w:t>determines the orientation of the user’s head using three 3-axis sensors:</w:t>
      </w:r>
      <w:r w:rsidR="0023545D">
        <w:t xml:space="preserve"> a gyro, an accelerometer, and a compass</w:t>
      </w:r>
      <w:r w:rsidR="00E73531">
        <w:t xml:space="preserve">. </w:t>
      </w:r>
      <w:r w:rsidR="0023545D">
        <w:t xml:space="preserve">Low noise and good resolution are important </w:t>
      </w:r>
      <w:r w:rsidR="00E73531">
        <w:t xml:space="preserve">for </w:t>
      </w:r>
      <w:r w:rsidR="0023545D">
        <w:t>increase</w:t>
      </w:r>
      <w:r w:rsidR="00E73531">
        <w:t>d</w:t>
      </w:r>
      <w:r w:rsidR="0023545D">
        <w:t xml:space="preserve"> </w:t>
      </w:r>
      <w:r w:rsidR="00460816">
        <w:t xml:space="preserve">orientation </w:t>
      </w:r>
      <w:r w:rsidR="0023545D">
        <w:t>accuracy</w:t>
      </w:r>
      <w:r w:rsidR="0034007D">
        <w:t xml:space="preserve">, and the </w:t>
      </w:r>
      <w:r w:rsidR="00E73531">
        <w:t>IMU</w:t>
      </w:r>
      <w:r w:rsidR="0034007D">
        <w:t xml:space="preserve"> must interface over SPI or I</w:t>
      </w:r>
      <w:r w:rsidR="0034007D" w:rsidRPr="0034007D">
        <w:rPr>
          <w:vertAlign w:val="superscript"/>
        </w:rPr>
        <w:t>2</w:t>
      </w:r>
      <w:r w:rsidR="0034007D">
        <w:t>C</w:t>
      </w:r>
      <w:r w:rsidR="0023545D">
        <w:t>.</w:t>
      </w:r>
    </w:p>
    <w:p w:rsidR="002B1495" w:rsidRDefault="002B1495" w:rsidP="00FA41CF">
      <w:pPr>
        <w:pStyle w:val="Text"/>
      </w:pPr>
      <w:r>
        <w:t>Wireless communication keep</w:t>
      </w:r>
      <w:r w:rsidR="0034007D">
        <w:t>s</w:t>
      </w:r>
      <w:r>
        <w:t xml:space="preserve"> the central control unit and the headset connected throughout the simulation. </w:t>
      </w:r>
      <w:r w:rsidR="0034007D">
        <w:t>High</w:t>
      </w:r>
      <w:r>
        <w:t xml:space="preserve"> reliability and low latency </w:t>
      </w:r>
      <w:r w:rsidR="0034007D">
        <w:t xml:space="preserve">are paramount </w:t>
      </w:r>
      <w:r>
        <w:t xml:space="preserve">to meet the real-time requirements of the simulation. The wireless device must also </w:t>
      </w:r>
      <w:r w:rsidR="0034007D">
        <w:t>transmit</w:t>
      </w:r>
      <w:r>
        <w:t xml:space="preserve"> at least 6-</w:t>
      </w:r>
      <w:r w:rsidR="00404E54">
        <w:t>8</w:t>
      </w:r>
      <w:r>
        <w:t xml:space="preserve"> KB per second of data</w:t>
      </w:r>
      <w:r w:rsidR="007E4A23">
        <w:t xml:space="preserve"> </w:t>
      </w:r>
      <w:r w:rsidR="00755F8F">
        <w:t>and must be able to report the signal quality and strength</w:t>
      </w:r>
      <w:r>
        <w:t>. A range of 150 yards line of sight will handle most sim</w:t>
      </w:r>
      <w:r w:rsidR="007E4A23">
        <w:t xml:space="preserve">ulations, but longer ranges, especially near obstructions, </w:t>
      </w:r>
      <w:r>
        <w:t xml:space="preserve">will </w:t>
      </w:r>
      <w:r w:rsidR="007E4A23">
        <w:t>add a</w:t>
      </w:r>
      <w:r>
        <w:t xml:space="preserve"> variety of </w:t>
      </w:r>
      <w:r w:rsidR="00755F8F">
        <w:t>usable</w:t>
      </w:r>
      <w:r>
        <w:t xml:space="preserve"> simulations.</w:t>
      </w:r>
      <w:r w:rsidR="00755F8F">
        <w:t xml:space="preserve"> Battery monitoring </w:t>
      </w:r>
      <w:r w:rsidR="0082052B">
        <w:t xml:space="preserve">components </w:t>
      </w:r>
      <w:r w:rsidR="001171E3">
        <w:t xml:space="preserve">must provide either an alert pin or preferably an estimate of capacity remaining, but </w:t>
      </w:r>
      <w:r w:rsidR="0082052B">
        <w:t>they</w:t>
      </w:r>
      <w:r w:rsidR="001171E3">
        <w:t xml:space="preserve"> should not use a current sense resistor as the heat dissipation and quantization error of </w:t>
      </w:r>
      <w:r w:rsidR="0082052B">
        <w:t xml:space="preserve">most </w:t>
      </w:r>
      <w:r w:rsidR="001171E3">
        <w:t>coulomb counting approaches would be unacceptable.</w:t>
      </w:r>
    </w:p>
    <w:p w:rsidR="00BF5256" w:rsidRPr="00A80FD2" w:rsidRDefault="00BF5256" w:rsidP="00FA41CF">
      <w:pPr>
        <w:pStyle w:val="Text"/>
        <w:rPr>
          <w:b/>
        </w:rPr>
      </w:pPr>
      <w:r>
        <w:t xml:space="preserve">For the central control unit, a wireless communication device compatible with the headset and user input devices must be installed. The user input device must be interfaced over an available motherboard USB port and must have a comparable size to the motherboard. As a regular computer keyboard would be bulky, </w:t>
      </w:r>
      <w:r w:rsidR="0023545D">
        <w:t>a simple numeric keypad will be adequate.</w:t>
      </w:r>
    </w:p>
    <w:p w:rsidR="009B7FE3" w:rsidRDefault="009B7FE3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Power Constraints</w:t>
      </w:r>
    </w:p>
    <w:p w:rsidR="003F1EF5" w:rsidRDefault="003F1EF5" w:rsidP="008B049A">
      <w:pPr>
        <w:pStyle w:val="Text"/>
      </w:pPr>
      <w:r>
        <w:t xml:space="preserve">Power will be significantly limited on the headset, as it will run on a lightweight single lithium ion cell worn by the user. </w:t>
      </w:r>
      <w:r w:rsidR="001C009E">
        <w:t>T</w:t>
      </w:r>
      <w:r>
        <w:t xml:space="preserve">he biggest power </w:t>
      </w:r>
      <w:r w:rsidR="001C009E">
        <w:t xml:space="preserve">consumer </w:t>
      </w:r>
      <w:r>
        <w:t xml:space="preserve">will be the GPU and display used to render images. Adjustable </w:t>
      </w:r>
      <w:r w:rsidR="001C009E">
        <w:t xml:space="preserve">display </w:t>
      </w:r>
      <w:r>
        <w:t xml:space="preserve">brightness will </w:t>
      </w:r>
      <w:r w:rsidR="001C009E">
        <w:t xml:space="preserve">be </w:t>
      </w:r>
      <w:r>
        <w:t xml:space="preserve">used to reduce power requirements. The wireless </w:t>
      </w:r>
      <w:r w:rsidR="001C009E">
        <w:t xml:space="preserve">radio </w:t>
      </w:r>
      <w:r>
        <w:t xml:space="preserve">and GPS also consume power </w:t>
      </w:r>
      <w:r w:rsidR="001C009E">
        <w:t xml:space="preserve">at </w:t>
      </w:r>
      <w:r>
        <w:t xml:space="preserve">a low duty cycle to </w:t>
      </w:r>
      <w:r w:rsidR="001C009E">
        <w:t xml:space="preserve">send </w:t>
      </w:r>
      <w:r>
        <w:t xml:space="preserve">and receive data. By comparison, the current </w:t>
      </w:r>
      <w:r w:rsidR="001C009E">
        <w:t xml:space="preserve">draw </w:t>
      </w:r>
      <w:r>
        <w:t>of the microcontroller, inertial measurement unit (IMU), and battery monitor is negligible.</w:t>
      </w:r>
      <w:r w:rsidR="008B049A" w:rsidRPr="008B049A">
        <w:t xml:space="preserve"> </w:t>
      </w:r>
      <w:r w:rsidR="00A71C84">
        <w:t>T</w:t>
      </w:r>
      <w:r w:rsidR="008B049A">
        <w:t xml:space="preserve">he headset </w:t>
      </w:r>
      <w:r w:rsidR="00A71C84">
        <w:t xml:space="preserve">aims </w:t>
      </w:r>
      <w:r w:rsidR="008B049A">
        <w:t xml:space="preserve">to </w:t>
      </w:r>
      <w:r w:rsidR="00A71C84">
        <w:t>waste no more than 1 watt as heat to increase battery life. Low-dropout regulators are required since no available switch-mode regulator can efficiently convert a battery voltage as low as 3.7 V to the core 3.3 V supply</w:t>
      </w:r>
      <w:r w:rsidR="00CA28EA">
        <w:t xml:space="preserve"> as shown in Table 3</w:t>
      </w:r>
      <w:r w:rsidR="00A71C84">
        <w:t>.</w:t>
      </w:r>
    </w:p>
    <w:p w:rsidR="00826FBD" w:rsidRDefault="00826FBD" w:rsidP="00826FBD">
      <w:pPr>
        <w:pStyle w:val="Caption"/>
        <w:keepNext/>
      </w:pPr>
      <w:r>
        <w:t xml:space="preserve">Table </w:t>
      </w:r>
      <w:fldSimple w:instr=" SEQ Table \* ARABIC ">
        <w:r w:rsidR="00E73531">
          <w:rPr>
            <w:noProof/>
          </w:rPr>
          <w:t>3</w:t>
        </w:r>
      </w:fldSimple>
      <w:r>
        <w:rPr>
          <w:noProof/>
        </w:rPr>
        <w:t>: Power supply constraints and supply rails in use on headset</w:t>
      </w: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1458"/>
        <w:gridCol w:w="1260"/>
        <w:gridCol w:w="2160"/>
        <w:gridCol w:w="1440"/>
        <w:gridCol w:w="3258"/>
      </w:tblGrid>
      <w:tr w:rsidR="00462422" w:rsidTr="00E92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:rsidR="00462422" w:rsidRPr="005E7FAC" w:rsidRDefault="00462422" w:rsidP="00462422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Supply Rail</w:t>
            </w:r>
          </w:p>
        </w:tc>
        <w:tc>
          <w:tcPr>
            <w:tcW w:w="1260" w:type="dxa"/>
          </w:tcPr>
          <w:p w:rsidR="00462422" w:rsidRPr="005E7FAC" w:rsidRDefault="00462422" w:rsidP="00462422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Voltage</w:t>
            </w:r>
          </w:p>
        </w:tc>
        <w:tc>
          <w:tcPr>
            <w:tcW w:w="2160" w:type="dxa"/>
          </w:tcPr>
          <w:p w:rsidR="00462422" w:rsidRPr="005E7FAC" w:rsidRDefault="00462422" w:rsidP="00462422">
            <w:pPr>
              <w:jc w:val="center"/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Current Supplied</w:t>
            </w:r>
          </w:p>
        </w:tc>
        <w:tc>
          <w:tcPr>
            <w:tcW w:w="1440" w:type="dxa"/>
          </w:tcPr>
          <w:p w:rsidR="00462422" w:rsidRPr="005E7FAC" w:rsidRDefault="00E92F54" w:rsidP="0046242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 Use</w:t>
            </w:r>
          </w:p>
        </w:tc>
        <w:tc>
          <w:tcPr>
            <w:tcW w:w="3258" w:type="dxa"/>
          </w:tcPr>
          <w:p w:rsidR="00462422" w:rsidRPr="005E7FAC" w:rsidRDefault="00E92F54" w:rsidP="0046242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Peripherals Powered</w:t>
            </w:r>
          </w:p>
        </w:tc>
      </w:tr>
      <w:tr w:rsidR="00462422" w:rsidTr="00E92F54">
        <w:tc>
          <w:tcPr>
            <w:tcW w:w="14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proofErr w:type="spellStart"/>
            <w:r w:rsidRPr="005E7FAC">
              <w:rPr>
                <w:rFonts w:asciiTheme="minorHAnsi" w:hAnsiTheme="minorHAnsi"/>
              </w:rPr>
              <w:t>V</w:t>
            </w:r>
            <w:r w:rsidRPr="005E7FAC">
              <w:rPr>
                <w:rFonts w:asciiTheme="minorHAnsi" w:hAnsiTheme="minorHAnsi"/>
                <w:vertAlign w:val="subscript"/>
              </w:rPr>
              <w:t>core</w:t>
            </w:r>
            <w:proofErr w:type="spellEnd"/>
          </w:p>
        </w:tc>
        <w:tc>
          <w:tcPr>
            <w:tcW w:w="12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3.3V LDO</w:t>
            </w:r>
          </w:p>
        </w:tc>
        <w:tc>
          <w:tcPr>
            <w:tcW w:w="21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800 mA Low-ripple</w:t>
            </w:r>
          </w:p>
        </w:tc>
        <w:tc>
          <w:tcPr>
            <w:tcW w:w="144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500 mA</w:t>
            </w:r>
          </w:p>
        </w:tc>
        <w:tc>
          <w:tcPr>
            <w:tcW w:w="32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GPU Motherboard</w:t>
            </w:r>
          </w:p>
        </w:tc>
      </w:tr>
      <w:tr w:rsidR="00462422" w:rsidTr="00E92F54">
        <w:tc>
          <w:tcPr>
            <w:tcW w:w="14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V</w:t>
            </w:r>
            <w:r w:rsidRPr="005E7FAC">
              <w:rPr>
                <w:rFonts w:asciiTheme="minorHAnsi" w:hAnsiTheme="minorHAnsi"/>
                <w:vertAlign w:val="subscript"/>
              </w:rPr>
              <w:t>MCU</w:t>
            </w:r>
          </w:p>
        </w:tc>
        <w:tc>
          <w:tcPr>
            <w:tcW w:w="12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3.3V LDO</w:t>
            </w:r>
          </w:p>
        </w:tc>
        <w:tc>
          <w:tcPr>
            <w:tcW w:w="21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500 mA</w:t>
            </w:r>
          </w:p>
        </w:tc>
        <w:tc>
          <w:tcPr>
            <w:tcW w:w="144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350 mA</w:t>
            </w:r>
          </w:p>
        </w:tc>
        <w:tc>
          <w:tcPr>
            <w:tcW w:w="32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Microcontroller, Wireless, GPS</w:t>
            </w:r>
          </w:p>
        </w:tc>
      </w:tr>
      <w:tr w:rsidR="00462422" w:rsidTr="00E92F54">
        <w:tc>
          <w:tcPr>
            <w:tcW w:w="14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V</w:t>
            </w:r>
            <w:r w:rsidRPr="005E7FAC">
              <w:rPr>
                <w:rFonts w:asciiTheme="minorHAnsi" w:hAnsiTheme="minorHAnsi"/>
                <w:vertAlign w:val="subscript"/>
              </w:rPr>
              <w:t>ADC</w:t>
            </w:r>
          </w:p>
        </w:tc>
        <w:tc>
          <w:tcPr>
            <w:tcW w:w="12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3.3V LDO</w:t>
            </w:r>
          </w:p>
        </w:tc>
        <w:tc>
          <w:tcPr>
            <w:tcW w:w="21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50 mA Low-noise</w:t>
            </w:r>
          </w:p>
        </w:tc>
        <w:tc>
          <w:tcPr>
            <w:tcW w:w="144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30 mA</w:t>
            </w:r>
          </w:p>
        </w:tc>
        <w:tc>
          <w:tcPr>
            <w:tcW w:w="32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IMU</w:t>
            </w:r>
          </w:p>
        </w:tc>
      </w:tr>
      <w:tr w:rsidR="00462422" w:rsidTr="00E92F54">
        <w:tc>
          <w:tcPr>
            <w:tcW w:w="14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V</w:t>
            </w:r>
            <w:r w:rsidRPr="005E7FAC">
              <w:rPr>
                <w:rFonts w:asciiTheme="minorHAnsi" w:hAnsiTheme="minorHAnsi"/>
                <w:vertAlign w:val="subscript"/>
              </w:rPr>
              <w:t>DISPLAY</w:t>
            </w:r>
          </w:p>
        </w:tc>
        <w:tc>
          <w:tcPr>
            <w:tcW w:w="12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5V Boost</w:t>
            </w:r>
          </w:p>
        </w:tc>
        <w:tc>
          <w:tcPr>
            <w:tcW w:w="216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500 mA</w:t>
            </w:r>
          </w:p>
        </w:tc>
        <w:tc>
          <w:tcPr>
            <w:tcW w:w="1440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300 mA</w:t>
            </w:r>
          </w:p>
        </w:tc>
        <w:tc>
          <w:tcPr>
            <w:tcW w:w="3258" w:type="dxa"/>
          </w:tcPr>
          <w:p w:rsidR="00462422" w:rsidRPr="005E7FAC" w:rsidRDefault="00462422" w:rsidP="00462422">
            <w:pPr>
              <w:rPr>
                <w:rFonts w:asciiTheme="minorHAnsi" w:hAnsiTheme="minorHAnsi"/>
              </w:rPr>
            </w:pPr>
            <w:r w:rsidRPr="005E7FAC">
              <w:rPr>
                <w:rFonts w:asciiTheme="minorHAnsi" w:hAnsiTheme="minorHAnsi"/>
              </w:rPr>
              <w:t>Display, USB</w:t>
            </w:r>
          </w:p>
        </w:tc>
      </w:tr>
    </w:tbl>
    <w:p w:rsidR="00E24E15" w:rsidRPr="00C30CF1" w:rsidRDefault="002E7B90" w:rsidP="00C30CF1">
      <w:pPr>
        <w:pStyle w:val="Text"/>
        <w:rPr>
          <w:b/>
        </w:rPr>
      </w:pPr>
      <w:r>
        <w:t>Power consumption is not a significant factor on the central control unit</w:t>
      </w:r>
      <w:r w:rsidR="00B40AD3">
        <w:t xml:space="preserve"> motherboard</w:t>
      </w:r>
      <w:r>
        <w:t xml:space="preserve">, as it will </w:t>
      </w:r>
      <w:r w:rsidR="001974FD">
        <w:t xml:space="preserve">be </w:t>
      </w:r>
      <w:r>
        <w:t xml:space="preserve">AC powered via a USB wall wart. Active cooling is inconvenient to install, so the </w:t>
      </w:r>
      <w:r w:rsidR="00741E0F">
        <w:t xml:space="preserve">heat </w:t>
      </w:r>
      <w:r>
        <w:t xml:space="preserve">dissipation </w:t>
      </w:r>
      <w:r w:rsidR="003F1EF5">
        <w:t>must</w:t>
      </w:r>
      <w:r>
        <w:t xml:space="preserve"> be low enough to be adequately managed by passive cooling systems.</w:t>
      </w:r>
    </w:p>
    <w:p w:rsidR="00DE38AE" w:rsidRDefault="00DE38AE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Packaging Constraints</w:t>
      </w:r>
    </w:p>
    <w:p w:rsidR="00A80FD2" w:rsidRDefault="00C30CF1" w:rsidP="00C30CF1">
      <w:pPr>
        <w:pStyle w:val="Text"/>
      </w:pPr>
      <w:r>
        <w:t xml:space="preserve">The headset is designed to be portable and </w:t>
      </w:r>
      <w:r w:rsidR="00A66F09">
        <w:t>worn</w:t>
      </w:r>
      <w:r>
        <w:t xml:space="preserve"> </w:t>
      </w:r>
      <w:r w:rsidR="00A66F09">
        <w:t xml:space="preserve">by </w:t>
      </w:r>
      <w:r>
        <w:t xml:space="preserve">the user. </w:t>
      </w:r>
      <w:r w:rsidR="007E05E2">
        <w:t>Of the peripherals in use, t</w:t>
      </w:r>
      <w:r>
        <w:t>he display, inertial measurement unit, and antennas must be placed on the user’s head</w:t>
      </w:r>
      <w:r w:rsidR="007E05E2">
        <w:t xml:space="preserve">. An adjustable mount for the half silvered mirror and reflection shield must be provided to allow users with different eyesight to </w:t>
      </w:r>
      <w:r w:rsidR="00564DCA">
        <w:t>position</w:t>
      </w:r>
      <w:r w:rsidR="007E05E2">
        <w:t xml:space="preserve"> the device for optimal viewing conditions. </w:t>
      </w:r>
      <w:r w:rsidR="00A66F09">
        <w:t>The device should be packaged in one unit without exposed wires, as non-technical users should not be expected to plug in parts. P</w:t>
      </w:r>
      <w:r w:rsidR="007E05E2">
        <w:t>ackaging must be able to withstand the vibration and impacts that are inevitable for wearable electronics, and must be able to tolerate outdoor temperatures.</w:t>
      </w:r>
    </w:p>
    <w:p w:rsidR="00C30CF1" w:rsidRPr="00C30CF1" w:rsidRDefault="00C30CF1" w:rsidP="00C30CF1">
      <w:pPr>
        <w:pStyle w:val="Text"/>
        <w:rPr>
          <w:b/>
        </w:rPr>
      </w:pPr>
      <w:r>
        <w:t xml:space="preserve">The central control unit has fewer size </w:t>
      </w:r>
      <w:r w:rsidR="00CC3AFC">
        <w:t xml:space="preserve">restrictions </w:t>
      </w:r>
      <w:r>
        <w:t xml:space="preserve">as it will remain stationary throughout </w:t>
      </w:r>
      <w:r w:rsidR="00BB0931">
        <w:t>gameplay</w:t>
      </w:r>
      <w:r>
        <w:t xml:space="preserve">. It must be durable enough to withstand </w:t>
      </w:r>
      <w:r w:rsidR="00CC3AFC">
        <w:t>outdoor temperatures</w:t>
      </w:r>
      <w:r>
        <w:t xml:space="preserve">. Any packaging </w:t>
      </w:r>
      <w:r>
        <w:lastRenderedPageBreak/>
        <w:t xml:space="preserve">materials selected must also be compatible with the antenna to avoid </w:t>
      </w:r>
      <w:r w:rsidR="00A66F09">
        <w:t xml:space="preserve">signal </w:t>
      </w:r>
      <w:r>
        <w:t>reflections that could reduce the range of the headsets.</w:t>
      </w:r>
      <w:r w:rsidR="00A66F09">
        <w:t xml:space="preserve"> The central control unit should </w:t>
      </w:r>
      <w:r w:rsidR="00B35EF8">
        <w:t>have a simple keypad interface</w:t>
      </w:r>
      <w:r w:rsidR="00A66F09">
        <w:t xml:space="preserve"> to ensure casual users can simply select a simulation and start immediately.</w:t>
      </w:r>
    </w:p>
    <w:p w:rsidR="00DE38AE" w:rsidRDefault="00DE38AE" w:rsidP="00A45526">
      <w:pPr>
        <w:pStyle w:val="Title"/>
        <w:numPr>
          <w:ilvl w:val="1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Cost Constraints</w:t>
      </w:r>
    </w:p>
    <w:p w:rsidR="00A80FD2" w:rsidRPr="00502C61" w:rsidRDefault="00665A5A" w:rsidP="00EE19E5">
      <w:pPr>
        <w:pStyle w:val="Text"/>
        <w:rPr>
          <w:b/>
        </w:rPr>
      </w:pPr>
      <w:r>
        <w:t xml:space="preserve">While cost is a consideration when differentiating between similar parts, cost is not an overriding constraint at this time and is secondary </w:t>
      </w:r>
      <w:r w:rsidR="0053320B">
        <w:t>to other design constraints</w:t>
      </w:r>
      <w:r>
        <w:t>. A soft limit of $2</w:t>
      </w:r>
      <w:r w:rsidR="00E17649">
        <w:t>5</w:t>
      </w:r>
      <w:r>
        <w:t>0/headset and $100/CCU was used to guide parts selection, as competing products are generally very expensive even in quantity. For example, Google Glass</w:t>
      </w:r>
      <w:r w:rsidR="00BE76F6">
        <w:t xml:space="preserve"> [6]</w:t>
      </w:r>
      <w:r>
        <w:t xml:space="preserve">, a product with higher quality compact optics, is currently priced at $1500, and several other augmented reality products such as </w:t>
      </w:r>
      <w:proofErr w:type="spellStart"/>
      <w:r>
        <w:t>ARQuake</w:t>
      </w:r>
      <w:proofErr w:type="spellEnd"/>
      <w:r w:rsidR="00BE76F6">
        <w:t xml:space="preserve"> [7]</w:t>
      </w:r>
      <w:r>
        <w:t xml:space="preserve"> and </w:t>
      </w:r>
      <w:proofErr w:type="spellStart"/>
      <w:r>
        <w:t>CastAR</w:t>
      </w:r>
      <w:proofErr w:type="spellEnd"/>
      <w:r>
        <w:t xml:space="preserve"> </w:t>
      </w:r>
      <w:r w:rsidR="00BE76F6">
        <w:t xml:space="preserve">[8] </w:t>
      </w:r>
      <w:r>
        <w:t xml:space="preserve">have </w:t>
      </w:r>
      <w:r w:rsidR="006B13D2">
        <w:t>not</w:t>
      </w:r>
      <w:r>
        <w:t xml:space="preserve"> left development.</w:t>
      </w:r>
    </w:p>
    <w:p w:rsidR="00DE38AE" w:rsidRDefault="00DE38AE" w:rsidP="00A45526">
      <w:pPr>
        <w:pStyle w:val="Title"/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Component Selection Rationale</w:t>
      </w:r>
    </w:p>
    <w:p w:rsidR="00AA017C" w:rsidRPr="00ED46C4" w:rsidRDefault="00AA017C" w:rsidP="00AA017C">
      <w:pPr>
        <w:pStyle w:val="ListParagraph"/>
        <w:numPr>
          <w:ilvl w:val="1"/>
          <w:numId w:val="11"/>
        </w:numPr>
        <w:rPr>
          <w:rFonts w:asciiTheme="minorHAnsi" w:hAnsiTheme="minorHAnsi"/>
          <w:b/>
        </w:rPr>
      </w:pPr>
      <w:r w:rsidRPr="00ED46C4">
        <w:rPr>
          <w:rFonts w:asciiTheme="minorHAnsi" w:hAnsiTheme="minorHAnsi"/>
          <w:b/>
        </w:rPr>
        <w:t>Microcontroller</w:t>
      </w:r>
    </w:p>
    <w:p w:rsidR="00AA017C" w:rsidRDefault="00FA01F2" w:rsidP="00AA017C">
      <w:pPr>
        <w:pStyle w:val="Text"/>
      </w:pPr>
      <w:r>
        <w:t>Processing power, particularly with floating point, is the biggest concern for microcontroller selection. Even with the removal of graphics, high-speed filtering is required for the IMU.</w:t>
      </w:r>
      <w:r w:rsidR="00A1088D">
        <w:t xml:space="preserve"> Direct memory access peripherals can help ease the data movement strain. Current consumption is secondary as other devices dominate the power use. With these constraints set, only a few choices remain</w:t>
      </w:r>
      <w:r w:rsidR="00BE19A5">
        <w:t xml:space="preserve"> as shown in Table 4</w:t>
      </w:r>
      <w:r w:rsidR="00A1088D">
        <w:t>, all of which meet constraints for on-chip peripherals and pin count:</w:t>
      </w:r>
    </w:p>
    <w:p w:rsidR="00BE19A5" w:rsidRDefault="00BE19A5" w:rsidP="00BE19A5">
      <w:pPr>
        <w:pStyle w:val="Caption"/>
        <w:keepNext/>
      </w:pPr>
      <w:r>
        <w:t xml:space="preserve">Table </w:t>
      </w:r>
      <w:fldSimple w:instr=" SEQ Table \* ARABIC ">
        <w:r w:rsidR="00E73531">
          <w:rPr>
            <w:noProof/>
          </w:rPr>
          <w:t>4</w:t>
        </w:r>
      </w:fldSimple>
      <w:r>
        <w:rPr>
          <w:noProof/>
        </w:rPr>
        <w:t>: Most viable microcontroller choices for headset</w:t>
      </w: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2092"/>
        <w:gridCol w:w="626"/>
        <w:gridCol w:w="720"/>
        <w:gridCol w:w="810"/>
        <w:gridCol w:w="1080"/>
        <w:gridCol w:w="723"/>
        <w:gridCol w:w="2462"/>
        <w:gridCol w:w="1063"/>
      </w:tblGrid>
      <w:tr w:rsidR="00A1088D" w:rsidTr="00A10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2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Part</w:t>
            </w:r>
          </w:p>
        </w:tc>
        <w:tc>
          <w:tcPr>
            <w:tcW w:w="626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I/O</w:t>
            </w:r>
          </w:p>
        </w:tc>
        <w:tc>
          <w:tcPr>
            <w:tcW w:w="720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RAM</w:t>
            </w:r>
          </w:p>
        </w:tc>
        <w:tc>
          <w:tcPr>
            <w:tcW w:w="810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Flash</w:t>
            </w:r>
          </w:p>
        </w:tc>
        <w:tc>
          <w:tcPr>
            <w:tcW w:w="1080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Clock</w:t>
            </w:r>
          </w:p>
        </w:tc>
        <w:tc>
          <w:tcPr>
            <w:tcW w:w="723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DMA</w:t>
            </w:r>
          </w:p>
        </w:tc>
        <w:tc>
          <w:tcPr>
            <w:tcW w:w="2462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Special Features</w:t>
            </w:r>
          </w:p>
        </w:tc>
        <w:tc>
          <w:tcPr>
            <w:tcW w:w="1063" w:type="dxa"/>
          </w:tcPr>
          <w:p w:rsidR="00A1088D" w:rsidRPr="00A1088D" w:rsidRDefault="00A1088D" w:rsidP="00A108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</w:t>
            </w:r>
          </w:p>
        </w:tc>
      </w:tr>
      <w:tr w:rsidR="00A1088D" w:rsidTr="00A1088D">
        <w:tc>
          <w:tcPr>
            <w:tcW w:w="2092" w:type="dxa"/>
          </w:tcPr>
          <w:p w:rsidR="00A1088D" w:rsidRPr="00A1088D" w:rsidRDefault="00A1088D" w:rsidP="004A6BFE">
            <w:pPr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STM32F40</w:t>
            </w:r>
            <w:r w:rsidR="004A6BFE">
              <w:rPr>
                <w:rFonts w:asciiTheme="minorHAnsi" w:hAnsiTheme="minorHAnsi"/>
              </w:rPr>
              <w:t>5</w:t>
            </w:r>
            <w:r w:rsidRPr="00A1088D">
              <w:rPr>
                <w:rFonts w:asciiTheme="minorHAnsi" w:hAnsiTheme="minorHAnsi"/>
              </w:rPr>
              <w:t>RGT6</w:t>
            </w:r>
          </w:p>
        </w:tc>
        <w:tc>
          <w:tcPr>
            <w:tcW w:w="626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</w:t>
            </w:r>
          </w:p>
        </w:tc>
        <w:tc>
          <w:tcPr>
            <w:tcW w:w="720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192K</w:t>
            </w:r>
          </w:p>
        </w:tc>
        <w:tc>
          <w:tcPr>
            <w:tcW w:w="810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1M</w:t>
            </w:r>
          </w:p>
        </w:tc>
        <w:tc>
          <w:tcPr>
            <w:tcW w:w="1080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168MHz</w:t>
            </w:r>
          </w:p>
        </w:tc>
        <w:tc>
          <w:tcPr>
            <w:tcW w:w="723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2462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Floating Point Unit</w:t>
            </w:r>
          </w:p>
        </w:tc>
        <w:tc>
          <w:tcPr>
            <w:tcW w:w="1063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$11</w:t>
            </w:r>
          </w:p>
        </w:tc>
      </w:tr>
      <w:tr w:rsidR="00A1088D" w:rsidTr="00A1088D">
        <w:tc>
          <w:tcPr>
            <w:tcW w:w="2092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PIC32MX695F512H</w:t>
            </w:r>
          </w:p>
        </w:tc>
        <w:tc>
          <w:tcPr>
            <w:tcW w:w="626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</w:t>
            </w:r>
          </w:p>
        </w:tc>
        <w:tc>
          <w:tcPr>
            <w:tcW w:w="720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128K</w:t>
            </w:r>
          </w:p>
        </w:tc>
        <w:tc>
          <w:tcPr>
            <w:tcW w:w="810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512K</w:t>
            </w:r>
          </w:p>
        </w:tc>
        <w:tc>
          <w:tcPr>
            <w:tcW w:w="1080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80MHz</w:t>
            </w:r>
          </w:p>
        </w:tc>
        <w:tc>
          <w:tcPr>
            <w:tcW w:w="723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2462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</w:p>
        </w:tc>
        <w:tc>
          <w:tcPr>
            <w:tcW w:w="1063" w:type="dxa"/>
          </w:tcPr>
          <w:p w:rsidR="00A1088D" w:rsidRPr="00A1088D" w:rsidRDefault="00A1088D" w:rsidP="00A108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$10</w:t>
            </w:r>
          </w:p>
        </w:tc>
      </w:tr>
    </w:tbl>
    <w:p w:rsidR="00A1088D" w:rsidRPr="00AA017C" w:rsidRDefault="004A6BFE" w:rsidP="004812E5">
      <w:pPr>
        <w:pStyle w:val="Text"/>
      </w:pPr>
      <w:r>
        <w:t>The STM32F405</w:t>
      </w:r>
      <w:r w:rsidR="004812E5">
        <w:t xml:space="preserve"> chip was chosen due to the availability of a low cost $15 development board and its very high computational performance, particularly with single cycle floating point operations. This device features extra RAM and processing power for future expansion.</w:t>
      </w:r>
    </w:p>
    <w:p w:rsidR="00AA017C" w:rsidRPr="00ED46C4" w:rsidRDefault="00AA017C" w:rsidP="00AA017C">
      <w:pPr>
        <w:pStyle w:val="ListParagraph"/>
        <w:numPr>
          <w:ilvl w:val="1"/>
          <w:numId w:val="11"/>
        </w:numPr>
        <w:rPr>
          <w:rFonts w:asciiTheme="minorHAnsi" w:hAnsiTheme="minorHAnsi"/>
          <w:b/>
        </w:rPr>
      </w:pPr>
      <w:r w:rsidRPr="00ED46C4">
        <w:rPr>
          <w:rFonts w:asciiTheme="minorHAnsi" w:hAnsiTheme="minorHAnsi"/>
          <w:b/>
        </w:rPr>
        <w:t>Motherboard/Graphics Processing Unit</w:t>
      </w:r>
    </w:p>
    <w:p w:rsidR="00AA017C" w:rsidRDefault="004812E5" w:rsidP="00AA017C">
      <w:pPr>
        <w:pStyle w:val="Text"/>
      </w:pPr>
      <w:r>
        <w:t>As the GPU motherboard is the largest power consumer on the headset, low power consumption is mandatory. Small size and light weight is also important for a portable device. Since any dedicated GPU vastly outperforms the microcontroller, relative performance is not a concern. The motherboard should also feature a USB port and SPI interface, as this project aims to re-use the same part on the central control unit to reduce development effort.</w:t>
      </w:r>
    </w:p>
    <w:p w:rsidR="0081299D" w:rsidRDefault="0081299D" w:rsidP="0081299D">
      <w:pPr>
        <w:pStyle w:val="Caption"/>
        <w:keepNext/>
      </w:pPr>
      <w:r>
        <w:t xml:space="preserve">Table </w:t>
      </w:r>
      <w:fldSimple w:instr=" SEQ Table \* ARABIC ">
        <w:r w:rsidR="00E73531">
          <w:rPr>
            <w:noProof/>
          </w:rPr>
          <w:t>5</w:t>
        </w:r>
      </w:fldSimple>
      <w:r>
        <w:rPr>
          <w:noProof/>
        </w:rPr>
        <w:t>: Most viable central control unit motherboard/headset GPU choices</w:t>
      </w:r>
    </w:p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2562"/>
        <w:gridCol w:w="1418"/>
        <w:gridCol w:w="868"/>
        <w:gridCol w:w="1142"/>
        <w:gridCol w:w="1142"/>
        <w:gridCol w:w="1140"/>
        <w:gridCol w:w="1592"/>
      </w:tblGrid>
      <w:tr w:rsidR="00ED46C4" w:rsidTr="0081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8" w:type="pct"/>
          </w:tcPr>
          <w:p w:rsidR="00ED46C4" w:rsidRPr="00A1088D" w:rsidRDefault="00ED46C4" w:rsidP="00BE19A5">
            <w:pPr>
              <w:jc w:val="center"/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Part</w:t>
            </w:r>
          </w:p>
        </w:tc>
        <w:tc>
          <w:tcPr>
            <w:tcW w:w="719" w:type="pct"/>
          </w:tcPr>
          <w:p w:rsidR="00ED46C4" w:rsidRPr="00A1088D" w:rsidRDefault="00ED46C4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Idle Power</w:t>
            </w:r>
          </w:p>
        </w:tc>
        <w:tc>
          <w:tcPr>
            <w:tcW w:w="440" w:type="pct"/>
          </w:tcPr>
          <w:p w:rsidR="00ED46C4" w:rsidRPr="00A1088D" w:rsidRDefault="00ED46C4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RAM</w:t>
            </w:r>
          </w:p>
        </w:tc>
        <w:tc>
          <w:tcPr>
            <w:tcW w:w="579" w:type="pct"/>
          </w:tcPr>
          <w:p w:rsidR="00ED46C4" w:rsidRDefault="00ED46C4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USB</w:t>
            </w:r>
          </w:p>
        </w:tc>
        <w:tc>
          <w:tcPr>
            <w:tcW w:w="579" w:type="pct"/>
          </w:tcPr>
          <w:p w:rsidR="00ED46C4" w:rsidRPr="00A1088D" w:rsidRDefault="00ED46C4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</w:t>
            </w:r>
          </w:p>
        </w:tc>
        <w:tc>
          <w:tcPr>
            <w:tcW w:w="578" w:type="pct"/>
          </w:tcPr>
          <w:p w:rsidR="00ED46C4" w:rsidRPr="00A1088D" w:rsidRDefault="00ED46C4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Clock</w:t>
            </w:r>
          </w:p>
        </w:tc>
        <w:tc>
          <w:tcPr>
            <w:tcW w:w="808" w:type="pct"/>
          </w:tcPr>
          <w:p w:rsidR="00ED46C4" w:rsidRPr="00A1088D" w:rsidRDefault="00ED46C4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 (board)</w:t>
            </w:r>
          </w:p>
        </w:tc>
      </w:tr>
      <w:tr w:rsidR="00ED46C4" w:rsidTr="0081299D">
        <w:tc>
          <w:tcPr>
            <w:tcW w:w="1298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Raspberry Pi Model A</w:t>
            </w:r>
          </w:p>
        </w:tc>
        <w:tc>
          <w:tcPr>
            <w:tcW w:w="719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W</w:t>
            </w:r>
          </w:p>
        </w:tc>
        <w:tc>
          <w:tcPr>
            <w:tcW w:w="440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256M</w:t>
            </w:r>
          </w:p>
        </w:tc>
        <w:tc>
          <w:tcPr>
            <w:tcW w:w="579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79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78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700MHz</w:t>
            </w:r>
          </w:p>
        </w:tc>
        <w:tc>
          <w:tcPr>
            <w:tcW w:w="808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$25</w:t>
            </w:r>
          </w:p>
        </w:tc>
      </w:tr>
      <w:tr w:rsidR="00ED46C4" w:rsidTr="0081299D">
        <w:tc>
          <w:tcPr>
            <w:tcW w:w="1298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BeagleBone</w:t>
            </w:r>
            <w:proofErr w:type="spellEnd"/>
            <w:r>
              <w:rPr>
                <w:rFonts w:asciiTheme="minorHAnsi" w:hAnsiTheme="minorHAnsi"/>
              </w:rPr>
              <w:t xml:space="preserve"> Black</w:t>
            </w:r>
          </w:p>
        </w:tc>
        <w:tc>
          <w:tcPr>
            <w:tcW w:w="719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W</w:t>
            </w:r>
          </w:p>
        </w:tc>
        <w:tc>
          <w:tcPr>
            <w:tcW w:w="440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512M</w:t>
            </w:r>
          </w:p>
        </w:tc>
        <w:tc>
          <w:tcPr>
            <w:tcW w:w="579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79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78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1GHz</w:t>
            </w:r>
          </w:p>
        </w:tc>
        <w:tc>
          <w:tcPr>
            <w:tcW w:w="808" w:type="pct"/>
          </w:tcPr>
          <w:p w:rsidR="00ED46C4" w:rsidRPr="00A1088D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$45</w:t>
            </w:r>
          </w:p>
        </w:tc>
      </w:tr>
      <w:tr w:rsidR="00ED46C4" w:rsidTr="0081299D">
        <w:tc>
          <w:tcPr>
            <w:tcW w:w="1298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Intel Atom Board</w:t>
            </w:r>
          </w:p>
        </w:tc>
        <w:tc>
          <w:tcPr>
            <w:tcW w:w="719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 W</w:t>
            </w:r>
          </w:p>
        </w:tc>
        <w:tc>
          <w:tcPr>
            <w:tcW w:w="440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2G</w:t>
            </w:r>
          </w:p>
        </w:tc>
        <w:tc>
          <w:tcPr>
            <w:tcW w:w="579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79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78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1.8GHz</w:t>
            </w:r>
          </w:p>
        </w:tc>
        <w:tc>
          <w:tcPr>
            <w:tcW w:w="808" w:type="pct"/>
          </w:tcPr>
          <w:p w:rsidR="00ED46C4" w:rsidRDefault="00ED46C4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$150</w:t>
            </w:r>
          </w:p>
        </w:tc>
      </w:tr>
    </w:tbl>
    <w:p w:rsidR="0021413B" w:rsidRDefault="0081299D" w:rsidP="00AA017C">
      <w:pPr>
        <w:pStyle w:val="Text"/>
      </w:pPr>
      <w:r>
        <w:t>As shown in Table 5, t</w:t>
      </w:r>
      <w:r w:rsidR="0021413B">
        <w:t xml:space="preserve">he Raspberry Pi Model A was chosen for its low power consumption, cost, and outstanding community support. Examples exist all over the Internet for handling tasks on the Raspberry Pi, whereas the </w:t>
      </w:r>
      <w:proofErr w:type="spellStart"/>
      <w:r w:rsidR="0021413B">
        <w:t>BeagleBone</w:t>
      </w:r>
      <w:proofErr w:type="spellEnd"/>
      <w:r w:rsidR="0021413B">
        <w:t xml:space="preserve"> Black is fairly new. The added power use of an Intel Atom board does not justify increased performance which is </w:t>
      </w:r>
      <w:r w:rsidR="003318A0">
        <w:t>unnecessary</w:t>
      </w:r>
      <w:r w:rsidR="0021413B">
        <w:t xml:space="preserve"> for this project.</w:t>
      </w:r>
    </w:p>
    <w:p w:rsidR="00AA017C" w:rsidRPr="00ED46C4" w:rsidRDefault="00AA017C" w:rsidP="00AA017C">
      <w:pPr>
        <w:pStyle w:val="ListParagraph"/>
        <w:numPr>
          <w:ilvl w:val="1"/>
          <w:numId w:val="11"/>
        </w:numPr>
        <w:rPr>
          <w:rFonts w:asciiTheme="minorHAnsi" w:hAnsiTheme="minorHAnsi"/>
          <w:b/>
        </w:rPr>
      </w:pPr>
      <w:r w:rsidRPr="00ED46C4">
        <w:rPr>
          <w:rFonts w:asciiTheme="minorHAnsi" w:hAnsiTheme="minorHAnsi"/>
          <w:b/>
        </w:rPr>
        <w:t>Inertial Measurement Unit</w:t>
      </w:r>
    </w:p>
    <w:p w:rsidR="0048571F" w:rsidRDefault="0048571F" w:rsidP="0048571F">
      <w:pPr>
        <w:pStyle w:val="Text"/>
      </w:pPr>
      <w:r>
        <w:t xml:space="preserve">Due to advancements in MEMS technology, most inertial measurement units provide excellent noise performance and accuracy. Power consumption is not an issue as most units </w:t>
      </w:r>
      <w:r w:rsidR="00A41091">
        <w:t>draw little current</w:t>
      </w:r>
      <w:r>
        <w:t>.</w:t>
      </w:r>
      <w:r w:rsidR="00A41091">
        <w:t xml:space="preserve"> A breakout board must be available sin</w:t>
      </w:r>
      <w:r w:rsidR="008259A7">
        <w:t>ce most IMU</w:t>
      </w:r>
      <w:r w:rsidR="00A41091">
        <w:t xml:space="preserve">s come </w:t>
      </w:r>
      <w:r w:rsidR="008259A7">
        <w:t xml:space="preserve">in </w:t>
      </w:r>
      <w:r w:rsidR="000C5623">
        <w:t>L</w:t>
      </w:r>
      <w:r w:rsidR="00A41091">
        <w:t>GA packages.</w:t>
      </w:r>
    </w:p>
    <w:p w:rsidR="0055640D" w:rsidRDefault="0055640D" w:rsidP="0055640D">
      <w:pPr>
        <w:pStyle w:val="Caption"/>
        <w:keepNext/>
      </w:pPr>
      <w:r>
        <w:lastRenderedPageBreak/>
        <w:t xml:space="preserve">Table </w:t>
      </w:r>
      <w:fldSimple w:instr=" SEQ Table \* ARABIC ">
        <w:r w:rsidR="00E73531">
          <w:rPr>
            <w:noProof/>
          </w:rPr>
          <w:t>6</w:t>
        </w:r>
      </w:fldSimple>
      <w:r>
        <w:rPr>
          <w:noProof/>
        </w:rPr>
        <w:t>: Most viable choices for 9-degree of freedom inertial measurement unit</w:t>
      </w:r>
    </w:p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2199"/>
        <w:gridCol w:w="1342"/>
        <w:gridCol w:w="1799"/>
        <w:gridCol w:w="1525"/>
        <w:gridCol w:w="1285"/>
        <w:gridCol w:w="1714"/>
      </w:tblGrid>
      <w:tr w:rsidR="00503013" w:rsidTr="00556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4" w:type="pct"/>
          </w:tcPr>
          <w:p w:rsidR="00503013" w:rsidRPr="00A1088D" w:rsidRDefault="00503013" w:rsidP="00BE19A5">
            <w:pPr>
              <w:jc w:val="center"/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Part</w:t>
            </w:r>
          </w:p>
        </w:tc>
        <w:tc>
          <w:tcPr>
            <w:tcW w:w="680" w:type="pct"/>
          </w:tcPr>
          <w:p w:rsidR="00503013" w:rsidRPr="00A1088D" w:rsidRDefault="00503013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Gyro</w:t>
            </w:r>
          </w:p>
        </w:tc>
        <w:tc>
          <w:tcPr>
            <w:tcW w:w="912" w:type="pct"/>
          </w:tcPr>
          <w:p w:rsidR="00503013" w:rsidRPr="00A1088D" w:rsidRDefault="00503013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Accelerometer</w:t>
            </w:r>
          </w:p>
        </w:tc>
        <w:tc>
          <w:tcPr>
            <w:tcW w:w="773" w:type="pct"/>
          </w:tcPr>
          <w:p w:rsidR="00503013" w:rsidRPr="00A1088D" w:rsidRDefault="00503013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Compass</w:t>
            </w:r>
          </w:p>
        </w:tc>
        <w:tc>
          <w:tcPr>
            <w:tcW w:w="651" w:type="pct"/>
          </w:tcPr>
          <w:p w:rsidR="00503013" w:rsidRPr="00A1088D" w:rsidRDefault="00503013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Resolution</w:t>
            </w:r>
          </w:p>
        </w:tc>
        <w:tc>
          <w:tcPr>
            <w:tcW w:w="869" w:type="pct"/>
          </w:tcPr>
          <w:p w:rsidR="00503013" w:rsidRPr="00A1088D" w:rsidRDefault="00503013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 (board)</w:t>
            </w:r>
          </w:p>
        </w:tc>
      </w:tr>
      <w:tr w:rsidR="00503013" w:rsidTr="0055640D">
        <w:tc>
          <w:tcPr>
            <w:tcW w:w="1114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STEVAL-MKI108V2</w:t>
            </w:r>
          </w:p>
        </w:tc>
        <w:tc>
          <w:tcPr>
            <w:tcW w:w="680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L3GD20</w:t>
            </w:r>
          </w:p>
        </w:tc>
        <w:tc>
          <w:tcPr>
            <w:tcW w:w="912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LSM303DLHC</w:t>
            </w:r>
          </w:p>
        </w:tc>
        <w:tc>
          <w:tcPr>
            <w:tcW w:w="773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LSM303DLHC</w:t>
            </w:r>
          </w:p>
        </w:tc>
        <w:tc>
          <w:tcPr>
            <w:tcW w:w="651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16/16/12</w:t>
            </w:r>
          </w:p>
        </w:tc>
        <w:tc>
          <w:tcPr>
            <w:tcW w:w="869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$27</w:t>
            </w:r>
          </w:p>
        </w:tc>
      </w:tr>
      <w:tr w:rsidR="00503013" w:rsidTr="0055640D">
        <w:tc>
          <w:tcPr>
            <w:tcW w:w="1114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MPU-9150</w:t>
            </w:r>
          </w:p>
        </w:tc>
        <w:tc>
          <w:tcPr>
            <w:tcW w:w="680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MPU-9150</w:t>
            </w:r>
          </w:p>
        </w:tc>
        <w:tc>
          <w:tcPr>
            <w:tcW w:w="912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MPU-9150</w:t>
            </w:r>
          </w:p>
        </w:tc>
        <w:tc>
          <w:tcPr>
            <w:tcW w:w="773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MPU-9150</w:t>
            </w:r>
          </w:p>
        </w:tc>
        <w:tc>
          <w:tcPr>
            <w:tcW w:w="651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16/16/13</w:t>
            </w:r>
          </w:p>
        </w:tc>
        <w:tc>
          <w:tcPr>
            <w:tcW w:w="869" w:type="pct"/>
          </w:tcPr>
          <w:p w:rsidR="00503013" w:rsidRPr="00A1088D" w:rsidRDefault="00503013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$50</w:t>
            </w:r>
          </w:p>
        </w:tc>
      </w:tr>
    </w:tbl>
    <w:p w:rsidR="00AA017C" w:rsidRDefault="0055640D" w:rsidP="00AA017C">
      <w:pPr>
        <w:pStyle w:val="Text"/>
      </w:pPr>
      <w:r>
        <w:t>As seen in Table 6, t</w:t>
      </w:r>
      <w:r w:rsidR="00503013">
        <w:t>he slightly increased resolution of the MPU-9150 is offset by its cost and lack of documentation, particularly for the use of its powerful internal filtering algorithms. The cheaper SGS Thomson part was chosen instead.</w:t>
      </w:r>
    </w:p>
    <w:p w:rsidR="00AA017C" w:rsidRPr="00ED46C4" w:rsidRDefault="00AA017C" w:rsidP="00AA017C">
      <w:pPr>
        <w:pStyle w:val="ListParagraph"/>
        <w:numPr>
          <w:ilvl w:val="1"/>
          <w:numId w:val="11"/>
        </w:numPr>
        <w:rPr>
          <w:rFonts w:asciiTheme="minorHAnsi" w:hAnsiTheme="minorHAnsi"/>
          <w:b/>
        </w:rPr>
      </w:pPr>
      <w:r w:rsidRPr="00ED46C4">
        <w:rPr>
          <w:rFonts w:asciiTheme="minorHAnsi" w:hAnsiTheme="minorHAnsi"/>
          <w:b/>
        </w:rPr>
        <w:t>GPS Receiver</w:t>
      </w:r>
    </w:p>
    <w:p w:rsidR="009E59E2" w:rsidRDefault="009E59E2" w:rsidP="009E59E2">
      <w:pPr>
        <w:pStyle w:val="Text"/>
      </w:pPr>
      <w:r>
        <w:t xml:space="preserve">Past groups often experienced problems with low resolution and slowly updating GPS. The real-time constraints of this project call for a fast and </w:t>
      </w:r>
      <w:r w:rsidR="005A320E">
        <w:t>high-resolution receiver module. Power consumption is a concern, but most available modules draw similar amounts of power.</w:t>
      </w:r>
    </w:p>
    <w:p w:rsidR="0055640D" w:rsidRDefault="0055640D" w:rsidP="0055640D">
      <w:pPr>
        <w:pStyle w:val="Caption"/>
        <w:keepNext/>
      </w:pPr>
      <w:r>
        <w:t xml:space="preserve">Table </w:t>
      </w:r>
      <w:fldSimple w:instr=" SEQ Table \* ARABIC ">
        <w:r w:rsidR="00E73531">
          <w:rPr>
            <w:noProof/>
          </w:rPr>
          <w:t>7</w:t>
        </w:r>
      </w:fldSimple>
      <w:r>
        <w:rPr>
          <w:noProof/>
        </w:rPr>
        <w:t>: Most viable choices for GPS receiver, with typical smartphone GPS shown for comparison</w:t>
      </w:r>
    </w:p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1814"/>
        <w:gridCol w:w="1437"/>
        <w:gridCol w:w="1638"/>
        <w:gridCol w:w="1239"/>
        <w:gridCol w:w="1385"/>
        <w:gridCol w:w="1436"/>
        <w:gridCol w:w="915"/>
      </w:tblGrid>
      <w:tr w:rsidR="003C50C9" w:rsidTr="003C5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9" w:type="pct"/>
          </w:tcPr>
          <w:p w:rsidR="003C50C9" w:rsidRPr="00A1088D" w:rsidRDefault="003C50C9" w:rsidP="00BE19A5">
            <w:pPr>
              <w:jc w:val="center"/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Part</w:t>
            </w:r>
          </w:p>
        </w:tc>
        <w:tc>
          <w:tcPr>
            <w:tcW w:w="728" w:type="pct"/>
          </w:tcPr>
          <w:p w:rsidR="003C50C9" w:rsidRPr="00A1088D" w:rsidRDefault="003C50C9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Resolution</w:t>
            </w:r>
          </w:p>
        </w:tc>
        <w:tc>
          <w:tcPr>
            <w:tcW w:w="830" w:type="pct"/>
          </w:tcPr>
          <w:p w:rsidR="003C50C9" w:rsidRPr="00A1088D" w:rsidRDefault="003C50C9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Rate</w:t>
            </w:r>
          </w:p>
        </w:tc>
        <w:tc>
          <w:tcPr>
            <w:tcW w:w="628" w:type="pct"/>
          </w:tcPr>
          <w:p w:rsidR="003C50C9" w:rsidRPr="00A1088D" w:rsidRDefault="003C50C9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Accuracy</w:t>
            </w:r>
          </w:p>
        </w:tc>
        <w:tc>
          <w:tcPr>
            <w:tcW w:w="702" w:type="pct"/>
          </w:tcPr>
          <w:p w:rsidR="003C50C9" w:rsidRPr="00A1088D" w:rsidRDefault="003C50C9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Antenna</w:t>
            </w:r>
          </w:p>
        </w:tc>
        <w:tc>
          <w:tcPr>
            <w:tcW w:w="728" w:type="pct"/>
          </w:tcPr>
          <w:p w:rsidR="003C50C9" w:rsidRDefault="003C50C9" w:rsidP="00EA04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Power Use</w:t>
            </w:r>
          </w:p>
        </w:tc>
        <w:tc>
          <w:tcPr>
            <w:tcW w:w="464" w:type="pct"/>
          </w:tcPr>
          <w:p w:rsidR="003C50C9" w:rsidRPr="00A1088D" w:rsidRDefault="003C50C9" w:rsidP="00EA04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</w:t>
            </w:r>
          </w:p>
        </w:tc>
      </w:tr>
      <w:tr w:rsidR="003C50C9" w:rsidTr="003C50C9">
        <w:tc>
          <w:tcPr>
            <w:tcW w:w="919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Venus638FLPx</w:t>
            </w:r>
          </w:p>
        </w:tc>
        <w:tc>
          <w:tcPr>
            <w:tcW w:w="728" w:type="pct"/>
          </w:tcPr>
          <w:p w:rsidR="003C50C9" w:rsidRPr="00A1088D" w:rsidRDefault="003C50C9" w:rsidP="00EA04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~0.3m</w:t>
            </w:r>
          </w:p>
        </w:tc>
        <w:tc>
          <w:tcPr>
            <w:tcW w:w="830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20Hz</w:t>
            </w:r>
          </w:p>
        </w:tc>
        <w:tc>
          <w:tcPr>
            <w:tcW w:w="628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2m</w:t>
            </w:r>
          </w:p>
        </w:tc>
        <w:tc>
          <w:tcPr>
            <w:tcW w:w="702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</w:t>
            </w:r>
          </w:p>
        </w:tc>
        <w:tc>
          <w:tcPr>
            <w:tcW w:w="728" w:type="pct"/>
          </w:tcPr>
          <w:p w:rsidR="003C50C9" w:rsidRDefault="003C50C9" w:rsidP="003C50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 mA</w:t>
            </w:r>
          </w:p>
        </w:tc>
        <w:tc>
          <w:tcPr>
            <w:tcW w:w="464" w:type="pct"/>
          </w:tcPr>
          <w:p w:rsidR="003C50C9" w:rsidRPr="00A1088D" w:rsidRDefault="003C50C9" w:rsidP="00EA04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$50</w:t>
            </w:r>
          </w:p>
        </w:tc>
      </w:tr>
      <w:tr w:rsidR="003C50C9" w:rsidTr="003C50C9">
        <w:tc>
          <w:tcPr>
            <w:tcW w:w="919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GP-635T</w:t>
            </w:r>
          </w:p>
        </w:tc>
        <w:tc>
          <w:tcPr>
            <w:tcW w:w="728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~1m</w:t>
            </w:r>
          </w:p>
        </w:tc>
        <w:tc>
          <w:tcPr>
            <w:tcW w:w="830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5Hz</w:t>
            </w:r>
          </w:p>
        </w:tc>
        <w:tc>
          <w:tcPr>
            <w:tcW w:w="628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2m</w:t>
            </w:r>
          </w:p>
        </w:tc>
        <w:tc>
          <w:tcPr>
            <w:tcW w:w="702" w:type="pct"/>
          </w:tcPr>
          <w:p w:rsidR="003C50C9" w:rsidRPr="00A1088D" w:rsidRDefault="003C50C9" w:rsidP="00EA04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Integrated</w:t>
            </w:r>
          </w:p>
        </w:tc>
        <w:tc>
          <w:tcPr>
            <w:tcW w:w="728" w:type="pct"/>
          </w:tcPr>
          <w:p w:rsidR="003C50C9" w:rsidRDefault="003C50C9" w:rsidP="003C50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 mA</w:t>
            </w:r>
          </w:p>
        </w:tc>
        <w:tc>
          <w:tcPr>
            <w:tcW w:w="464" w:type="pct"/>
          </w:tcPr>
          <w:p w:rsidR="003C50C9" w:rsidRPr="00A1088D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$40</w:t>
            </w:r>
          </w:p>
        </w:tc>
      </w:tr>
      <w:tr w:rsidR="003C50C9" w:rsidTr="003C50C9">
        <w:tc>
          <w:tcPr>
            <w:tcW w:w="919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(Smartphone)</w:t>
            </w:r>
          </w:p>
        </w:tc>
        <w:tc>
          <w:tcPr>
            <w:tcW w:w="728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~5m</w:t>
            </w:r>
          </w:p>
        </w:tc>
        <w:tc>
          <w:tcPr>
            <w:tcW w:w="830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1-5Hz</w:t>
            </w:r>
          </w:p>
        </w:tc>
        <w:tc>
          <w:tcPr>
            <w:tcW w:w="628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10m</w:t>
            </w:r>
          </w:p>
        </w:tc>
        <w:tc>
          <w:tcPr>
            <w:tcW w:w="702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Integrated</w:t>
            </w:r>
          </w:p>
        </w:tc>
        <w:tc>
          <w:tcPr>
            <w:tcW w:w="728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64" w:type="pct"/>
          </w:tcPr>
          <w:p w:rsidR="003C50C9" w:rsidRDefault="003C50C9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Varies</w:t>
            </w:r>
          </w:p>
        </w:tc>
      </w:tr>
    </w:tbl>
    <w:p w:rsidR="00AA017C" w:rsidRDefault="00EA04A5" w:rsidP="00AA017C">
      <w:pPr>
        <w:pStyle w:val="Text"/>
      </w:pPr>
      <w:r>
        <w:t xml:space="preserve">The recently released Venus638FLPx vastly outperforms comparable units </w:t>
      </w:r>
      <w:r w:rsidR="0055640D">
        <w:t>due</w:t>
      </w:r>
      <w:r>
        <w:t xml:space="preserve"> to its excellent resolution and astonishing 20Hz update rate</w:t>
      </w:r>
      <w:r w:rsidR="0055640D">
        <w:t xml:space="preserve"> as shown in Table 7</w:t>
      </w:r>
      <w:r>
        <w:t xml:space="preserve">. </w:t>
      </w:r>
      <w:r w:rsidR="00311725">
        <w:t>Real-world tests</w:t>
      </w:r>
      <w:r>
        <w:t xml:space="preserve"> confirm the </w:t>
      </w:r>
      <w:bookmarkStart w:id="0" w:name="_GoBack"/>
      <w:bookmarkEnd w:id="0"/>
      <w:r>
        <w:t xml:space="preserve">superior signal quality </w:t>
      </w:r>
      <w:r w:rsidR="0055640D">
        <w:t>of</w:t>
      </w:r>
      <w:r>
        <w:t xml:space="preserve"> external antenna</w:t>
      </w:r>
      <w:r w:rsidR="0055640D">
        <w:t>e</w:t>
      </w:r>
      <w:r>
        <w:t xml:space="preserve">. </w:t>
      </w:r>
      <w:r w:rsidR="00582147">
        <w:t>S</w:t>
      </w:r>
      <w:r>
        <w:t xml:space="preserve">martphone </w:t>
      </w:r>
      <w:r w:rsidR="00582147">
        <w:t xml:space="preserve">data </w:t>
      </w:r>
      <w:r>
        <w:t>is provided for comparison.</w:t>
      </w:r>
    </w:p>
    <w:p w:rsidR="00AA017C" w:rsidRPr="00ED46C4" w:rsidRDefault="00AA017C" w:rsidP="00AA017C">
      <w:pPr>
        <w:pStyle w:val="ListParagraph"/>
        <w:numPr>
          <w:ilvl w:val="1"/>
          <w:numId w:val="11"/>
        </w:numPr>
        <w:rPr>
          <w:rFonts w:asciiTheme="minorHAnsi" w:hAnsiTheme="minorHAnsi"/>
          <w:b/>
        </w:rPr>
      </w:pPr>
      <w:r w:rsidRPr="00ED46C4">
        <w:rPr>
          <w:rFonts w:asciiTheme="minorHAnsi" w:hAnsiTheme="minorHAnsi"/>
          <w:b/>
        </w:rPr>
        <w:t>Wireless Communication</w:t>
      </w:r>
    </w:p>
    <w:p w:rsidR="00AA017C" w:rsidRDefault="00706830" w:rsidP="00AA017C">
      <w:pPr>
        <w:pStyle w:val="Text"/>
      </w:pPr>
      <w:r>
        <w:t xml:space="preserve">This project </w:t>
      </w:r>
      <w:r w:rsidR="00E73531">
        <w:t>initially planned</w:t>
      </w:r>
      <w:r>
        <w:t xml:space="preserve"> to use </w:t>
      </w:r>
      <w:proofErr w:type="spellStart"/>
      <w:r w:rsidR="00F86661">
        <w:t>XBee</w:t>
      </w:r>
      <w:proofErr w:type="spellEnd"/>
      <w:r w:rsidR="00F86661">
        <w:t xml:space="preserve"> </w:t>
      </w:r>
      <w:r>
        <w:t>wireless radios</w:t>
      </w:r>
      <w:r w:rsidR="003007DC">
        <w:t>, as these have the required low latency and acceptable data rates</w:t>
      </w:r>
      <w:r w:rsidR="00E73531">
        <w:t xml:space="preserve"> as shown in Table 8</w:t>
      </w:r>
      <w:r>
        <w:t xml:space="preserve">. </w:t>
      </w:r>
      <w:r w:rsidR="00F86661">
        <w:t xml:space="preserve">In addition, these modules interface easily over UART. </w:t>
      </w:r>
      <w:r>
        <w:t xml:space="preserve">Range tests, however, indicate that </w:t>
      </w:r>
      <w:r w:rsidR="00E73531">
        <w:t>unrealistically</w:t>
      </w:r>
      <w:r w:rsidR="00F86661">
        <w:t xml:space="preserve"> </w:t>
      </w:r>
      <w:r>
        <w:t xml:space="preserve">tall antennas are required </w:t>
      </w:r>
      <w:r w:rsidR="00F86661">
        <w:t>to obtain</w:t>
      </w:r>
      <w:r>
        <w:t xml:space="preserve"> the advertised range.</w:t>
      </w:r>
    </w:p>
    <w:p w:rsidR="00E73531" w:rsidRDefault="00E73531" w:rsidP="00E7353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>: Most viable wireless communication strategies between headset and central control unit</w:t>
      </w:r>
    </w:p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4454"/>
        <w:gridCol w:w="1618"/>
        <w:gridCol w:w="1590"/>
        <w:gridCol w:w="1326"/>
        <w:gridCol w:w="876"/>
      </w:tblGrid>
      <w:tr w:rsidR="00706830" w:rsidTr="00E73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pct"/>
          </w:tcPr>
          <w:p w:rsidR="00706830" w:rsidRPr="00A1088D" w:rsidRDefault="00706830" w:rsidP="00BE19A5">
            <w:pPr>
              <w:jc w:val="center"/>
              <w:rPr>
                <w:rFonts w:asciiTheme="minorHAnsi" w:hAnsiTheme="minorHAnsi"/>
              </w:rPr>
            </w:pPr>
            <w:r w:rsidRPr="00A1088D">
              <w:rPr>
                <w:rFonts w:asciiTheme="minorHAnsi" w:hAnsiTheme="minorHAnsi"/>
              </w:rPr>
              <w:t>Part</w:t>
            </w:r>
          </w:p>
        </w:tc>
        <w:tc>
          <w:tcPr>
            <w:tcW w:w="820" w:type="pct"/>
          </w:tcPr>
          <w:p w:rsidR="00706830" w:rsidRPr="00A1088D" w:rsidRDefault="00706830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Rate</w:t>
            </w:r>
          </w:p>
        </w:tc>
        <w:tc>
          <w:tcPr>
            <w:tcW w:w="806" w:type="pct"/>
          </w:tcPr>
          <w:p w:rsidR="00706830" w:rsidRPr="00A1088D" w:rsidRDefault="00706830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Range</w:t>
            </w:r>
            <w:r w:rsidR="008E3D05">
              <w:rPr>
                <w:rFonts w:asciiTheme="minorHAnsi" w:hAnsiTheme="minorHAnsi"/>
              </w:rPr>
              <w:t xml:space="preserve"> (LOS)</w:t>
            </w:r>
          </w:p>
        </w:tc>
        <w:tc>
          <w:tcPr>
            <w:tcW w:w="672" w:type="pct"/>
          </w:tcPr>
          <w:p w:rsidR="00706830" w:rsidRPr="00A1088D" w:rsidRDefault="00706830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Latency</w:t>
            </w:r>
          </w:p>
        </w:tc>
        <w:tc>
          <w:tcPr>
            <w:tcW w:w="444" w:type="pct"/>
          </w:tcPr>
          <w:p w:rsidR="00706830" w:rsidRPr="00A1088D" w:rsidRDefault="00706830" w:rsidP="00BE19A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</w:t>
            </w:r>
          </w:p>
        </w:tc>
      </w:tr>
      <w:tr w:rsidR="00706830" w:rsidTr="00E73531">
        <w:tc>
          <w:tcPr>
            <w:tcW w:w="2258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XBee</w:t>
            </w:r>
            <w:proofErr w:type="spellEnd"/>
            <w:r>
              <w:rPr>
                <w:rFonts w:asciiTheme="minorHAnsi" w:hAnsiTheme="minorHAnsi"/>
              </w:rPr>
              <w:t xml:space="preserve"> Pro 900HP</w:t>
            </w:r>
          </w:p>
        </w:tc>
        <w:tc>
          <w:tcPr>
            <w:tcW w:w="820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11.5 KB/s</w:t>
            </w:r>
          </w:p>
        </w:tc>
        <w:tc>
          <w:tcPr>
            <w:tcW w:w="806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 m</w:t>
            </w:r>
          </w:p>
        </w:tc>
        <w:tc>
          <w:tcPr>
            <w:tcW w:w="672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F86661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ms</w:t>
            </w:r>
          </w:p>
        </w:tc>
        <w:tc>
          <w:tcPr>
            <w:tcW w:w="444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$40</w:t>
            </w:r>
          </w:p>
        </w:tc>
      </w:tr>
      <w:tr w:rsidR="00706830" w:rsidTr="00E73531">
        <w:tc>
          <w:tcPr>
            <w:tcW w:w="2258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Bluetooth </w:t>
            </w:r>
            <w:r w:rsidR="00B66560">
              <w:rPr>
                <w:rFonts w:asciiTheme="minorHAnsi" w:hAnsiTheme="minorHAnsi"/>
              </w:rPr>
              <w:t xml:space="preserve">and </w:t>
            </w:r>
            <w:r>
              <w:rPr>
                <w:rFonts w:asciiTheme="minorHAnsi" w:hAnsiTheme="minorHAnsi"/>
              </w:rPr>
              <w:t>Cell</w:t>
            </w:r>
            <w:r w:rsidR="00B66560">
              <w:rPr>
                <w:rFonts w:asciiTheme="minorHAnsi" w:hAnsiTheme="minorHAnsi"/>
              </w:rPr>
              <w:t xml:space="preserve"> Phone</w:t>
            </w:r>
            <w:r>
              <w:rPr>
                <w:rFonts w:asciiTheme="minorHAnsi" w:hAnsiTheme="minorHAnsi"/>
              </w:rPr>
              <w:t xml:space="preserve"> Radio</w:t>
            </w:r>
          </w:p>
        </w:tc>
        <w:tc>
          <w:tcPr>
            <w:tcW w:w="820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100+ KB/s</w:t>
            </w:r>
          </w:p>
        </w:tc>
        <w:tc>
          <w:tcPr>
            <w:tcW w:w="806" w:type="pct"/>
          </w:tcPr>
          <w:p w:rsidR="00706830" w:rsidRPr="00A1088D" w:rsidRDefault="00FA1491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2000+ m</w:t>
            </w:r>
          </w:p>
        </w:tc>
        <w:tc>
          <w:tcPr>
            <w:tcW w:w="672" w:type="pct"/>
          </w:tcPr>
          <w:p w:rsidR="00706830" w:rsidRPr="00A1088D" w:rsidRDefault="00706830" w:rsidP="00BE1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500ms</w:t>
            </w:r>
          </w:p>
        </w:tc>
        <w:tc>
          <w:tcPr>
            <w:tcW w:w="444" w:type="pct"/>
          </w:tcPr>
          <w:p w:rsidR="00706830" w:rsidRPr="00A1088D" w:rsidRDefault="00706830" w:rsidP="007068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$30</w:t>
            </w:r>
          </w:p>
        </w:tc>
      </w:tr>
    </w:tbl>
    <w:p w:rsidR="00706830" w:rsidRPr="00AA017C" w:rsidRDefault="00706830" w:rsidP="00AA017C">
      <w:pPr>
        <w:pStyle w:val="Text"/>
      </w:pPr>
      <w:r>
        <w:t xml:space="preserve">Despite the range and data rate advantages of offloading wireless to a cell phone and communicating to </w:t>
      </w:r>
      <w:r w:rsidR="00E73531">
        <w:t>the phone</w:t>
      </w:r>
      <w:r>
        <w:t xml:space="preserve"> over Bluetooth, the latency in tests was shown to be unacceptable. Cell phone signal reliability also left much to be desired, meaning that the </w:t>
      </w:r>
      <w:proofErr w:type="spellStart"/>
      <w:r>
        <w:t>XBee</w:t>
      </w:r>
      <w:proofErr w:type="spellEnd"/>
      <w:r>
        <w:t xml:space="preserve"> Pro will still be used. The low range, especially near obstacles, places emphasis on the signal quality indicator.</w:t>
      </w:r>
    </w:p>
    <w:p w:rsidR="00DE38AE" w:rsidRDefault="00DE38AE" w:rsidP="00A45526">
      <w:pPr>
        <w:pStyle w:val="Title"/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>Summary</w:t>
      </w:r>
    </w:p>
    <w:p w:rsidR="00941CE0" w:rsidRPr="00BA0E9C" w:rsidRDefault="00941CE0" w:rsidP="00941CE0">
      <w:pPr>
        <w:pStyle w:val="Text"/>
        <w:rPr>
          <w:b/>
        </w:rPr>
      </w:pPr>
      <w:r>
        <w:t xml:space="preserve">Our proposed project, an augmented reality simulator, aims to display an image to the user that adapts to their position and direction. A headset with an inertial measurement unit, GPS receiver, and dedicated GPU board will be interfaced with a powerful microcontroller to handle the computational constraints. </w:t>
      </w:r>
      <w:r w:rsidR="00722387">
        <w:t xml:space="preserve">This headset must be lightweight and packaged suitably to be worn by the user. </w:t>
      </w:r>
      <w:r>
        <w:t xml:space="preserve">At the same time, a battery monitor will ensure that the </w:t>
      </w:r>
      <w:r w:rsidR="004C4227">
        <w:t>battery</w:t>
      </w:r>
      <w:r>
        <w:t xml:space="preserve"> is not depleted during use, and strict constraints on power consumption must be navigated to attain acceptable battery life. Actual simulation logic will be delegated to a</w:t>
      </w:r>
      <w:r w:rsidR="00722387">
        <w:t xml:space="preserve"> stationary</w:t>
      </w:r>
      <w:r>
        <w:t xml:space="preserve"> central control unit communicating over a virtual serial wireless link to allow for complex games and multiple headset users.</w:t>
      </w:r>
      <w:r w:rsidR="0053320B">
        <w:t xml:space="preserve"> The cost of this system is affordable for prototyping and compares well with similar products.</w:t>
      </w:r>
    </w:p>
    <w:p w:rsidR="00DE38AE" w:rsidRPr="00DE38AE" w:rsidRDefault="00DE38AE" w:rsidP="006B13D2">
      <w:pPr>
        <w:pStyle w:val="Text"/>
        <w:rPr>
          <w:b/>
        </w:rPr>
      </w:pPr>
    </w:p>
    <w:p w:rsidR="00DE38AE" w:rsidRPr="000857BB" w:rsidRDefault="009B7FE3" w:rsidP="000857BB">
      <w:pPr>
        <w:rPr>
          <w:b/>
        </w:rPr>
      </w:pPr>
      <w:r w:rsidRPr="000857BB">
        <w:rPr>
          <w:b/>
        </w:rPr>
        <w:br w:type="page"/>
      </w:r>
      <w:proofErr w:type="gramStart"/>
      <w:r w:rsidR="00776658" w:rsidRPr="000857BB">
        <w:rPr>
          <w:b/>
        </w:rPr>
        <w:lastRenderedPageBreak/>
        <w:t xml:space="preserve">5.0  </w:t>
      </w:r>
      <w:r w:rsidR="00DE38AE" w:rsidRPr="000857BB">
        <w:rPr>
          <w:b/>
        </w:rPr>
        <w:t>List</w:t>
      </w:r>
      <w:proofErr w:type="gramEnd"/>
      <w:r w:rsidR="00DE38AE" w:rsidRPr="000857BB">
        <w:rPr>
          <w:b/>
        </w:rPr>
        <w:t xml:space="preserve"> of References</w:t>
      </w:r>
    </w:p>
    <w:p w:rsidR="00DE38AE" w:rsidRPr="000857BB" w:rsidRDefault="00DE38AE" w:rsidP="000857BB">
      <w:pPr>
        <w:rPr>
          <w:b/>
        </w:rPr>
      </w:pPr>
    </w:p>
    <w:p w:rsidR="009B7FE3" w:rsidRPr="00586A6B" w:rsidRDefault="00BA3317" w:rsidP="00BA3317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586A6B">
        <w:rPr>
          <w:rFonts w:asciiTheme="minorHAnsi" w:hAnsiTheme="minorHAnsi"/>
        </w:rPr>
        <w:t>Digi</w:t>
      </w:r>
      <w:proofErr w:type="spellEnd"/>
      <w:r w:rsidRPr="00586A6B">
        <w:rPr>
          <w:rFonts w:asciiTheme="minorHAnsi" w:hAnsiTheme="minorHAnsi"/>
        </w:rPr>
        <w:t xml:space="preserve"> International</w:t>
      </w:r>
      <w:r w:rsidR="008C40EB" w:rsidRPr="00586A6B">
        <w:rPr>
          <w:rFonts w:asciiTheme="minorHAnsi" w:hAnsiTheme="minorHAnsi"/>
        </w:rPr>
        <w:t>, “</w:t>
      </w:r>
      <w:proofErr w:type="spellStart"/>
      <w:r w:rsidR="008C40EB" w:rsidRPr="00586A6B">
        <w:rPr>
          <w:rFonts w:asciiTheme="minorHAnsi" w:hAnsiTheme="minorHAnsi"/>
        </w:rPr>
        <w:t>XBee</w:t>
      </w:r>
      <w:proofErr w:type="spellEnd"/>
      <w:r w:rsidR="008C40EB" w:rsidRPr="00586A6B">
        <w:rPr>
          <w:rFonts w:asciiTheme="minorHAnsi" w:hAnsiTheme="minorHAnsi"/>
        </w:rPr>
        <w:t xml:space="preserve">-Pro 900HP,” </w:t>
      </w:r>
      <w:proofErr w:type="spellStart"/>
      <w:r w:rsidR="008C40EB" w:rsidRPr="00586A6B">
        <w:rPr>
          <w:rFonts w:asciiTheme="minorHAnsi" w:hAnsiTheme="minorHAnsi"/>
        </w:rPr>
        <w:t>Xbee</w:t>
      </w:r>
      <w:proofErr w:type="spellEnd"/>
      <w:r w:rsidR="008C40EB" w:rsidRPr="00586A6B">
        <w:rPr>
          <w:rFonts w:asciiTheme="minorHAnsi" w:hAnsiTheme="minorHAnsi"/>
        </w:rPr>
        <w:t xml:space="preserve"> Pro 900HP datasheet, </w:t>
      </w:r>
      <w:r w:rsidR="00B61843" w:rsidRPr="00586A6B">
        <w:rPr>
          <w:rFonts w:asciiTheme="minorHAnsi" w:hAnsiTheme="minorHAnsi"/>
        </w:rPr>
        <w:t>Aug. 2013</w:t>
      </w:r>
      <w:r w:rsidR="008C40EB" w:rsidRPr="00586A6B">
        <w:rPr>
          <w:rFonts w:asciiTheme="minorHAnsi" w:hAnsiTheme="minorHAnsi"/>
        </w:rPr>
        <w:t xml:space="preserve"> </w:t>
      </w:r>
      <w:hyperlink r:id="rId9" w:history="1">
        <w:r w:rsidRPr="00586A6B">
          <w:rPr>
            <w:rStyle w:val="Hyperlink"/>
            <w:rFonts w:asciiTheme="minorHAnsi" w:hAnsiTheme="minorHAnsi"/>
          </w:rPr>
          <w:t>http://www.digi.com/pdf/ds_xbeepro900hp.pdf</w:t>
        </w:r>
      </w:hyperlink>
    </w:p>
    <w:p w:rsidR="00502C61" w:rsidRPr="00586A6B" w:rsidRDefault="00FC0788" w:rsidP="000857BB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586A6B">
        <w:rPr>
          <w:rFonts w:asciiTheme="minorHAnsi" w:hAnsiTheme="minorHAnsi"/>
        </w:rPr>
        <w:t>SGS-Thom</w:t>
      </w:r>
      <w:r w:rsidR="00582563" w:rsidRPr="00586A6B">
        <w:rPr>
          <w:rFonts w:asciiTheme="minorHAnsi" w:hAnsiTheme="minorHAnsi"/>
        </w:rPr>
        <w:t xml:space="preserve">son Microelectronics, “ARM Cortex-M4 32b MCU+FPU”, STM32F405RG datasheet, Sep. 2011 [Revised Jun. 2013] </w:t>
      </w:r>
      <w:hyperlink r:id="rId10" w:history="1">
        <w:r w:rsidR="00582563" w:rsidRPr="00586A6B">
          <w:rPr>
            <w:rStyle w:val="Hyperlink"/>
            <w:rFonts w:asciiTheme="minorHAnsi" w:hAnsiTheme="minorHAnsi"/>
          </w:rPr>
          <w:t>http://www.st.com/st-web-ui/static/active/en/resource/technical/document/datasheet/DM00037051.pdf</w:t>
        </w:r>
      </w:hyperlink>
    </w:p>
    <w:p w:rsidR="00094B44" w:rsidRPr="00586A6B" w:rsidRDefault="00094B44" w:rsidP="000857BB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586A6B">
        <w:rPr>
          <w:rFonts w:asciiTheme="minorHAnsi" w:hAnsiTheme="minorHAnsi"/>
        </w:rPr>
        <w:t xml:space="preserve">SGS-Thomson Microelectronics, “L3GD20 and LSM303DLHC 9-axis module for a standard DIL socket”, STEVAL-MK108V2 datasheet, Nov. 2011 </w:t>
      </w:r>
      <w:hyperlink r:id="rId11" w:history="1">
        <w:r w:rsidRPr="00586A6B">
          <w:rPr>
            <w:rStyle w:val="Hyperlink"/>
            <w:rFonts w:asciiTheme="minorHAnsi" w:hAnsiTheme="minorHAnsi"/>
          </w:rPr>
          <w:t>http://www.st.com/st-web-ui/static/active/en/resource/technical/document/data_brief/DM00041389.pdf</w:t>
        </w:r>
      </w:hyperlink>
    </w:p>
    <w:p w:rsidR="00FC0788" w:rsidRPr="00586A6B" w:rsidRDefault="00FC0788" w:rsidP="000857BB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586A6B">
        <w:rPr>
          <w:rFonts w:asciiTheme="minorHAnsi" w:hAnsiTheme="minorHAnsi"/>
        </w:rPr>
        <w:t xml:space="preserve">Maxim, “Compact, Low-Cost 1S/2S Fuel Gauges with Low-Battery Alert”, MAX17043 datasheet, Sep. 2009 [Revised Aug. 2012] </w:t>
      </w:r>
      <w:hyperlink r:id="rId12" w:history="1">
        <w:r w:rsidRPr="00586A6B">
          <w:rPr>
            <w:rStyle w:val="Hyperlink"/>
            <w:rFonts w:asciiTheme="minorHAnsi" w:hAnsiTheme="minorHAnsi"/>
          </w:rPr>
          <w:t>http://datasheets.maximintegrated.com/en/ds/MAX17043-MAX17044.pdf</w:t>
        </w:r>
      </w:hyperlink>
    </w:p>
    <w:p w:rsidR="00FC0788" w:rsidRPr="00586A6B" w:rsidRDefault="00701082" w:rsidP="000857BB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586A6B">
        <w:rPr>
          <w:rFonts w:asciiTheme="minorHAnsi" w:hAnsiTheme="minorHAnsi"/>
        </w:rPr>
        <w:t>SkyTraq</w:t>
      </w:r>
      <w:proofErr w:type="spellEnd"/>
      <w:r w:rsidRPr="00586A6B">
        <w:rPr>
          <w:rFonts w:asciiTheme="minorHAnsi" w:hAnsiTheme="minorHAnsi"/>
        </w:rPr>
        <w:t xml:space="preserve"> Technology, “Venus638FLPx GPS Receiver”, Venus638FLPx datasheet, Feb. 2010 [Revised Jan. 2011] </w:t>
      </w:r>
      <w:hyperlink r:id="rId13" w:history="1">
        <w:r w:rsidRPr="00586A6B">
          <w:rPr>
            <w:rStyle w:val="Hyperlink"/>
            <w:rFonts w:asciiTheme="minorHAnsi" w:hAnsiTheme="minorHAnsi"/>
          </w:rPr>
          <w:t>http://dlnmh9ip6v2uc.cloudfront.net/datasheets/Sensors/GPS/Venus/638/doc/Venus638FLPx_DS_v07.pdf</w:t>
        </w:r>
      </w:hyperlink>
    </w:p>
    <w:p w:rsidR="008C158D" w:rsidRPr="00586A6B" w:rsidRDefault="008C158D" w:rsidP="008C158D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586A6B">
        <w:rPr>
          <w:rFonts w:asciiTheme="minorHAnsi" w:hAnsiTheme="minorHAnsi"/>
        </w:rPr>
        <w:t>Olsson, et al., "Wearable device with input and output structures" U.S. Patent 20130044042, Aug 18, 2011</w:t>
      </w:r>
    </w:p>
    <w:p w:rsidR="008C158D" w:rsidRPr="00586A6B" w:rsidRDefault="008C158D" w:rsidP="00BE76F6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586A6B">
        <w:rPr>
          <w:rFonts w:asciiTheme="minorHAnsi" w:hAnsiTheme="minorHAnsi"/>
        </w:rPr>
        <w:t>Thomas, et al. (2002). "First Person Indoor/Outdoor Augmented</w:t>
      </w:r>
      <w:r w:rsidR="00BE76F6" w:rsidRPr="00586A6B">
        <w:rPr>
          <w:rFonts w:asciiTheme="minorHAnsi" w:hAnsiTheme="minorHAnsi"/>
        </w:rPr>
        <w:t xml:space="preserve"> </w:t>
      </w:r>
      <w:r w:rsidRPr="00586A6B">
        <w:rPr>
          <w:rFonts w:asciiTheme="minorHAnsi" w:hAnsiTheme="minorHAnsi"/>
        </w:rPr>
        <w:t xml:space="preserve">Reality Application: </w:t>
      </w:r>
      <w:proofErr w:type="spellStart"/>
      <w:r w:rsidRPr="00586A6B">
        <w:rPr>
          <w:rFonts w:asciiTheme="minorHAnsi" w:hAnsiTheme="minorHAnsi"/>
        </w:rPr>
        <w:t>ARQuake</w:t>
      </w:r>
      <w:proofErr w:type="spellEnd"/>
      <w:r w:rsidRPr="00586A6B">
        <w:rPr>
          <w:rFonts w:asciiTheme="minorHAnsi" w:hAnsiTheme="minorHAnsi"/>
        </w:rPr>
        <w:t xml:space="preserve">" Personal and Ubiquitous Computing. [Journal]. Available: </w:t>
      </w:r>
      <w:hyperlink r:id="rId14" w:history="1">
        <w:r w:rsidRPr="00586A6B">
          <w:rPr>
            <w:rStyle w:val="Hyperlink"/>
            <w:rFonts w:asciiTheme="minorHAnsi" w:hAnsiTheme="minorHAnsi"/>
          </w:rPr>
          <w:t>http://www.clearchain.com/blog/images/2008/11/Thomas-puc-2002.pdf</w:t>
        </w:r>
      </w:hyperlink>
    </w:p>
    <w:p w:rsidR="00701082" w:rsidRPr="00586A6B" w:rsidRDefault="008C158D" w:rsidP="008C158D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586A6B">
        <w:rPr>
          <w:rFonts w:asciiTheme="minorHAnsi" w:hAnsiTheme="minorHAnsi"/>
        </w:rPr>
        <w:t xml:space="preserve">M. </w:t>
      </w:r>
      <w:proofErr w:type="spellStart"/>
      <w:r w:rsidRPr="00586A6B">
        <w:rPr>
          <w:rFonts w:asciiTheme="minorHAnsi" w:hAnsiTheme="minorHAnsi"/>
        </w:rPr>
        <w:t>Perenson</w:t>
      </w:r>
      <w:proofErr w:type="spellEnd"/>
      <w:r w:rsidRPr="00586A6B">
        <w:rPr>
          <w:rFonts w:asciiTheme="minorHAnsi" w:hAnsiTheme="minorHAnsi"/>
        </w:rPr>
        <w:t xml:space="preserve"> (2013, May 22) Augmented-Reality Glasses: Startup’s Vision Could Change Gaming [Website] Available: </w:t>
      </w:r>
      <w:hyperlink r:id="rId15" w:history="1">
        <w:r w:rsidRPr="00586A6B">
          <w:rPr>
            <w:rStyle w:val="Hyperlink"/>
            <w:rFonts w:asciiTheme="minorHAnsi" w:hAnsiTheme="minorHAnsi"/>
          </w:rPr>
          <w:t>http://www.technewsdaily.com/18143-augmented-reality-glasses-startups-vision-could-change-gaming.html</w:t>
        </w:r>
      </w:hyperlink>
    </w:p>
    <w:p w:rsidR="00502C61" w:rsidRDefault="00502C61" w:rsidP="000857BB"/>
    <w:p w:rsidR="00502C61" w:rsidRDefault="00502C61" w:rsidP="000857BB"/>
    <w:p w:rsidR="00502C61" w:rsidRDefault="00502C61" w:rsidP="000857BB"/>
    <w:p w:rsidR="00502C61" w:rsidRDefault="00502C61" w:rsidP="000857BB"/>
    <w:p w:rsidR="00502C61" w:rsidRDefault="00502C61" w:rsidP="000857BB">
      <w:pPr>
        <w:sectPr w:rsidR="00502C61" w:rsidSect="00203F55">
          <w:headerReference w:type="default" r:id="rId16"/>
          <w:footerReference w:type="default" r:id="rId17"/>
          <w:headerReference w:type="first" r:id="rId18"/>
          <w:pgSz w:w="12240" w:h="15840" w:code="1"/>
          <w:pgMar w:top="1296" w:right="1296" w:bottom="1296" w:left="1296" w:header="720" w:footer="720" w:gutter="0"/>
          <w:pgNumType w:start="0"/>
          <w:cols w:space="720"/>
          <w:titlePg/>
        </w:sectPr>
      </w:pPr>
    </w:p>
    <w:p w:rsidR="00F76B84" w:rsidRPr="000857BB" w:rsidRDefault="00502C61" w:rsidP="00D03C96">
      <w:pPr>
        <w:pStyle w:val="Title"/>
      </w:pPr>
      <w:r w:rsidRPr="000857BB">
        <w:lastRenderedPageBreak/>
        <w:t>Appendix A:  Parts List Spreadsheet</w:t>
      </w:r>
    </w:p>
    <w:tbl>
      <w:tblPr>
        <w:tblpPr w:leftFromText="180" w:rightFromText="180" w:vertAnchor="page" w:horzAnchor="margin" w:tblpX="-476" w:tblpY="1805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430"/>
        <w:gridCol w:w="4192"/>
        <w:gridCol w:w="1260"/>
        <w:gridCol w:w="632"/>
        <w:gridCol w:w="1296"/>
      </w:tblGrid>
      <w:tr w:rsidR="00F76B84">
        <w:tc>
          <w:tcPr>
            <w:tcW w:w="2088" w:type="dxa"/>
            <w:shd w:val="clear" w:color="auto" w:fill="FFFF99"/>
          </w:tcPr>
          <w:p w:rsidR="00F76B84" w:rsidRDefault="00F76B84" w:rsidP="00F76B8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Vendor</w:t>
            </w:r>
          </w:p>
        </w:tc>
        <w:tc>
          <w:tcPr>
            <w:tcW w:w="2250" w:type="dxa"/>
            <w:shd w:val="clear" w:color="auto" w:fill="FFFF99"/>
          </w:tcPr>
          <w:p w:rsidR="00F76B84" w:rsidRDefault="00F76B84" w:rsidP="00F76B8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Manufacturer</w:t>
            </w:r>
          </w:p>
        </w:tc>
        <w:tc>
          <w:tcPr>
            <w:tcW w:w="2430" w:type="dxa"/>
            <w:shd w:val="clear" w:color="auto" w:fill="FFFF99"/>
          </w:tcPr>
          <w:p w:rsidR="00F76B84" w:rsidRDefault="00F76B84" w:rsidP="00F76B8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Part No.</w:t>
            </w:r>
          </w:p>
        </w:tc>
        <w:tc>
          <w:tcPr>
            <w:tcW w:w="4192" w:type="dxa"/>
            <w:shd w:val="clear" w:color="auto" w:fill="FFFF99"/>
          </w:tcPr>
          <w:p w:rsidR="00F76B84" w:rsidRDefault="00F76B84" w:rsidP="00F76B8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  <w:tc>
          <w:tcPr>
            <w:tcW w:w="1260" w:type="dxa"/>
            <w:shd w:val="clear" w:color="auto" w:fill="FFFF99"/>
          </w:tcPr>
          <w:p w:rsidR="00F76B84" w:rsidRDefault="00F76B84" w:rsidP="00F76B8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Unit Cost</w:t>
            </w:r>
          </w:p>
        </w:tc>
        <w:tc>
          <w:tcPr>
            <w:tcW w:w="632" w:type="dxa"/>
            <w:shd w:val="clear" w:color="auto" w:fill="FFFF99"/>
          </w:tcPr>
          <w:p w:rsidR="00F76B84" w:rsidRDefault="00F76B84" w:rsidP="00F76B84">
            <w:pPr>
              <w:pStyle w:val="Heading1"/>
            </w:pPr>
            <w:proofErr w:type="spellStart"/>
            <w:r>
              <w:t>Qty</w:t>
            </w:r>
            <w:proofErr w:type="spellEnd"/>
          </w:p>
        </w:tc>
        <w:tc>
          <w:tcPr>
            <w:tcW w:w="1296" w:type="dxa"/>
            <w:shd w:val="clear" w:color="auto" w:fill="FFFF99"/>
          </w:tcPr>
          <w:p w:rsidR="00F76B84" w:rsidRDefault="00F76B84" w:rsidP="00F76B8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Cost</w:t>
            </w:r>
          </w:p>
        </w:tc>
      </w:tr>
      <w:tr w:rsidR="007F32D1">
        <w:tc>
          <w:tcPr>
            <w:tcW w:w="2088" w:type="dxa"/>
            <w:shd w:val="clear" w:color="auto" w:fill="FFFFFF"/>
          </w:tcPr>
          <w:p w:rsidR="007F32D1" w:rsidRPr="007F32D1" w:rsidRDefault="007F32D1" w:rsidP="007F32D1">
            <w:proofErr w:type="spellStart"/>
            <w:r w:rsidRPr="007F32D1">
              <w:t>Digi</w:t>
            </w:r>
            <w:proofErr w:type="spellEnd"/>
            <w:r w:rsidRPr="007F32D1">
              <w:t>-Key</w:t>
            </w:r>
          </w:p>
        </w:tc>
        <w:tc>
          <w:tcPr>
            <w:tcW w:w="2250" w:type="dxa"/>
            <w:shd w:val="clear" w:color="auto" w:fill="FFFFFF"/>
          </w:tcPr>
          <w:p w:rsidR="007F32D1" w:rsidRPr="007F32D1" w:rsidRDefault="00FC0788" w:rsidP="007F32D1">
            <w:r>
              <w:t>SGS Thom</w:t>
            </w:r>
            <w:r w:rsidR="007F32D1" w:rsidRPr="007F32D1">
              <w:t>son</w:t>
            </w:r>
          </w:p>
        </w:tc>
        <w:tc>
          <w:tcPr>
            <w:tcW w:w="2430" w:type="dxa"/>
            <w:shd w:val="clear" w:color="auto" w:fill="FFFFFF"/>
          </w:tcPr>
          <w:p w:rsidR="007F32D1" w:rsidRPr="007F32D1" w:rsidRDefault="007F32D1" w:rsidP="007F32D1">
            <w:r w:rsidRPr="007F32D1">
              <w:t>STM32F405RGT6</w:t>
            </w:r>
          </w:p>
        </w:tc>
        <w:tc>
          <w:tcPr>
            <w:tcW w:w="4192" w:type="dxa"/>
            <w:shd w:val="clear" w:color="auto" w:fill="FFFFFF"/>
          </w:tcPr>
          <w:p w:rsidR="007F32D1" w:rsidRPr="007F32D1" w:rsidRDefault="007F32D1" w:rsidP="007F32D1">
            <w:pPr>
              <w:pStyle w:val="Title"/>
              <w:jc w:val="left"/>
              <w:rPr>
                <w:b w:val="0"/>
                <w:sz w:val="24"/>
              </w:rPr>
            </w:pPr>
            <w:r w:rsidRPr="007F32D1">
              <w:rPr>
                <w:b w:val="0"/>
                <w:sz w:val="24"/>
              </w:rPr>
              <w:t>Microcontroller</w:t>
            </w:r>
          </w:p>
        </w:tc>
        <w:tc>
          <w:tcPr>
            <w:tcW w:w="1260" w:type="dxa"/>
            <w:shd w:val="clear" w:color="auto" w:fill="FFFFFF"/>
          </w:tcPr>
          <w:p w:rsidR="007F32D1" w:rsidRPr="007F32D1" w:rsidRDefault="007F32D1" w:rsidP="007F32D1">
            <w:pPr>
              <w:jc w:val="right"/>
            </w:pPr>
            <w:r w:rsidRPr="007F32D1">
              <w:t>11.45</w:t>
            </w:r>
          </w:p>
        </w:tc>
        <w:tc>
          <w:tcPr>
            <w:tcW w:w="632" w:type="dxa"/>
            <w:shd w:val="clear" w:color="auto" w:fill="FFFFFF"/>
          </w:tcPr>
          <w:p w:rsidR="007F32D1" w:rsidRPr="007F32D1" w:rsidRDefault="007F32D1" w:rsidP="007F32D1">
            <w:pPr>
              <w:jc w:val="center"/>
            </w:pPr>
            <w:r w:rsidRPr="007F32D1">
              <w:t>1</w:t>
            </w:r>
          </w:p>
        </w:tc>
        <w:tc>
          <w:tcPr>
            <w:tcW w:w="1296" w:type="dxa"/>
            <w:shd w:val="clear" w:color="auto" w:fill="FFFFFF"/>
          </w:tcPr>
          <w:p w:rsidR="007F32D1" w:rsidRPr="007F32D1" w:rsidRDefault="007F32D1" w:rsidP="007F32D1">
            <w:pPr>
              <w:jc w:val="right"/>
            </w:pPr>
            <w:r w:rsidRPr="007F32D1">
              <w:t>$11.45</w:t>
            </w:r>
          </w:p>
        </w:tc>
      </w:tr>
      <w:tr w:rsidR="007F32D1">
        <w:tc>
          <w:tcPr>
            <w:tcW w:w="2088" w:type="dxa"/>
            <w:shd w:val="clear" w:color="auto" w:fill="FFFFFF"/>
          </w:tcPr>
          <w:p w:rsidR="007F32D1" w:rsidRPr="007F32D1" w:rsidRDefault="007F32D1" w:rsidP="007F32D1">
            <w:proofErr w:type="spellStart"/>
            <w:r>
              <w:t>Digi</w:t>
            </w:r>
            <w:proofErr w:type="spellEnd"/>
            <w:r>
              <w:t>-Key</w:t>
            </w:r>
          </w:p>
        </w:tc>
        <w:tc>
          <w:tcPr>
            <w:tcW w:w="2250" w:type="dxa"/>
            <w:shd w:val="clear" w:color="auto" w:fill="FFFFFF"/>
          </w:tcPr>
          <w:p w:rsidR="007F32D1" w:rsidRPr="007F32D1" w:rsidRDefault="007F32D1" w:rsidP="007F32D1">
            <w:proofErr w:type="spellStart"/>
            <w:r>
              <w:t>Digi</w:t>
            </w:r>
            <w:proofErr w:type="spellEnd"/>
            <w:r>
              <w:t xml:space="preserve"> Corporation</w:t>
            </w:r>
          </w:p>
        </w:tc>
        <w:tc>
          <w:tcPr>
            <w:tcW w:w="2430" w:type="dxa"/>
            <w:shd w:val="clear" w:color="auto" w:fill="FFFFFF"/>
          </w:tcPr>
          <w:p w:rsidR="007F32D1" w:rsidRPr="007F32D1" w:rsidRDefault="007F32D1" w:rsidP="007F32D1">
            <w:proofErr w:type="spellStart"/>
            <w:r>
              <w:t>XBee</w:t>
            </w:r>
            <w:proofErr w:type="spellEnd"/>
            <w:r>
              <w:t xml:space="preserve"> Pro 900HP S3B </w:t>
            </w:r>
          </w:p>
        </w:tc>
        <w:tc>
          <w:tcPr>
            <w:tcW w:w="4192" w:type="dxa"/>
            <w:shd w:val="clear" w:color="auto" w:fill="FFFFFF"/>
          </w:tcPr>
          <w:p w:rsidR="007F32D1" w:rsidRPr="007F32D1" w:rsidRDefault="007F32D1" w:rsidP="007F32D1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Wireless</w:t>
            </w:r>
            <w:r w:rsidRPr="007F32D1">
              <w:rPr>
                <w:b w:val="0"/>
                <w:sz w:val="24"/>
              </w:rPr>
              <w:t xml:space="preserve"> Communication Device</w:t>
            </w:r>
          </w:p>
        </w:tc>
        <w:tc>
          <w:tcPr>
            <w:tcW w:w="1260" w:type="dxa"/>
            <w:shd w:val="clear" w:color="auto" w:fill="FFFFFF"/>
          </w:tcPr>
          <w:p w:rsidR="007F32D1" w:rsidRPr="007F32D1" w:rsidRDefault="007F32D1" w:rsidP="007F32D1">
            <w:pPr>
              <w:jc w:val="right"/>
            </w:pPr>
            <w:r>
              <w:t>39.00</w:t>
            </w:r>
          </w:p>
        </w:tc>
        <w:tc>
          <w:tcPr>
            <w:tcW w:w="632" w:type="dxa"/>
            <w:shd w:val="clear" w:color="auto" w:fill="FFFFFF"/>
          </w:tcPr>
          <w:p w:rsidR="007F32D1" w:rsidRPr="007F32D1" w:rsidRDefault="007F32D1" w:rsidP="007F32D1">
            <w:pPr>
              <w:jc w:val="center"/>
            </w:pPr>
            <w:r w:rsidRPr="007F32D1">
              <w:t>2</w:t>
            </w:r>
          </w:p>
        </w:tc>
        <w:tc>
          <w:tcPr>
            <w:tcW w:w="1296" w:type="dxa"/>
            <w:shd w:val="clear" w:color="auto" w:fill="FFFFFF"/>
          </w:tcPr>
          <w:p w:rsidR="007F32D1" w:rsidRPr="007F32D1" w:rsidRDefault="007F32D1" w:rsidP="007F32D1">
            <w:pPr>
              <w:jc w:val="right"/>
            </w:pPr>
            <w:r>
              <w:t>$78.00</w:t>
            </w:r>
          </w:p>
        </w:tc>
      </w:tr>
      <w:tr w:rsidR="007F32D1">
        <w:tc>
          <w:tcPr>
            <w:tcW w:w="2088" w:type="dxa"/>
            <w:shd w:val="clear" w:color="auto" w:fill="FFFFFF"/>
          </w:tcPr>
          <w:p w:rsidR="007F32D1" w:rsidRPr="007F32D1" w:rsidRDefault="007F32D1" w:rsidP="007F32D1">
            <w:proofErr w:type="spellStart"/>
            <w:r>
              <w:t>Digi</w:t>
            </w:r>
            <w:proofErr w:type="spellEnd"/>
            <w:r>
              <w:t>-Key</w:t>
            </w:r>
          </w:p>
        </w:tc>
        <w:tc>
          <w:tcPr>
            <w:tcW w:w="2250" w:type="dxa"/>
            <w:shd w:val="clear" w:color="auto" w:fill="FFFFFF"/>
          </w:tcPr>
          <w:p w:rsidR="007F32D1" w:rsidRPr="007F32D1" w:rsidRDefault="007F32D1" w:rsidP="007F32D1">
            <w:r>
              <w:t>Miscellaneous</w:t>
            </w:r>
          </w:p>
        </w:tc>
        <w:tc>
          <w:tcPr>
            <w:tcW w:w="2430" w:type="dxa"/>
            <w:shd w:val="clear" w:color="auto" w:fill="FFFFFF"/>
          </w:tcPr>
          <w:p w:rsidR="007F32D1" w:rsidRPr="007F32D1" w:rsidRDefault="007F32D1" w:rsidP="007F32D1">
            <w:r>
              <w:t>N/A</w:t>
            </w:r>
          </w:p>
        </w:tc>
        <w:tc>
          <w:tcPr>
            <w:tcW w:w="4192" w:type="dxa"/>
            <w:shd w:val="clear" w:color="auto" w:fill="FFFFFF"/>
          </w:tcPr>
          <w:p w:rsidR="007F32D1" w:rsidRPr="007F32D1" w:rsidRDefault="007F32D1" w:rsidP="007F32D1">
            <w:pPr>
              <w:pStyle w:val="Title"/>
              <w:jc w:val="left"/>
              <w:rPr>
                <w:b w:val="0"/>
                <w:sz w:val="24"/>
              </w:rPr>
            </w:pPr>
            <w:r w:rsidRPr="007F32D1">
              <w:rPr>
                <w:b w:val="0"/>
                <w:sz w:val="24"/>
              </w:rPr>
              <w:t>Passive components</w:t>
            </w:r>
          </w:p>
        </w:tc>
        <w:tc>
          <w:tcPr>
            <w:tcW w:w="1260" w:type="dxa"/>
            <w:shd w:val="clear" w:color="auto" w:fill="FFFFFF"/>
          </w:tcPr>
          <w:p w:rsidR="007F32D1" w:rsidRPr="007F32D1" w:rsidRDefault="007F32D1" w:rsidP="007F32D1">
            <w:pPr>
              <w:jc w:val="right"/>
            </w:pPr>
            <w:r>
              <w:t>10.00</w:t>
            </w:r>
          </w:p>
        </w:tc>
        <w:tc>
          <w:tcPr>
            <w:tcW w:w="632" w:type="dxa"/>
            <w:shd w:val="clear" w:color="auto" w:fill="FFFFFF"/>
          </w:tcPr>
          <w:p w:rsidR="007F32D1" w:rsidRPr="007F32D1" w:rsidRDefault="007F32D1" w:rsidP="007F32D1">
            <w:pPr>
              <w:jc w:val="center"/>
            </w:pPr>
            <w:r>
              <w:t>1</w:t>
            </w:r>
          </w:p>
        </w:tc>
        <w:tc>
          <w:tcPr>
            <w:tcW w:w="1296" w:type="dxa"/>
            <w:shd w:val="clear" w:color="auto" w:fill="FFFFFF"/>
          </w:tcPr>
          <w:p w:rsidR="007F32D1" w:rsidRPr="007F32D1" w:rsidRDefault="007F32D1" w:rsidP="007F32D1">
            <w:pPr>
              <w:jc w:val="right"/>
            </w:pPr>
            <w:r>
              <w:t>$10.00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E65597" w:rsidP="00E65597">
            <w:proofErr w:type="spellStart"/>
            <w:r>
              <w:t>Digi</w:t>
            </w:r>
            <w:proofErr w:type="spellEnd"/>
            <w:r>
              <w:t>-Key</w:t>
            </w:r>
          </w:p>
        </w:tc>
        <w:tc>
          <w:tcPr>
            <w:tcW w:w="2250" w:type="dxa"/>
            <w:shd w:val="clear" w:color="auto" w:fill="FFFFFF"/>
          </w:tcPr>
          <w:p w:rsidR="00E65597" w:rsidRPr="007F32D1" w:rsidRDefault="00E65597" w:rsidP="00FC0788">
            <w:r>
              <w:t>SGS Thomson</w:t>
            </w:r>
          </w:p>
        </w:tc>
        <w:tc>
          <w:tcPr>
            <w:tcW w:w="2430" w:type="dxa"/>
            <w:shd w:val="clear" w:color="auto" w:fill="FFFFFF"/>
          </w:tcPr>
          <w:p w:rsidR="00E65597" w:rsidRPr="007F32D1" w:rsidRDefault="00E65597" w:rsidP="00E65597">
            <w:r>
              <w:t>STEVAL-MKI108V2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E65597" w:rsidP="00E65597">
            <w:pPr>
              <w:pStyle w:val="Title"/>
              <w:jc w:val="left"/>
              <w:rPr>
                <w:b w:val="0"/>
                <w:sz w:val="24"/>
              </w:rPr>
            </w:pPr>
            <w:r w:rsidRPr="007F32D1">
              <w:rPr>
                <w:b w:val="0"/>
                <w:sz w:val="24"/>
              </w:rPr>
              <w:t>Inertial Measurement Unit</w:t>
            </w:r>
            <w:r>
              <w:rPr>
                <w:b w:val="0"/>
                <w:sz w:val="24"/>
              </w:rPr>
              <w:t xml:space="preserve"> 9-DOF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27.60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E65597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$27.60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F13FB5" w:rsidP="00E65597">
            <w:proofErr w:type="spellStart"/>
            <w:r>
              <w:t>SparkFun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:rsidR="00E65597" w:rsidRPr="007F32D1" w:rsidRDefault="00F13FB5" w:rsidP="00E65597">
            <w:proofErr w:type="spellStart"/>
            <w:r>
              <w:t>OnShine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E65597" w:rsidRPr="007F32D1" w:rsidRDefault="00F13FB5" w:rsidP="00E65597">
            <w:r>
              <w:t>ANT-555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F75A78" w:rsidP="00E65597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GPS Antenna RP-SMA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F75A78" w:rsidP="00E65597">
            <w:pPr>
              <w:jc w:val="right"/>
            </w:pPr>
            <w:r>
              <w:t>12.95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F75A78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F75A78" w:rsidP="00E65597">
            <w:pPr>
              <w:jc w:val="right"/>
            </w:pPr>
            <w:r>
              <w:t>$12.95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E65597" w:rsidP="00E65597">
            <w:proofErr w:type="spellStart"/>
            <w:r>
              <w:t>SparkFun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:rsidR="00E65597" w:rsidRPr="007F32D1" w:rsidRDefault="00E65597" w:rsidP="00E65597">
            <w:proofErr w:type="spellStart"/>
            <w:r>
              <w:t>SkyTraq</w:t>
            </w:r>
            <w:proofErr w:type="spellEnd"/>
            <w:r>
              <w:t xml:space="preserve"> Technology</w:t>
            </w:r>
          </w:p>
        </w:tc>
        <w:tc>
          <w:tcPr>
            <w:tcW w:w="2430" w:type="dxa"/>
            <w:shd w:val="clear" w:color="auto" w:fill="FFFFFF"/>
          </w:tcPr>
          <w:p w:rsidR="00E65597" w:rsidRPr="007F32D1" w:rsidRDefault="00E65597" w:rsidP="00E65597">
            <w:r>
              <w:t>Venus 638FLPx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E65597" w:rsidP="00E65597">
            <w:pPr>
              <w:pStyle w:val="Title"/>
              <w:jc w:val="left"/>
              <w:rPr>
                <w:b w:val="0"/>
                <w:sz w:val="24"/>
              </w:rPr>
            </w:pPr>
            <w:r w:rsidRPr="007F32D1">
              <w:rPr>
                <w:b w:val="0"/>
                <w:sz w:val="24"/>
              </w:rPr>
              <w:t>Global Positioning System</w:t>
            </w:r>
            <w:r w:rsidR="00C719CB">
              <w:rPr>
                <w:b w:val="0"/>
                <w:sz w:val="24"/>
              </w:rPr>
              <w:t xml:space="preserve"> Receiver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AA74BD" w:rsidP="00E65597">
            <w:pPr>
              <w:jc w:val="right"/>
            </w:pPr>
            <w:r>
              <w:t>49.95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E65597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AA74BD" w:rsidP="00E65597">
            <w:pPr>
              <w:jc w:val="right"/>
            </w:pPr>
            <w:r>
              <w:t>$49.95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E65597" w:rsidP="00E65597">
            <w:proofErr w:type="spellStart"/>
            <w:r>
              <w:t>Adafruit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:rsidR="00E65597" w:rsidRPr="007F32D1" w:rsidRDefault="00E65597" w:rsidP="00E65597">
            <w:r>
              <w:t>Unknown</w:t>
            </w:r>
          </w:p>
        </w:tc>
        <w:tc>
          <w:tcPr>
            <w:tcW w:w="2430" w:type="dxa"/>
            <w:shd w:val="clear" w:color="auto" w:fill="FFFFFF"/>
          </w:tcPr>
          <w:p w:rsidR="00E65597" w:rsidRPr="007F32D1" w:rsidRDefault="00E65597" w:rsidP="00E65597">
            <w:r>
              <w:t>N/A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E65597" w:rsidP="00E65597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Composite Input Display 4.3”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49.95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E65597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$49.95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E65597" w:rsidP="00E65597">
            <w:r>
              <w:t>Newark</w:t>
            </w:r>
          </w:p>
        </w:tc>
        <w:tc>
          <w:tcPr>
            <w:tcW w:w="2250" w:type="dxa"/>
            <w:shd w:val="clear" w:color="auto" w:fill="FFFFFF"/>
          </w:tcPr>
          <w:p w:rsidR="00E65597" w:rsidRPr="007F32D1" w:rsidRDefault="00E65597" w:rsidP="00E65597">
            <w:r>
              <w:t>Raspberry Pi Foundation</w:t>
            </w:r>
          </w:p>
        </w:tc>
        <w:tc>
          <w:tcPr>
            <w:tcW w:w="2430" w:type="dxa"/>
            <w:shd w:val="clear" w:color="auto" w:fill="FFFFFF"/>
          </w:tcPr>
          <w:p w:rsidR="00E65597" w:rsidRPr="007F32D1" w:rsidRDefault="00E65597" w:rsidP="00E65597">
            <w:r>
              <w:t>Model A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E65597" w:rsidP="00E65597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Central Control Unit Motherboard and Headset GPU Motherboard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25.00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E65597" w:rsidP="00E65597">
            <w:pPr>
              <w:jc w:val="center"/>
            </w:pPr>
            <w:r>
              <w:t>2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$50.00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E65597" w:rsidP="00E65597">
            <w:r>
              <w:t>Newark</w:t>
            </w:r>
          </w:p>
        </w:tc>
        <w:tc>
          <w:tcPr>
            <w:tcW w:w="2250" w:type="dxa"/>
            <w:shd w:val="clear" w:color="auto" w:fill="FFFFFF"/>
          </w:tcPr>
          <w:p w:rsidR="00E65597" w:rsidRPr="007F32D1" w:rsidRDefault="00E65597" w:rsidP="00E65597">
            <w:r>
              <w:t>Miscellaneous</w:t>
            </w:r>
          </w:p>
        </w:tc>
        <w:tc>
          <w:tcPr>
            <w:tcW w:w="2430" w:type="dxa"/>
            <w:shd w:val="clear" w:color="auto" w:fill="FFFFFF"/>
          </w:tcPr>
          <w:p w:rsidR="00E65597" w:rsidRPr="007F32D1" w:rsidRDefault="00E65597" w:rsidP="00E65597">
            <w:r>
              <w:t>N/A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E65597" w:rsidP="00E65597">
            <w:r>
              <w:t>Wall Supply/SD cards for Raspberry Pi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12.00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E65597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$12.00</w:t>
            </w:r>
          </w:p>
        </w:tc>
      </w:tr>
      <w:tr w:rsidR="00E65597">
        <w:tc>
          <w:tcPr>
            <w:tcW w:w="2088" w:type="dxa"/>
            <w:shd w:val="clear" w:color="auto" w:fill="FFFFFF"/>
          </w:tcPr>
          <w:p w:rsidR="00E65597" w:rsidRPr="007F32D1" w:rsidRDefault="00E65597" w:rsidP="00E65597">
            <w:r>
              <w:t>Newark</w:t>
            </w:r>
          </w:p>
        </w:tc>
        <w:tc>
          <w:tcPr>
            <w:tcW w:w="2250" w:type="dxa"/>
            <w:shd w:val="clear" w:color="auto" w:fill="FFFFFF"/>
          </w:tcPr>
          <w:p w:rsidR="00E65597" w:rsidRPr="007F32D1" w:rsidRDefault="00E65597" w:rsidP="00E65597">
            <w:r>
              <w:t>L-Com</w:t>
            </w:r>
          </w:p>
        </w:tc>
        <w:tc>
          <w:tcPr>
            <w:tcW w:w="2430" w:type="dxa"/>
            <w:shd w:val="clear" w:color="auto" w:fill="FFFFFF"/>
          </w:tcPr>
          <w:p w:rsidR="00E65597" w:rsidRPr="007F32D1" w:rsidRDefault="00E65597" w:rsidP="00E65597">
            <w:r w:rsidRPr="00E65597">
              <w:t>HG905RD-RSP</w:t>
            </w:r>
          </w:p>
        </w:tc>
        <w:tc>
          <w:tcPr>
            <w:tcW w:w="4192" w:type="dxa"/>
            <w:shd w:val="clear" w:color="auto" w:fill="FFFFFF"/>
          </w:tcPr>
          <w:p w:rsidR="00E65597" w:rsidRPr="007F32D1" w:rsidRDefault="00E65597" w:rsidP="00E65597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Wireless</w:t>
            </w:r>
            <w:r w:rsidRPr="007F32D1">
              <w:rPr>
                <w:b w:val="0"/>
                <w:sz w:val="24"/>
              </w:rPr>
              <w:t xml:space="preserve"> Antenna</w:t>
            </w:r>
          </w:p>
        </w:tc>
        <w:tc>
          <w:tcPr>
            <w:tcW w:w="1260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19.28</w:t>
            </w:r>
          </w:p>
        </w:tc>
        <w:tc>
          <w:tcPr>
            <w:tcW w:w="632" w:type="dxa"/>
            <w:shd w:val="clear" w:color="auto" w:fill="FFFFFF"/>
          </w:tcPr>
          <w:p w:rsidR="00E65597" w:rsidRPr="007F32D1" w:rsidRDefault="00E65597" w:rsidP="00E65597">
            <w:pPr>
              <w:jc w:val="center"/>
            </w:pPr>
            <w:r>
              <w:t>2</w:t>
            </w:r>
          </w:p>
        </w:tc>
        <w:tc>
          <w:tcPr>
            <w:tcW w:w="1296" w:type="dxa"/>
            <w:shd w:val="clear" w:color="auto" w:fill="FFFFFF"/>
          </w:tcPr>
          <w:p w:rsidR="00E65597" w:rsidRPr="007F32D1" w:rsidRDefault="00E65597" w:rsidP="00E65597">
            <w:pPr>
              <w:jc w:val="right"/>
            </w:pPr>
            <w:r>
              <w:t>$38.56</w:t>
            </w:r>
          </w:p>
        </w:tc>
      </w:tr>
      <w:tr w:rsidR="00E65597">
        <w:tc>
          <w:tcPr>
            <w:tcW w:w="2088" w:type="dxa"/>
          </w:tcPr>
          <w:p w:rsidR="00E65597" w:rsidRPr="007F32D1" w:rsidRDefault="00F75A78" w:rsidP="00E65597">
            <w:proofErr w:type="spellStart"/>
            <w:r>
              <w:t>Micrel</w:t>
            </w:r>
            <w:proofErr w:type="spellEnd"/>
          </w:p>
        </w:tc>
        <w:tc>
          <w:tcPr>
            <w:tcW w:w="2250" w:type="dxa"/>
          </w:tcPr>
          <w:p w:rsidR="00E65597" w:rsidRPr="007F32D1" w:rsidRDefault="00F75A78" w:rsidP="00E65597">
            <w:proofErr w:type="spellStart"/>
            <w:r>
              <w:t>Micrel</w:t>
            </w:r>
            <w:proofErr w:type="spellEnd"/>
          </w:p>
        </w:tc>
        <w:tc>
          <w:tcPr>
            <w:tcW w:w="2430" w:type="dxa"/>
          </w:tcPr>
          <w:p w:rsidR="00E65597" w:rsidRPr="007F32D1" w:rsidRDefault="00F75A78" w:rsidP="00E65597">
            <w:r>
              <w:t>MIC5216</w:t>
            </w:r>
          </w:p>
        </w:tc>
        <w:tc>
          <w:tcPr>
            <w:tcW w:w="4192" w:type="dxa"/>
          </w:tcPr>
          <w:p w:rsidR="00E65597" w:rsidRPr="007F32D1" w:rsidRDefault="00F75A78" w:rsidP="00E65597">
            <w:r>
              <w:t>Regulator LDO 500mA MSOP-8</w:t>
            </w:r>
          </w:p>
        </w:tc>
        <w:tc>
          <w:tcPr>
            <w:tcW w:w="1260" w:type="dxa"/>
          </w:tcPr>
          <w:p w:rsidR="00E65597" w:rsidRPr="007F32D1" w:rsidRDefault="00F75A78" w:rsidP="00E65597">
            <w:pPr>
              <w:jc w:val="right"/>
            </w:pPr>
            <w:r>
              <w:t>0.00</w:t>
            </w:r>
          </w:p>
        </w:tc>
        <w:tc>
          <w:tcPr>
            <w:tcW w:w="632" w:type="dxa"/>
          </w:tcPr>
          <w:p w:rsidR="00E65597" w:rsidRPr="007F32D1" w:rsidRDefault="005E0F7B" w:rsidP="00E65597">
            <w:pPr>
              <w:jc w:val="center"/>
            </w:pPr>
            <w:r>
              <w:t>2</w:t>
            </w:r>
          </w:p>
        </w:tc>
        <w:tc>
          <w:tcPr>
            <w:tcW w:w="1296" w:type="dxa"/>
          </w:tcPr>
          <w:p w:rsidR="00E65597" w:rsidRPr="007F32D1" w:rsidRDefault="00F75A78" w:rsidP="00E65597">
            <w:pPr>
              <w:jc w:val="right"/>
            </w:pPr>
            <w:r>
              <w:t>$0.00</w:t>
            </w:r>
          </w:p>
        </w:tc>
      </w:tr>
      <w:tr w:rsidR="00D03C96">
        <w:tc>
          <w:tcPr>
            <w:tcW w:w="2088" w:type="dxa"/>
          </w:tcPr>
          <w:p w:rsidR="00D03C96" w:rsidRDefault="00D03C96" w:rsidP="00E65597">
            <w:proofErr w:type="spellStart"/>
            <w:r>
              <w:t>Micrel</w:t>
            </w:r>
            <w:proofErr w:type="spellEnd"/>
          </w:p>
        </w:tc>
        <w:tc>
          <w:tcPr>
            <w:tcW w:w="2250" w:type="dxa"/>
          </w:tcPr>
          <w:p w:rsidR="00D03C96" w:rsidRDefault="00D03C96" w:rsidP="00E65597">
            <w:proofErr w:type="spellStart"/>
            <w:r>
              <w:t>Micrel</w:t>
            </w:r>
            <w:proofErr w:type="spellEnd"/>
          </w:p>
        </w:tc>
        <w:tc>
          <w:tcPr>
            <w:tcW w:w="2430" w:type="dxa"/>
          </w:tcPr>
          <w:p w:rsidR="00D03C96" w:rsidRDefault="00D03C96" w:rsidP="00E65597">
            <w:r>
              <w:t>MIC5219</w:t>
            </w:r>
          </w:p>
        </w:tc>
        <w:tc>
          <w:tcPr>
            <w:tcW w:w="4192" w:type="dxa"/>
          </w:tcPr>
          <w:p w:rsidR="00D03C96" w:rsidRDefault="00D03C96" w:rsidP="00BD141E">
            <w:r>
              <w:t xml:space="preserve">Regulator Low Noise LDO </w:t>
            </w:r>
            <w:r w:rsidR="00BD141E">
              <w:t>SOT-23-5</w:t>
            </w:r>
          </w:p>
        </w:tc>
        <w:tc>
          <w:tcPr>
            <w:tcW w:w="1260" w:type="dxa"/>
          </w:tcPr>
          <w:p w:rsidR="00D03C96" w:rsidRDefault="00D03C96" w:rsidP="00E65597">
            <w:pPr>
              <w:jc w:val="right"/>
            </w:pPr>
            <w:r>
              <w:t>0.00</w:t>
            </w:r>
          </w:p>
        </w:tc>
        <w:tc>
          <w:tcPr>
            <w:tcW w:w="632" w:type="dxa"/>
          </w:tcPr>
          <w:p w:rsidR="00D03C96" w:rsidRDefault="00D03C96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</w:tcPr>
          <w:p w:rsidR="00D03C96" w:rsidRDefault="00D03C96" w:rsidP="00E65597">
            <w:pPr>
              <w:jc w:val="right"/>
            </w:pPr>
            <w:r>
              <w:t>$0.00</w:t>
            </w:r>
          </w:p>
        </w:tc>
      </w:tr>
      <w:tr w:rsidR="00E65597">
        <w:tc>
          <w:tcPr>
            <w:tcW w:w="2088" w:type="dxa"/>
            <w:tcBorders>
              <w:bottom w:val="single" w:sz="4" w:space="0" w:color="auto"/>
            </w:tcBorders>
          </w:tcPr>
          <w:p w:rsidR="00E65597" w:rsidRPr="007F32D1" w:rsidRDefault="00F75A78" w:rsidP="00E65597">
            <w:r>
              <w:t>Maxim IC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E65597" w:rsidRPr="007F32D1" w:rsidRDefault="00F75A78" w:rsidP="00E65597">
            <w:r>
              <w:t>Maxim IC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E65597" w:rsidRPr="007F32D1" w:rsidRDefault="00F75A78" w:rsidP="00E65597">
            <w:r>
              <w:t>MAX17043</w:t>
            </w:r>
          </w:p>
        </w:tc>
        <w:tc>
          <w:tcPr>
            <w:tcW w:w="4192" w:type="dxa"/>
            <w:tcBorders>
              <w:bottom w:val="single" w:sz="4" w:space="0" w:color="auto"/>
            </w:tcBorders>
          </w:tcPr>
          <w:p w:rsidR="00E65597" w:rsidRPr="007F32D1" w:rsidRDefault="00F75A78" w:rsidP="00A32BB1">
            <w:r>
              <w:t xml:space="preserve">Voltage Based </w:t>
            </w:r>
            <w:r w:rsidR="00A32BB1">
              <w:t xml:space="preserve">Battery </w:t>
            </w:r>
            <w:r>
              <w:t>Fuel Gauge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5597" w:rsidRPr="007F32D1" w:rsidRDefault="00F75A78" w:rsidP="00E65597">
            <w:pPr>
              <w:jc w:val="right"/>
            </w:pPr>
            <w:r>
              <w:t>0.00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E65597" w:rsidRPr="007F32D1" w:rsidRDefault="00F75A78" w:rsidP="00E65597">
            <w:pPr>
              <w:jc w:val="center"/>
            </w:pPr>
            <w:r>
              <w:t>2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E65597" w:rsidRPr="007F32D1" w:rsidRDefault="00F75A78" w:rsidP="00E65597">
            <w:pPr>
              <w:jc w:val="right"/>
            </w:pPr>
            <w:r>
              <w:t>$0.00</w:t>
            </w:r>
          </w:p>
        </w:tc>
      </w:tr>
      <w:tr w:rsidR="00D03C96">
        <w:tc>
          <w:tcPr>
            <w:tcW w:w="2088" w:type="dxa"/>
            <w:tcBorders>
              <w:bottom w:val="single" w:sz="4" w:space="0" w:color="auto"/>
            </w:tcBorders>
          </w:tcPr>
          <w:p w:rsidR="00D03C96" w:rsidRDefault="00D03C96" w:rsidP="00E65597">
            <w:r>
              <w:t>Microchip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D03C96" w:rsidRDefault="00D03C96" w:rsidP="00E65597">
            <w:r>
              <w:t>Microchip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03C96" w:rsidRDefault="00D03C96" w:rsidP="00E65597">
            <w:r>
              <w:t>MCP73831</w:t>
            </w:r>
          </w:p>
        </w:tc>
        <w:tc>
          <w:tcPr>
            <w:tcW w:w="4192" w:type="dxa"/>
            <w:tcBorders>
              <w:bottom w:val="single" w:sz="4" w:space="0" w:color="auto"/>
            </w:tcBorders>
          </w:tcPr>
          <w:p w:rsidR="00D03C96" w:rsidRDefault="00D03C96" w:rsidP="00D03C96">
            <w:r>
              <w:t>Linear Charge Management Controller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03C96" w:rsidRDefault="00D03C96" w:rsidP="00E65597">
            <w:pPr>
              <w:jc w:val="right"/>
            </w:pPr>
            <w:r>
              <w:t>0.00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D03C96" w:rsidRDefault="00D03C96" w:rsidP="00E65597">
            <w:pPr>
              <w:jc w:val="center"/>
            </w:pPr>
            <w:r>
              <w:t>1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D03C96" w:rsidRDefault="00D03C96" w:rsidP="00E65597">
            <w:pPr>
              <w:jc w:val="right"/>
            </w:pPr>
            <w:r>
              <w:t>$0.00</w:t>
            </w:r>
          </w:p>
        </w:tc>
      </w:tr>
      <w:tr w:rsidR="00E65597">
        <w:trPr>
          <w:gridBefore w:val="4"/>
          <w:wBefore w:w="10960" w:type="dxa"/>
          <w:trHeight w:val="324"/>
        </w:trPr>
        <w:tc>
          <w:tcPr>
            <w:tcW w:w="1892" w:type="dxa"/>
            <w:gridSpan w:val="2"/>
            <w:shd w:val="clear" w:color="auto" w:fill="CCFFFF"/>
          </w:tcPr>
          <w:p w:rsidR="00E65597" w:rsidRDefault="00E65597" w:rsidP="00E65597">
            <w:pPr>
              <w:pStyle w:val="Title"/>
            </w:pPr>
            <w:r>
              <w:t>TOTAL</w:t>
            </w:r>
          </w:p>
        </w:tc>
        <w:tc>
          <w:tcPr>
            <w:tcW w:w="1296" w:type="dxa"/>
          </w:tcPr>
          <w:p w:rsidR="00E65597" w:rsidRPr="000857BB" w:rsidRDefault="00E65597" w:rsidP="00A32BB1">
            <w:pPr>
              <w:rPr>
                <w:b/>
              </w:rPr>
            </w:pPr>
            <w:r w:rsidRPr="000857BB">
              <w:rPr>
                <w:b/>
                <w:sz w:val="28"/>
              </w:rPr>
              <w:t>$</w:t>
            </w:r>
            <w:r w:rsidR="00A32BB1">
              <w:rPr>
                <w:b/>
                <w:sz w:val="28"/>
              </w:rPr>
              <w:t>340.46</w:t>
            </w:r>
          </w:p>
        </w:tc>
      </w:tr>
    </w:tbl>
    <w:p w:rsidR="00B03542" w:rsidRDefault="00B03542" w:rsidP="000857BB"/>
    <w:p w:rsidR="00D03C96" w:rsidRDefault="00D03C96" w:rsidP="00D03C96">
      <w:r>
        <w:t>NOTE: Prices are for one (1) central control unit and one (1) headset.</w:t>
      </w:r>
    </w:p>
    <w:p w:rsidR="00B03542" w:rsidRPr="000857BB" w:rsidRDefault="00B03542" w:rsidP="00D03C96">
      <w:pPr>
        <w:pStyle w:val="Title"/>
      </w:pPr>
      <w:r w:rsidRPr="000857BB">
        <w:br w:type="page"/>
      </w:r>
      <w:r w:rsidRPr="000857BB">
        <w:lastRenderedPageBreak/>
        <w:t>Appendix B:  Updated Block Diagram</w:t>
      </w:r>
    </w:p>
    <w:p w:rsidR="00DE38AE" w:rsidRDefault="001B1583" w:rsidP="001B1583">
      <w:pPr>
        <w:jc w:val="center"/>
      </w:pPr>
      <w:r w:rsidRPr="001B1583">
        <w:rPr>
          <w:noProof/>
          <w:lang w:eastAsia="ko-KR"/>
        </w:rPr>
        <w:drawing>
          <wp:inline distT="0" distB="0" distL="0" distR="0" wp14:anchorId="35A8095D" wp14:editId="0A7C02A4">
            <wp:extent cx="5257800" cy="5721355"/>
            <wp:effectExtent l="0" t="0" r="0" b="0"/>
            <wp:docPr id="1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DE38AE" w:rsidSect="00776658">
      <w:headerReference w:type="default" r:id="rId20"/>
      <w:footerReference w:type="default" r:id="rId21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49" w:rsidRDefault="006A4149">
      <w:r>
        <w:separator/>
      </w:r>
    </w:p>
  </w:endnote>
  <w:endnote w:type="continuationSeparator" w:id="0">
    <w:p w:rsidR="006A4149" w:rsidRDefault="006A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A5" w:rsidRDefault="00BE19A5" w:rsidP="00273F4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1725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A5" w:rsidRDefault="00BE19A5" w:rsidP="00502C61">
    <w:pPr>
      <w:pStyle w:val="Footer"/>
      <w:tabs>
        <w:tab w:val="clear" w:pos="4320"/>
        <w:tab w:val="clear" w:pos="8640"/>
        <w:tab w:val="center" w:pos="6480"/>
        <w:tab w:val="right" w:pos="129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50C9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49" w:rsidRDefault="006A4149">
      <w:r>
        <w:separator/>
      </w:r>
    </w:p>
  </w:footnote>
  <w:footnote w:type="continuationSeparator" w:id="0">
    <w:p w:rsidR="006A4149" w:rsidRDefault="006A4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A5" w:rsidRDefault="00BE19A5" w:rsidP="00027B82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>
      <w:t>Rev 8/12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A5" w:rsidRDefault="00BE19A5" w:rsidP="007A6B00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>
      <w:t>Rev 8/12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A5" w:rsidRDefault="00BE19A5" w:rsidP="00027B82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>
      <w:t>8/12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B9B"/>
    <w:multiLevelType w:val="multilevel"/>
    <w:tmpl w:val="63C4BF54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">
    <w:nsid w:val="0B783AE3"/>
    <w:multiLevelType w:val="multilevel"/>
    <w:tmpl w:val="71403438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E01967"/>
    <w:multiLevelType w:val="multilevel"/>
    <w:tmpl w:val="8E0CC9E6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4">
    <w:nsid w:val="228A4014"/>
    <w:multiLevelType w:val="hybridMultilevel"/>
    <w:tmpl w:val="ED522114"/>
    <w:lvl w:ilvl="0" w:tplc="4E6CD8B2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7D0D02"/>
    <w:multiLevelType w:val="multilevel"/>
    <w:tmpl w:val="813C537A"/>
    <w:lvl w:ilvl="0">
      <w:start w:val="2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8">
    <w:nsid w:val="34527D75"/>
    <w:multiLevelType w:val="hybridMultilevel"/>
    <w:tmpl w:val="9A7ABA80"/>
    <w:lvl w:ilvl="0" w:tplc="B1BC01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CF0840"/>
    <w:multiLevelType w:val="multilevel"/>
    <w:tmpl w:val="914A2B6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3">
    <w:nsid w:val="508B2459"/>
    <w:multiLevelType w:val="multilevel"/>
    <w:tmpl w:val="CA02472C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896D0C"/>
    <w:multiLevelType w:val="hybridMultilevel"/>
    <w:tmpl w:val="7AE4FF98"/>
    <w:lvl w:ilvl="0" w:tplc="BEFEADC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AE160C"/>
    <w:multiLevelType w:val="hybridMultilevel"/>
    <w:tmpl w:val="19149072"/>
    <w:lvl w:ilvl="0" w:tplc="FABCA1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F0D72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EE1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962F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70C63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52D3B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FCDA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060E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E4CE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9115DA0"/>
    <w:multiLevelType w:val="multilevel"/>
    <w:tmpl w:val="0BCA8F4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8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9353BBD"/>
    <w:multiLevelType w:val="multilevel"/>
    <w:tmpl w:val="366AF46A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10"/>
  </w:num>
  <w:num w:numId="5">
    <w:abstractNumId w:val="6"/>
  </w:num>
  <w:num w:numId="6">
    <w:abstractNumId w:val="20"/>
  </w:num>
  <w:num w:numId="7">
    <w:abstractNumId w:val="9"/>
  </w:num>
  <w:num w:numId="8">
    <w:abstractNumId w:val="14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  <w:num w:numId="16">
    <w:abstractNumId w:val="13"/>
  </w:num>
  <w:num w:numId="17">
    <w:abstractNumId w:val="19"/>
  </w:num>
  <w:num w:numId="18">
    <w:abstractNumId w:val="17"/>
  </w:num>
  <w:num w:numId="19">
    <w:abstractNumId w:val="15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F0"/>
    <w:rsid w:val="00016803"/>
    <w:rsid w:val="00027B82"/>
    <w:rsid w:val="00032E46"/>
    <w:rsid w:val="00041B50"/>
    <w:rsid w:val="00063EEA"/>
    <w:rsid w:val="00067A68"/>
    <w:rsid w:val="000857BB"/>
    <w:rsid w:val="00094B44"/>
    <w:rsid w:val="000A36A2"/>
    <w:rsid w:val="000B1093"/>
    <w:rsid w:val="000C5623"/>
    <w:rsid w:val="00102C1B"/>
    <w:rsid w:val="001032CF"/>
    <w:rsid w:val="00107A8F"/>
    <w:rsid w:val="001171E3"/>
    <w:rsid w:val="00117E6B"/>
    <w:rsid w:val="00190030"/>
    <w:rsid w:val="0019396F"/>
    <w:rsid w:val="001974FD"/>
    <w:rsid w:val="001B1583"/>
    <w:rsid w:val="001C009E"/>
    <w:rsid w:val="00203F55"/>
    <w:rsid w:val="0021413B"/>
    <w:rsid w:val="0022530F"/>
    <w:rsid w:val="0023545D"/>
    <w:rsid w:val="0024051A"/>
    <w:rsid w:val="00247BD6"/>
    <w:rsid w:val="00251D7C"/>
    <w:rsid w:val="00273F42"/>
    <w:rsid w:val="00276F0C"/>
    <w:rsid w:val="00293ECF"/>
    <w:rsid w:val="002B1495"/>
    <w:rsid w:val="002C593A"/>
    <w:rsid w:val="002D218C"/>
    <w:rsid w:val="002D4817"/>
    <w:rsid w:val="002D6F9C"/>
    <w:rsid w:val="002E4198"/>
    <w:rsid w:val="002E6756"/>
    <w:rsid w:val="002E7B90"/>
    <w:rsid w:val="002F554E"/>
    <w:rsid w:val="003007DC"/>
    <w:rsid w:val="00302D0C"/>
    <w:rsid w:val="00311725"/>
    <w:rsid w:val="00321413"/>
    <w:rsid w:val="00330F0E"/>
    <w:rsid w:val="003318A0"/>
    <w:rsid w:val="00337A7F"/>
    <w:rsid w:val="0034007D"/>
    <w:rsid w:val="0034630A"/>
    <w:rsid w:val="0036072D"/>
    <w:rsid w:val="00371514"/>
    <w:rsid w:val="003878E1"/>
    <w:rsid w:val="003C50C9"/>
    <w:rsid w:val="003C7694"/>
    <w:rsid w:val="003D2D97"/>
    <w:rsid w:val="003E3395"/>
    <w:rsid w:val="003E53C8"/>
    <w:rsid w:val="003F1EF5"/>
    <w:rsid w:val="00404E54"/>
    <w:rsid w:val="004142DD"/>
    <w:rsid w:val="00460816"/>
    <w:rsid w:val="004609DB"/>
    <w:rsid w:val="00462422"/>
    <w:rsid w:val="004653B0"/>
    <w:rsid w:val="00466B8D"/>
    <w:rsid w:val="004812E5"/>
    <w:rsid w:val="0048571F"/>
    <w:rsid w:val="004A6BFE"/>
    <w:rsid w:val="004B3893"/>
    <w:rsid w:val="004C4227"/>
    <w:rsid w:val="004C5AE2"/>
    <w:rsid w:val="004D357D"/>
    <w:rsid w:val="004F7F9E"/>
    <w:rsid w:val="00502C61"/>
    <w:rsid w:val="00503013"/>
    <w:rsid w:val="0053320B"/>
    <w:rsid w:val="00537258"/>
    <w:rsid w:val="005452B4"/>
    <w:rsid w:val="0055640D"/>
    <w:rsid w:val="00564DCA"/>
    <w:rsid w:val="00571B8F"/>
    <w:rsid w:val="00582147"/>
    <w:rsid w:val="00582563"/>
    <w:rsid w:val="00586A6B"/>
    <w:rsid w:val="005A1E31"/>
    <w:rsid w:val="005A320E"/>
    <w:rsid w:val="005B2977"/>
    <w:rsid w:val="005B4BEF"/>
    <w:rsid w:val="005C2309"/>
    <w:rsid w:val="005E0F7B"/>
    <w:rsid w:val="005E4756"/>
    <w:rsid w:val="005E6CF6"/>
    <w:rsid w:val="005E7FAC"/>
    <w:rsid w:val="006132FC"/>
    <w:rsid w:val="00614A91"/>
    <w:rsid w:val="00663CB5"/>
    <w:rsid w:val="00665A5A"/>
    <w:rsid w:val="006822F6"/>
    <w:rsid w:val="006A4149"/>
    <w:rsid w:val="006A4AF2"/>
    <w:rsid w:val="006B13D2"/>
    <w:rsid w:val="006B4957"/>
    <w:rsid w:val="006E01F7"/>
    <w:rsid w:val="00701082"/>
    <w:rsid w:val="00706830"/>
    <w:rsid w:val="0071500C"/>
    <w:rsid w:val="00717A18"/>
    <w:rsid w:val="007208A1"/>
    <w:rsid w:val="00722387"/>
    <w:rsid w:val="00723B4E"/>
    <w:rsid w:val="00741E0F"/>
    <w:rsid w:val="00746177"/>
    <w:rsid w:val="0075580F"/>
    <w:rsid w:val="00755F8F"/>
    <w:rsid w:val="00762410"/>
    <w:rsid w:val="00776658"/>
    <w:rsid w:val="00790691"/>
    <w:rsid w:val="007966B1"/>
    <w:rsid w:val="007A6B00"/>
    <w:rsid w:val="007E05E2"/>
    <w:rsid w:val="007E407C"/>
    <w:rsid w:val="007E4A23"/>
    <w:rsid w:val="007E70FC"/>
    <w:rsid w:val="007F32D1"/>
    <w:rsid w:val="007F7CAB"/>
    <w:rsid w:val="0081299D"/>
    <w:rsid w:val="00814A86"/>
    <w:rsid w:val="0082052B"/>
    <w:rsid w:val="008259A7"/>
    <w:rsid w:val="00826AAA"/>
    <w:rsid w:val="00826FBD"/>
    <w:rsid w:val="00827F8E"/>
    <w:rsid w:val="00857B04"/>
    <w:rsid w:val="00874172"/>
    <w:rsid w:val="00891E88"/>
    <w:rsid w:val="00893DFB"/>
    <w:rsid w:val="008B049A"/>
    <w:rsid w:val="008B7091"/>
    <w:rsid w:val="008C158D"/>
    <w:rsid w:val="008C40EB"/>
    <w:rsid w:val="008D6955"/>
    <w:rsid w:val="008E3D05"/>
    <w:rsid w:val="008F720F"/>
    <w:rsid w:val="0090049C"/>
    <w:rsid w:val="00903D08"/>
    <w:rsid w:val="00941CE0"/>
    <w:rsid w:val="00965EB8"/>
    <w:rsid w:val="009747EB"/>
    <w:rsid w:val="009768D8"/>
    <w:rsid w:val="0098194F"/>
    <w:rsid w:val="009B196A"/>
    <w:rsid w:val="009B7FE3"/>
    <w:rsid w:val="009D1113"/>
    <w:rsid w:val="009D2F39"/>
    <w:rsid w:val="009E1FB4"/>
    <w:rsid w:val="009E59E2"/>
    <w:rsid w:val="009F121F"/>
    <w:rsid w:val="009F72DB"/>
    <w:rsid w:val="00A1088D"/>
    <w:rsid w:val="00A303A5"/>
    <w:rsid w:val="00A320F9"/>
    <w:rsid w:val="00A32BB1"/>
    <w:rsid w:val="00A33AA3"/>
    <w:rsid w:val="00A37AA3"/>
    <w:rsid w:val="00A40319"/>
    <w:rsid w:val="00A41091"/>
    <w:rsid w:val="00A45526"/>
    <w:rsid w:val="00A57B9F"/>
    <w:rsid w:val="00A642B3"/>
    <w:rsid w:val="00A66F09"/>
    <w:rsid w:val="00A71C84"/>
    <w:rsid w:val="00A80FD2"/>
    <w:rsid w:val="00A842BC"/>
    <w:rsid w:val="00AA017C"/>
    <w:rsid w:val="00AA74BD"/>
    <w:rsid w:val="00AB129B"/>
    <w:rsid w:val="00B03542"/>
    <w:rsid w:val="00B05E36"/>
    <w:rsid w:val="00B20B06"/>
    <w:rsid w:val="00B27602"/>
    <w:rsid w:val="00B35EF8"/>
    <w:rsid w:val="00B40AD3"/>
    <w:rsid w:val="00B40D74"/>
    <w:rsid w:val="00B42D2D"/>
    <w:rsid w:val="00B44456"/>
    <w:rsid w:val="00B61843"/>
    <w:rsid w:val="00B66560"/>
    <w:rsid w:val="00B90E30"/>
    <w:rsid w:val="00BA0E9C"/>
    <w:rsid w:val="00BA3317"/>
    <w:rsid w:val="00BA6C97"/>
    <w:rsid w:val="00BB0931"/>
    <w:rsid w:val="00BD141E"/>
    <w:rsid w:val="00BD548D"/>
    <w:rsid w:val="00BD5BBE"/>
    <w:rsid w:val="00BE0443"/>
    <w:rsid w:val="00BE16D1"/>
    <w:rsid w:val="00BE19A5"/>
    <w:rsid w:val="00BE76F6"/>
    <w:rsid w:val="00BF06AC"/>
    <w:rsid w:val="00BF5256"/>
    <w:rsid w:val="00BF6572"/>
    <w:rsid w:val="00C00BE5"/>
    <w:rsid w:val="00C2148A"/>
    <w:rsid w:val="00C30CF1"/>
    <w:rsid w:val="00C36085"/>
    <w:rsid w:val="00C37029"/>
    <w:rsid w:val="00C5645C"/>
    <w:rsid w:val="00C620F0"/>
    <w:rsid w:val="00C719CB"/>
    <w:rsid w:val="00C74458"/>
    <w:rsid w:val="00C80EF9"/>
    <w:rsid w:val="00CA0D4B"/>
    <w:rsid w:val="00CA28EA"/>
    <w:rsid w:val="00CC3AFC"/>
    <w:rsid w:val="00CD1A58"/>
    <w:rsid w:val="00CD3877"/>
    <w:rsid w:val="00CE0AA3"/>
    <w:rsid w:val="00D03C96"/>
    <w:rsid w:val="00D13CCB"/>
    <w:rsid w:val="00D308B2"/>
    <w:rsid w:val="00D62832"/>
    <w:rsid w:val="00D851C2"/>
    <w:rsid w:val="00D943D6"/>
    <w:rsid w:val="00D974CF"/>
    <w:rsid w:val="00DB5F8D"/>
    <w:rsid w:val="00DB6F7B"/>
    <w:rsid w:val="00DC2D90"/>
    <w:rsid w:val="00DC34B3"/>
    <w:rsid w:val="00DC683F"/>
    <w:rsid w:val="00DD1FAD"/>
    <w:rsid w:val="00DE00B8"/>
    <w:rsid w:val="00DE3776"/>
    <w:rsid w:val="00DE38AE"/>
    <w:rsid w:val="00E00A30"/>
    <w:rsid w:val="00E17649"/>
    <w:rsid w:val="00E24C6E"/>
    <w:rsid w:val="00E24E15"/>
    <w:rsid w:val="00E3503D"/>
    <w:rsid w:val="00E43F78"/>
    <w:rsid w:val="00E50F2A"/>
    <w:rsid w:val="00E52E44"/>
    <w:rsid w:val="00E65597"/>
    <w:rsid w:val="00E73531"/>
    <w:rsid w:val="00E829B9"/>
    <w:rsid w:val="00E92F54"/>
    <w:rsid w:val="00EA0494"/>
    <w:rsid w:val="00EA04A5"/>
    <w:rsid w:val="00EA096B"/>
    <w:rsid w:val="00EA3104"/>
    <w:rsid w:val="00EC11CF"/>
    <w:rsid w:val="00ED46C4"/>
    <w:rsid w:val="00EE19E5"/>
    <w:rsid w:val="00EE66A1"/>
    <w:rsid w:val="00EF3F07"/>
    <w:rsid w:val="00EF52A9"/>
    <w:rsid w:val="00F0443F"/>
    <w:rsid w:val="00F1102E"/>
    <w:rsid w:val="00F13FB5"/>
    <w:rsid w:val="00F22D3A"/>
    <w:rsid w:val="00F2642F"/>
    <w:rsid w:val="00F47CDE"/>
    <w:rsid w:val="00F6586D"/>
    <w:rsid w:val="00F75A78"/>
    <w:rsid w:val="00F76B84"/>
    <w:rsid w:val="00F83422"/>
    <w:rsid w:val="00F86661"/>
    <w:rsid w:val="00FA01F2"/>
    <w:rsid w:val="00FA1491"/>
    <w:rsid w:val="00FA293B"/>
    <w:rsid w:val="00FA41CF"/>
    <w:rsid w:val="00FC01AC"/>
    <w:rsid w:val="00FC0788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6756"/>
    <w:rPr>
      <w:sz w:val="24"/>
    </w:rPr>
  </w:style>
  <w:style w:type="paragraph" w:styleId="Heading1">
    <w:name w:val="heading 1"/>
    <w:basedOn w:val="Normal"/>
    <w:next w:val="Normal"/>
    <w:qFormat/>
    <w:rsid w:val="002E6756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E50F2A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67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675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E6756"/>
    <w:pPr>
      <w:jc w:val="center"/>
    </w:pPr>
    <w:rPr>
      <w:b/>
      <w:sz w:val="28"/>
    </w:rPr>
  </w:style>
  <w:style w:type="paragraph" w:styleId="BodyText">
    <w:name w:val="Body Text"/>
    <w:basedOn w:val="Normal"/>
    <w:rsid w:val="002E6756"/>
    <w:pPr>
      <w:spacing w:before="120"/>
      <w:jc w:val="both"/>
    </w:pPr>
  </w:style>
  <w:style w:type="table" w:styleId="TableGrid">
    <w:name w:val="Table Grid"/>
    <w:basedOn w:val="TableNormal"/>
    <w:rsid w:val="006A4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73F42"/>
  </w:style>
  <w:style w:type="paragraph" w:customStyle="1" w:styleId="Text">
    <w:name w:val="Text"/>
    <w:basedOn w:val="Normal"/>
    <w:qFormat/>
    <w:rsid w:val="00BD5BBE"/>
    <w:pPr>
      <w:spacing w:after="60"/>
      <w:ind w:firstLine="360"/>
      <w:jc w:val="both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rsid w:val="001B1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583"/>
    <w:rPr>
      <w:rFonts w:ascii="Tahoma" w:hAnsi="Tahoma" w:cs="Tahoma"/>
      <w:sz w:val="16"/>
      <w:szCs w:val="16"/>
    </w:rPr>
  </w:style>
  <w:style w:type="table" w:styleId="TableColumns2">
    <w:name w:val="Table Columns 2"/>
    <w:basedOn w:val="TableNormal"/>
    <w:rsid w:val="0046242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242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6242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A3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317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71500C"/>
    <w:pPr>
      <w:contextualSpacing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6756"/>
    <w:rPr>
      <w:sz w:val="24"/>
    </w:rPr>
  </w:style>
  <w:style w:type="paragraph" w:styleId="Heading1">
    <w:name w:val="heading 1"/>
    <w:basedOn w:val="Normal"/>
    <w:next w:val="Normal"/>
    <w:qFormat/>
    <w:rsid w:val="002E6756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E50F2A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67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675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E6756"/>
    <w:pPr>
      <w:jc w:val="center"/>
    </w:pPr>
    <w:rPr>
      <w:b/>
      <w:sz w:val="28"/>
    </w:rPr>
  </w:style>
  <w:style w:type="paragraph" w:styleId="BodyText">
    <w:name w:val="Body Text"/>
    <w:basedOn w:val="Normal"/>
    <w:rsid w:val="002E6756"/>
    <w:pPr>
      <w:spacing w:before="120"/>
      <w:jc w:val="both"/>
    </w:pPr>
  </w:style>
  <w:style w:type="table" w:styleId="TableGrid">
    <w:name w:val="Table Grid"/>
    <w:basedOn w:val="TableNormal"/>
    <w:rsid w:val="006A4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73F42"/>
  </w:style>
  <w:style w:type="paragraph" w:customStyle="1" w:styleId="Text">
    <w:name w:val="Text"/>
    <w:basedOn w:val="Normal"/>
    <w:qFormat/>
    <w:rsid w:val="00BD5BBE"/>
    <w:pPr>
      <w:spacing w:after="60"/>
      <w:ind w:firstLine="360"/>
      <w:jc w:val="both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rsid w:val="001B1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583"/>
    <w:rPr>
      <w:rFonts w:ascii="Tahoma" w:hAnsi="Tahoma" w:cs="Tahoma"/>
      <w:sz w:val="16"/>
      <w:szCs w:val="16"/>
    </w:rPr>
  </w:style>
  <w:style w:type="table" w:styleId="TableColumns2">
    <w:name w:val="Table Columns 2"/>
    <w:basedOn w:val="TableNormal"/>
    <w:rsid w:val="0046242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242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6242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A3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317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71500C"/>
    <w:pPr>
      <w:contextualSpacing/>
    </w:pPr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71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6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3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lnmh9ip6v2uc.cloudfront.net/datasheets/Sensors/GPS/Venus/638/doc/Venus638FLPx_DS_v07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datasheets.maximintegrated.com/en/ds/MAX17043-MAX17044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.com/st-web-ui/static/active/en/resource/technical/document/data_brief/DM00041389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echnewsdaily.com/18143-augmented-reality-glasses-startups-vision-could-change-gam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t.com/st-web-ui/static/active/en/resource/technical/document/datasheet/DM00037051.pdf" TargetMode="External"/><Relationship Id="rId19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digi.com/pdf/ds_xbeepro900hp.pdf" TargetMode="External"/><Relationship Id="rId14" Type="http://schemas.openxmlformats.org/officeDocument/2006/relationships/hyperlink" Target="http://www.clearchain.com/blog/images/2008/11/Thomas-puc-2002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BD51-C091-4939-BDD5-C58B0F79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Purdue University</Company>
  <LinksUpToDate>false</LinksUpToDate>
  <CharactersWithSpaces>20832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Kurt Otte</dc:creator>
  <cp:lastModifiedBy>Stephen Carlson</cp:lastModifiedBy>
  <cp:revision>113</cp:revision>
  <cp:lastPrinted>2013-09-13T01:21:00Z</cp:lastPrinted>
  <dcterms:created xsi:type="dcterms:W3CDTF">2013-09-12T22:34:00Z</dcterms:created>
  <dcterms:modified xsi:type="dcterms:W3CDTF">2013-09-13T13:43:00Z</dcterms:modified>
</cp:coreProperties>
</file>