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D90" w:rsidRPr="00D01EEE" w:rsidRDefault="00DC2D90" w:rsidP="00E24E15">
      <w:pPr>
        <w:pStyle w:val="Title"/>
        <w:rPr>
          <w:szCs w:val="28"/>
        </w:rPr>
      </w:pPr>
      <w:r w:rsidRPr="00D01EEE">
        <w:rPr>
          <w:szCs w:val="28"/>
        </w:rPr>
        <w:t xml:space="preserve">Homework </w:t>
      </w:r>
      <w:r w:rsidR="007E7868">
        <w:rPr>
          <w:szCs w:val="28"/>
        </w:rPr>
        <w:t>9</w:t>
      </w:r>
      <w:r w:rsidRPr="00D01EEE">
        <w:rPr>
          <w:szCs w:val="28"/>
        </w:rPr>
        <w:t xml:space="preserve">:  </w:t>
      </w:r>
      <w:r w:rsidR="0070122B">
        <w:rPr>
          <w:szCs w:val="28"/>
        </w:rPr>
        <w:t>Software Design Considerations</w:t>
      </w:r>
    </w:p>
    <w:p w:rsidR="00DC2D90" w:rsidRDefault="007E559F" w:rsidP="006E18B9">
      <w:pPr>
        <w:pStyle w:val="Title"/>
        <w:rPr>
          <w:i/>
          <w:sz w:val="24"/>
        </w:rPr>
      </w:pPr>
      <w:r>
        <w:rPr>
          <w:i/>
          <w:sz w:val="24"/>
        </w:rPr>
        <w:t xml:space="preserve"> </w:t>
      </w:r>
    </w:p>
    <w:p w:rsidR="00DC2D90" w:rsidRDefault="00DC2D90">
      <w:pPr>
        <w:pStyle w:val="Title"/>
        <w:rPr>
          <w:i/>
          <w:sz w:val="24"/>
        </w:rPr>
      </w:pPr>
    </w:p>
    <w:p w:rsidR="00937C1D" w:rsidRDefault="005266CA" w:rsidP="00937C1D">
      <w:pPr>
        <w:pStyle w:val="Title"/>
        <w:spacing w:line="360" w:lineRule="auto"/>
        <w:jc w:val="left"/>
        <w:rPr>
          <w:sz w:val="24"/>
        </w:rPr>
      </w:pPr>
      <w:r>
        <w:rPr>
          <w:sz w:val="24"/>
        </w:rPr>
        <w:t>Team Code Name: __Augmented Reality Simulator_____________  Group No.  _5</w:t>
      </w:r>
      <w:r w:rsidR="00937C1D">
        <w:rPr>
          <w:sz w:val="24"/>
        </w:rPr>
        <w:t>_</w:t>
      </w:r>
    </w:p>
    <w:p w:rsidR="00937C1D" w:rsidRDefault="00937C1D" w:rsidP="00937C1D">
      <w:pPr>
        <w:pStyle w:val="Title"/>
        <w:spacing w:line="360" w:lineRule="auto"/>
        <w:jc w:val="left"/>
        <w:rPr>
          <w:sz w:val="24"/>
        </w:rPr>
      </w:pPr>
      <w:r>
        <w:rPr>
          <w:sz w:val="24"/>
        </w:rPr>
        <w:t>Team Member Completing This Home</w:t>
      </w:r>
      <w:r w:rsidR="005266CA">
        <w:rPr>
          <w:sz w:val="24"/>
        </w:rPr>
        <w:t>work: ______Thor Smith</w:t>
      </w:r>
      <w:r>
        <w:rPr>
          <w:sz w:val="24"/>
        </w:rPr>
        <w:t>_____________</w:t>
      </w:r>
    </w:p>
    <w:p w:rsidR="00302D0C" w:rsidRDefault="006174F4" w:rsidP="004B3B93">
      <w:pPr>
        <w:pStyle w:val="Title"/>
        <w:spacing w:line="360" w:lineRule="auto"/>
        <w:jc w:val="left"/>
        <w:rPr>
          <w:sz w:val="24"/>
        </w:rPr>
      </w:pPr>
      <w:r>
        <w:rPr>
          <w:sz w:val="24"/>
        </w:rPr>
        <w:t>E</w:t>
      </w:r>
      <w:r w:rsidR="00937C1D">
        <w:rPr>
          <w:sz w:val="24"/>
        </w:rPr>
        <w:t>-mail Add</w:t>
      </w:r>
      <w:r w:rsidR="005266CA">
        <w:rPr>
          <w:sz w:val="24"/>
        </w:rPr>
        <w:t>ress of Team Member: ____smith777</w:t>
      </w:r>
      <w:r w:rsidR="00937C1D">
        <w:rPr>
          <w:sz w:val="24"/>
        </w:rPr>
        <w:t>___ @ purdue.edu</w:t>
      </w:r>
    </w:p>
    <w:p w:rsidR="00FA348D" w:rsidRDefault="00FA348D" w:rsidP="005A1E31">
      <w:pPr>
        <w:pStyle w:val="Title"/>
        <w:jc w:val="left"/>
        <w:rPr>
          <w:sz w:val="24"/>
        </w:rPr>
      </w:pPr>
    </w:p>
    <w:p w:rsidR="00C1503E" w:rsidRDefault="00C1503E" w:rsidP="00C1503E">
      <w:pPr>
        <w:pStyle w:val="Title"/>
        <w:jc w:val="left"/>
        <w:rPr>
          <w:sz w:val="24"/>
        </w:rPr>
      </w:pPr>
      <w:r>
        <w:rPr>
          <w:sz w:val="24"/>
        </w:rPr>
        <w:t>Evaluation:</w:t>
      </w:r>
    </w:p>
    <w:p w:rsidR="00C1503E" w:rsidRDefault="00C1503E" w:rsidP="00C1503E">
      <w:pPr>
        <w:pStyle w:val="Title"/>
        <w:jc w:val="lef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5940"/>
        <w:gridCol w:w="990"/>
        <w:gridCol w:w="1091"/>
      </w:tblGrid>
      <w:tr w:rsidR="00CA1000" w:rsidRPr="002F129A" w:rsidTr="00867F69">
        <w:trPr>
          <w:cantSplit/>
          <w:trHeight w:val="360"/>
          <w:jc w:val="center"/>
        </w:trPr>
        <w:tc>
          <w:tcPr>
            <w:tcW w:w="1181" w:type="dxa"/>
            <w:tcBorders>
              <w:top w:val="single" w:sz="18" w:space="0" w:color="auto"/>
              <w:left w:val="single" w:sz="18" w:space="0" w:color="auto"/>
              <w:bottom w:val="single" w:sz="18" w:space="0" w:color="auto"/>
              <w:right w:val="single" w:sz="18" w:space="0" w:color="auto"/>
            </w:tcBorders>
            <w:vAlign w:val="center"/>
          </w:tcPr>
          <w:p w:rsidR="00CA1000" w:rsidRPr="00C74458" w:rsidRDefault="00CA1000" w:rsidP="00867F69">
            <w:pPr>
              <w:pStyle w:val="Heading2"/>
              <w:jc w:val="center"/>
              <w:rPr>
                <w:color w:val="000000"/>
              </w:rPr>
            </w:pPr>
            <w:r w:rsidRPr="00C74458">
              <w:rPr>
                <w:color w:val="000000"/>
              </w:rPr>
              <w:t>SEC</w:t>
            </w:r>
          </w:p>
        </w:tc>
        <w:tc>
          <w:tcPr>
            <w:tcW w:w="5940" w:type="dxa"/>
            <w:tcBorders>
              <w:top w:val="single" w:sz="18" w:space="0" w:color="auto"/>
              <w:left w:val="nil"/>
              <w:bottom w:val="single" w:sz="18" w:space="0" w:color="auto"/>
              <w:right w:val="single" w:sz="18" w:space="0" w:color="auto"/>
            </w:tcBorders>
            <w:vAlign w:val="center"/>
          </w:tcPr>
          <w:p w:rsidR="00CA1000" w:rsidRPr="002F129A" w:rsidRDefault="00CA1000" w:rsidP="00867F69">
            <w:pPr>
              <w:pStyle w:val="Heading3"/>
              <w:rPr>
                <w:b w:val="0"/>
                <w:color w:val="000000"/>
              </w:rPr>
            </w:pPr>
            <w:r w:rsidRPr="002F129A">
              <w:rPr>
                <w:b w:val="0"/>
                <w:color w:val="000000"/>
              </w:rPr>
              <w:t>DESCRIPTION</w:t>
            </w:r>
          </w:p>
        </w:tc>
        <w:tc>
          <w:tcPr>
            <w:tcW w:w="990" w:type="dxa"/>
            <w:tcBorders>
              <w:top w:val="single" w:sz="18" w:space="0" w:color="auto"/>
              <w:left w:val="single" w:sz="18" w:space="0" w:color="auto"/>
              <w:bottom w:val="single" w:sz="18" w:space="0" w:color="auto"/>
              <w:right w:val="single" w:sz="18" w:space="0" w:color="auto"/>
            </w:tcBorders>
            <w:vAlign w:val="center"/>
          </w:tcPr>
          <w:p w:rsidR="00CA1000" w:rsidRPr="002F129A" w:rsidRDefault="00CA1000" w:rsidP="00867F69">
            <w:pPr>
              <w:pStyle w:val="Heading3"/>
              <w:rPr>
                <w:b w:val="0"/>
                <w:color w:val="000000"/>
              </w:rPr>
            </w:pPr>
            <w:r w:rsidRPr="002F129A">
              <w:rPr>
                <w:b w:val="0"/>
                <w:color w:val="000000"/>
              </w:rPr>
              <w:t>MAX</w:t>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CA1000" w:rsidRPr="002F129A" w:rsidRDefault="00CA1000" w:rsidP="00867F69">
            <w:pPr>
              <w:pStyle w:val="Heading3"/>
              <w:rPr>
                <w:b w:val="0"/>
                <w:color w:val="000000"/>
              </w:rPr>
            </w:pPr>
            <w:r w:rsidRPr="002F129A">
              <w:rPr>
                <w:b w:val="0"/>
                <w:color w:val="000000"/>
              </w:rPr>
              <w:t>SCORE</w:t>
            </w: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Pr="00C74458" w:rsidRDefault="00CA1000" w:rsidP="00867F69">
            <w:pPr>
              <w:jc w:val="center"/>
              <w:rPr>
                <w:color w:val="000000"/>
                <w:szCs w:val="24"/>
              </w:rPr>
            </w:pPr>
            <w:r>
              <w:rPr>
                <w:color w:val="000000"/>
                <w:szCs w:val="24"/>
              </w:rPr>
              <w:t>1.0</w:t>
            </w:r>
          </w:p>
        </w:tc>
        <w:tc>
          <w:tcPr>
            <w:tcW w:w="5940" w:type="dxa"/>
            <w:tcBorders>
              <w:left w:val="nil"/>
              <w:right w:val="single" w:sz="18" w:space="0" w:color="auto"/>
            </w:tcBorders>
            <w:vAlign w:val="center"/>
          </w:tcPr>
          <w:p w:rsidR="00CA1000" w:rsidRPr="00C74458" w:rsidRDefault="00CA1000" w:rsidP="00867F69">
            <w:pPr>
              <w:pStyle w:val="Heading1"/>
              <w:rPr>
                <w:i w:val="0"/>
                <w:color w:val="000000"/>
                <w:szCs w:val="24"/>
              </w:rPr>
            </w:pPr>
            <w:r>
              <w:rPr>
                <w:i w:val="0"/>
                <w:color w:val="000000"/>
                <w:szCs w:val="24"/>
              </w:rPr>
              <w:t xml:space="preserve">Introduction </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 xml:space="preserve">5 </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Default="00CA1000" w:rsidP="00867F69">
            <w:pPr>
              <w:jc w:val="center"/>
              <w:rPr>
                <w:color w:val="000000"/>
                <w:szCs w:val="24"/>
              </w:rPr>
            </w:pPr>
            <w:r>
              <w:rPr>
                <w:color w:val="000000"/>
                <w:szCs w:val="24"/>
              </w:rPr>
              <w:t>2.0</w:t>
            </w:r>
          </w:p>
        </w:tc>
        <w:tc>
          <w:tcPr>
            <w:tcW w:w="5940" w:type="dxa"/>
            <w:tcBorders>
              <w:left w:val="nil"/>
              <w:right w:val="single" w:sz="18" w:space="0" w:color="auto"/>
            </w:tcBorders>
            <w:vAlign w:val="center"/>
          </w:tcPr>
          <w:p w:rsidR="00CA1000" w:rsidRPr="003F4D98" w:rsidRDefault="00CA1000" w:rsidP="00CA1000">
            <w:pPr>
              <w:pStyle w:val="Heading1"/>
              <w:rPr>
                <w:i w:val="0"/>
                <w:color w:val="000000"/>
                <w:szCs w:val="24"/>
              </w:rPr>
            </w:pPr>
            <w:r>
              <w:rPr>
                <w:i w:val="0"/>
              </w:rPr>
              <w:t>Software Design Considerations</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30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Pr="00C74458" w:rsidRDefault="00CA1000" w:rsidP="00867F69">
            <w:pPr>
              <w:jc w:val="center"/>
              <w:rPr>
                <w:color w:val="000000"/>
                <w:szCs w:val="24"/>
              </w:rPr>
            </w:pPr>
            <w:r>
              <w:rPr>
                <w:color w:val="000000"/>
                <w:szCs w:val="24"/>
              </w:rPr>
              <w:t>3.0</w:t>
            </w:r>
          </w:p>
        </w:tc>
        <w:tc>
          <w:tcPr>
            <w:tcW w:w="5940" w:type="dxa"/>
            <w:tcBorders>
              <w:left w:val="nil"/>
              <w:right w:val="single" w:sz="18" w:space="0" w:color="auto"/>
            </w:tcBorders>
            <w:vAlign w:val="center"/>
          </w:tcPr>
          <w:p w:rsidR="00CA1000" w:rsidRPr="003F4D98" w:rsidRDefault="00CA1000" w:rsidP="00CA1000">
            <w:pPr>
              <w:pStyle w:val="Heading1"/>
              <w:rPr>
                <w:i w:val="0"/>
                <w:color w:val="000000"/>
                <w:szCs w:val="24"/>
              </w:rPr>
            </w:pPr>
            <w:r>
              <w:rPr>
                <w:i w:val="0"/>
              </w:rPr>
              <w:t>Software Design Narrative</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30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Pr="00C74458" w:rsidRDefault="00CA1000" w:rsidP="00867F69">
            <w:pPr>
              <w:jc w:val="center"/>
              <w:rPr>
                <w:color w:val="000000"/>
                <w:szCs w:val="24"/>
              </w:rPr>
            </w:pPr>
            <w:r>
              <w:rPr>
                <w:color w:val="000000"/>
                <w:szCs w:val="24"/>
              </w:rPr>
              <w:t xml:space="preserve">4.0 </w:t>
            </w:r>
          </w:p>
        </w:tc>
        <w:tc>
          <w:tcPr>
            <w:tcW w:w="5940" w:type="dxa"/>
            <w:tcBorders>
              <w:left w:val="nil"/>
              <w:right w:val="single" w:sz="18" w:space="0" w:color="auto"/>
            </w:tcBorders>
            <w:vAlign w:val="center"/>
          </w:tcPr>
          <w:p w:rsidR="00CA1000" w:rsidRPr="00C74458" w:rsidRDefault="00CA1000" w:rsidP="00867F69">
            <w:pPr>
              <w:pStyle w:val="Heading1"/>
              <w:rPr>
                <w:i w:val="0"/>
                <w:color w:val="000000"/>
                <w:szCs w:val="24"/>
              </w:rPr>
            </w:pPr>
            <w:r>
              <w:rPr>
                <w:i w:val="0"/>
                <w:color w:val="000000"/>
                <w:szCs w:val="24"/>
              </w:rPr>
              <w:t>Summary</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5</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Default="00CA1000" w:rsidP="00867F69">
            <w:pPr>
              <w:jc w:val="center"/>
              <w:rPr>
                <w:color w:val="000000"/>
                <w:szCs w:val="24"/>
              </w:rPr>
            </w:pPr>
            <w:r>
              <w:rPr>
                <w:color w:val="000000"/>
                <w:szCs w:val="24"/>
              </w:rPr>
              <w:t>5.0</w:t>
            </w:r>
          </w:p>
        </w:tc>
        <w:tc>
          <w:tcPr>
            <w:tcW w:w="5940" w:type="dxa"/>
            <w:tcBorders>
              <w:left w:val="nil"/>
              <w:right w:val="single" w:sz="18" w:space="0" w:color="auto"/>
            </w:tcBorders>
            <w:vAlign w:val="center"/>
          </w:tcPr>
          <w:p w:rsidR="00CA1000" w:rsidRDefault="00CA1000" w:rsidP="00867F69">
            <w:pPr>
              <w:pStyle w:val="Heading1"/>
              <w:rPr>
                <w:i w:val="0"/>
                <w:color w:val="000000"/>
                <w:szCs w:val="24"/>
              </w:rPr>
            </w:pPr>
            <w:r>
              <w:rPr>
                <w:i w:val="0"/>
                <w:color w:val="000000"/>
                <w:szCs w:val="24"/>
              </w:rPr>
              <w:t>List of References</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Default="00CA1000" w:rsidP="00867F69">
            <w:pPr>
              <w:jc w:val="center"/>
              <w:rPr>
                <w:color w:val="000000"/>
                <w:szCs w:val="24"/>
              </w:rPr>
            </w:pPr>
            <w:r>
              <w:rPr>
                <w:color w:val="000000"/>
                <w:szCs w:val="24"/>
              </w:rPr>
              <w:t>App A</w:t>
            </w:r>
          </w:p>
        </w:tc>
        <w:tc>
          <w:tcPr>
            <w:tcW w:w="5940" w:type="dxa"/>
            <w:tcBorders>
              <w:left w:val="nil"/>
              <w:right w:val="single" w:sz="18" w:space="0" w:color="auto"/>
            </w:tcBorders>
            <w:vAlign w:val="center"/>
          </w:tcPr>
          <w:p w:rsidR="00CA1000" w:rsidRPr="00CA1000" w:rsidRDefault="00CA1000" w:rsidP="00867F69">
            <w:pPr>
              <w:pStyle w:val="Heading1"/>
              <w:rPr>
                <w:i w:val="0"/>
                <w:color w:val="000000"/>
                <w:szCs w:val="24"/>
              </w:rPr>
            </w:pPr>
            <w:r w:rsidRPr="00CA1000">
              <w:rPr>
                <w:i w:val="0"/>
              </w:rPr>
              <w:t>Flowchart/Pseudo-code for Main Program</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left w:val="single" w:sz="18" w:space="0" w:color="auto"/>
              <w:right w:val="single" w:sz="18" w:space="0" w:color="auto"/>
            </w:tcBorders>
            <w:vAlign w:val="center"/>
          </w:tcPr>
          <w:p w:rsidR="00CA1000" w:rsidRDefault="00CA1000" w:rsidP="00867F69">
            <w:pPr>
              <w:jc w:val="center"/>
              <w:rPr>
                <w:color w:val="000000"/>
                <w:szCs w:val="24"/>
              </w:rPr>
            </w:pPr>
            <w:r>
              <w:rPr>
                <w:color w:val="000000"/>
                <w:szCs w:val="24"/>
              </w:rPr>
              <w:t>App B</w:t>
            </w:r>
          </w:p>
        </w:tc>
        <w:tc>
          <w:tcPr>
            <w:tcW w:w="5940" w:type="dxa"/>
            <w:tcBorders>
              <w:left w:val="nil"/>
              <w:right w:val="single" w:sz="18" w:space="0" w:color="auto"/>
            </w:tcBorders>
            <w:vAlign w:val="center"/>
          </w:tcPr>
          <w:p w:rsidR="00CA1000" w:rsidRPr="00CA1000" w:rsidRDefault="00CA1000" w:rsidP="00867F69">
            <w:pPr>
              <w:pStyle w:val="Heading1"/>
              <w:rPr>
                <w:i w:val="0"/>
                <w:color w:val="000000"/>
                <w:szCs w:val="24"/>
              </w:rPr>
            </w:pPr>
            <w:r w:rsidRPr="00CA1000">
              <w:rPr>
                <w:i w:val="0"/>
              </w:rPr>
              <w:t>Hierarchical Block Diagram of Code Organization</w:t>
            </w:r>
          </w:p>
        </w:tc>
        <w:tc>
          <w:tcPr>
            <w:tcW w:w="990" w:type="dxa"/>
            <w:tcBorders>
              <w:left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r w:rsidR="00CA1000" w:rsidRPr="00C74458" w:rsidTr="00867F69">
        <w:trPr>
          <w:cantSplit/>
          <w:trHeight w:val="360"/>
          <w:jc w:val="center"/>
        </w:trPr>
        <w:tc>
          <w:tcPr>
            <w:tcW w:w="1181" w:type="dxa"/>
            <w:tcBorders>
              <w:top w:val="single" w:sz="18" w:space="0" w:color="auto"/>
              <w:left w:val="nil"/>
              <w:bottom w:val="nil"/>
              <w:right w:val="single" w:sz="18" w:space="0" w:color="auto"/>
            </w:tcBorders>
            <w:vAlign w:val="center"/>
          </w:tcPr>
          <w:p w:rsidR="00CA1000" w:rsidRPr="00C74458" w:rsidRDefault="00CA1000" w:rsidP="00867F69">
            <w:pPr>
              <w:jc w:val="center"/>
              <w:rPr>
                <w:color w:val="000000"/>
              </w:rPr>
            </w:pPr>
          </w:p>
        </w:tc>
        <w:tc>
          <w:tcPr>
            <w:tcW w:w="5940" w:type="dxa"/>
            <w:tcBorders>
              <w:top w:val="single" w:sz="18" w:space="0" w:color="auto"/>
              <w:left w:val="nil"/>
              <w:bottom w:val="single" w:sz="18" w:space="0" w:color="auto"/>
              <w:right w:val="single" w:sz="18" w:space="0" w:color="auto"/>
            </w:tcBorders>
            <w:vAlign w:val="center"/>
          </w:tcPr>
          <w:p w:rsidR="00CA1000" w:rsidRPr="00C74458" w:rsidRDefault="00CA1000" w:rsidP="00867F69">
            <w:pPr>
              <w:pStyle w:val="Heading1"/>
              <w:rPr>
                <w:i w:val="0"/>
                <w:color w:val="000000"/>
              </w:rPr>
            </w:pPr>
            <w:r w:rsidRPr="00C74458">
              <w:rPr>
                <w:i w:val="0"/>
                <w:color w:val="000000"/>
              </w:rPr>
              <w:t>TOTAL</w:t>
            </w:r>
          </w:p>
        </w:tc>
        <w:tc>
          <w:tcPr>
            <w:tcW w:w="990" w:type="dxa"/>
            <w:tcBorders>
              <w:top w:val="single" w:sz="18" w:space="0" w:color="auto"/>
              <w:left w:val="single" w:sz="18" w:space="0" w:color="auto"/>
              <w:bottom w:val="single" w:sz="18" w:space="0" w:color="auto"/>
              <w:right w:val="single" w:sz="18" w:space="0" w:color="auto"/>
            </w:tcBorders>
            <w:vAlign w:val="center"/>
          </w:tcPr>
          <w:p w:rsidR="00CA1000" w:rsidRPr="00C74458" w:rsidRDefault="00CA1000" w:rsidP="00867F69">
            <w:pPr>
              <w:pStyle w:val="Heading1"/>
              <w:jc w:val="center"/>
              <w:rPr>
                <w:i w:val="0"/>
                <w:color w:val="000000"/>
              </w:rPr>
            </w:pPr>
            <w:r>
              <w:rPr>
                <w:i w:val="0"/>
                <w:color w:val="000000"/>
              </w:rPr>
              <w:fldChar w:fldCharType="begin"/>
            </w:r>
            <w:r>
              <w:rPr>
                <w:i w:val="0"/>
                <w:color w:val="000000"/>
              </w:rPr>
              <w:instrText xml:space="preserve"> =SUM(ABOVE) </w:instrText>
            </w:r>
            <w:r>
              <w:rPr>
                <w:i w:val="0"/>
                <w:color w:val="000000"/>
              </w:rPr>
              <w:fldChar w:fldCharType="separate"/>
            </w:r>
            <w:r>
              <w:rPr>
                <w:i w:val="0"/>
                <w:noProof/>
                <w:color w:val="000000"/>
              </w:rPr>
              <w:t>100</w:t>
            </w:r>
            <w:r>
              <w:rPr>
                <w:i w:val="0"/>
                <w:color w:val="000000"/>
              </w:rPr>
              <w:fldChar w:fldCharType="end"/>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CA1000" w:rsidRPr="00201447" w:rsidRDefault="00CA1000" w:rsidP="00201447">
            <w:pPr>
              <w:pStyle w:val="Heading1"/>
              <w:jc w:val="center"/>
              <w:rPr>
                <w:i w:val="0"/>
                <w:color w:val="FF0000"/>
              </w:rPr>
            </w:pPr>
          </w:p>
        </w:tc>
      </w:tr>
    </w:tbl>
    <w:p w:rsidR="005A1E31" w:rsidRDefault="005A1E31" w:rsidP="005A1E31">
      <w:pPr>
        <w:pStyle w:val="Title"/>
        <w:jc w:val="left"/>
        <w:rPr>
          <w:sz w:val="24"/>
        </w:rPr>
      </w:pPr>
    </w:p>
    <w:p w:rsidR="00DE38AE" w:rsidRDefault="00DE38AE" w:rsidP="005A1E31">
      <w:pPr>
        <w:pStyle w:val="Title"/>
        <w:jc w:val="left"/>
        <w:rPr>
          <w:sz w:val="24"/>
        </w:rPr>
      </w:pPr>
    </w:p>
    <w:p w:rsidR="00E24E15" w:rsidRDefault="00E24E15" w:rsidP="00DE38AE">
      <w:pPr>
        <w:pStyle w:val="Title"/>
        <w:jc w:val="left"/>
        <w:rPr>
          <w:sz w:val="24"/>
        </w:rPr>
      </w:pPr>
      <w:r>
        <w:rPr>
          <w:sz w:val="24"/>
        </w:rPr>
        <w:t>Comments:</w:t>
      </w:r>
    </w:p>
    <w:p w:rsidR="00FA348D" w:rsidRPr="004B3B93" w:rsidRDefault="00FA348D" w:rsidP="00DE38AE">
      <w:pPr>
        <w:pStyle w:val="Title"/>
        <w:jc w:val="left"/>
        <w:rPr>
          <w:b w:val="0"/>
          <w:sz w:val="24"/>
        </w:rPr>
      </w:pPr>
    </w:p>
    <w:p w:rsidR="00DE38AE" w:rsidRDefault="0098658F" w:rsidP="00534464">
      <w:pPr>
        <w:pStyle w:val="Title"/>
        <w:numPr>
          <w:ilvl w:val="0"/>
          <w:numId w:val="12"/>
        </w:numPr>
        <w:spacing w:line="360" w:lineRule="auto"/>
        <w:jc w:val="left"/>
        <w:rPr>
          <w:sz w:val="24"/>
        </w:rPr>
      </w:pPr>
      <w:r>
        <w:rPr>
          <w:sz w:val="24"/>
        </w:rPr>
        <w:br w:type="page"/>
      </w:r>
      <w:r w:rsidR="00DE38AE">
        <w:rPr>
          <w:sz w:val="24"/>
        </w:rPr>
        <w:lastRenderedPageBreak/>
        <w:t>Introduction</w:t>
      </w:r>
    </w:p>
    <w:p w:rsidR="005F662F" w:rsidRDefault="005F662F" w:rsidP="004B3B93">
      <w:pPr>
        <w:pStyle w:val="Title"/>
        <w:spacing w:line="360" w:lineRule="auto"/>
        <w:ind w:firstLine="432"/>
        <w:jc w:val="left"/>
        <w:rPr>
          <w:b w:val="0"/>
          <w:sz w:val="24"/>
        </w:rPr>
      </w:pPr>
      <w:r>
        <w:rPr>
          <w:b w:val="0"/>
          <w:sz w:val="24"/>
        </w:rPr>
        <w:t xml:space="preserve">We propose an Augmented Reality Simulator that allows at least on user to play an electronic game in a mobile, outdoor environment. </w:t>
      </w:r>
      <w:r w:rsidR="004A0B58">
        <w:rPr>
          <w:b w:val="0"/>
          <w:sz w:val="24"/>
        </w:rPr>
        <w:t xml:space="preserve">The device is split into two primary physical parts, but there are three parts for software. </w:t>
      </w:r>
      <w:r>
        <w:rPr>
          <w:b w:val="0"/>
          <w:sz w:val="24"/>
        </w:rPr>
        <w:t xml:space="preserve">The central control unit, the headset, and the GPU will all have software components. </w:t>
      </w:r>
      <w:r w:rsidR="00012AB7">
        <w:rPr>
          <w:b w:val="0"/>
          <w:sz w:val="24"/>
        </w:rPr>
        <w:t xml:space="preserve">The headset routes information to the GPU and the GPU renders images and objects based on that information. The central control unit tells the headset where images and objects are located and provides a user interface. </w:t>
      </w:r>
      <w:r>
        <w:rPr>
          <w:b w:val="0"/>
          <w:sz w:val="24"/>
        </w:rPr>
        <w:t>This report will focus on the software on the headset</w:t>
      </w:r>
      <w:r w:rsidR="00012AB7">
        <w:rPr>
          <w:b w:val="0"/>
          <w:sz w:val="24"/>
        </w:rPr>
        <w:t>, but will address the software on all components.</w:t>
      </w:r>
    </w:p>
    <w:p w:rsidR="005B0673" w:rsidRPr="005F662F" w:rsidRDefault="00CB6CAC" w:rsidP="00CB6CAC">
      <w:pPr>
        <w:pStyle w:val="Title"/>
        <w:spacing w:line="360" w:lineRule="auto"/>
        <w:ind w:firstLine="432"/>
        <w:jc w:val="left"/>
        <w:rPr>
          <w:b w:val="0"/>
          <w:sz w:val="24"/>
        </w:rPr>
      </w:pPr>
      <w:r>
        <w:rPr>
          <w:b w:val="0"/>
          <w:sz w:val="24"/>
        </w:rPr>
        <w:t xml:space="preserve">The software design must address how data will flow between all hardware and software components. The headset must accurately transform </w:t>
      </w:r>
      <w:r w:rsidR="0078533E">
        <w:rPr>
          <w:b w:val="0"/>
          <w:sz w:val="24"/>
        </w:rPr>
        <w:t>raw inputs from the sensors into values that can be used meaningfully by other software components. The GPS accuracy poses a challenge for reliably detecting simulatio</w:t>
      </w:r>
      <w:r w:rsidR="006C6731">
        <w:rPr>
          <w:b w:val="0"/>
          <w:sz w:val="24"/>
        </w:rPr>
        <w:t>n collisions</w:t>
      </w:r>
      <w:r>
        <w:rPr>
          <w:b w:val="0"/>
          <w:sz w:val="24"/>
        </w:rPr>
        <w:t xml:space="preserve">. </w:t>
      </w:r>
      <w:r w:rsidR="006C6731">
        <w:rPr>
          <w:b w:val="0"/>
          <w:sz w:val="24"/>
        </w:rPr>
        <w:t>It also poses a problem for accurately drawing the location of objects for the user.</w:t>
      </w:r>
      <w:r w:rsidR="004A0B58">
        <w:rPr>
          <w:b w:val="0"/>
          <w:sz w:val="24"/>
        </w:rPr>
        <w:t xml:space="preserve"> The GPU must accurately draw objects and have a shared method of referring to objects specified by the central control unit. The central control unit must provide a user interface and manage the states of a wireless headset. </w:t>
      </w:r>
    </w:p>
    <w:p w:rsidR="00DE38AE" w:rsidRDefault="00DE38AE" w:rsidP="00534464">
      <w:pPr>
        <w:pStyle w:val="Title"/>
        <w:spacing w:line="360" w:lineRule="auto"/>
        <w:jc w:val="left"/>
        <w:rPr>
          <w:sz w:val="24"/>
        </w:rPr>
      </w:pPr>
    </w:p>
    <w:p w:rsidR="00DE38AE" w:rsidRDefault="0098658F" w:rsidP="00534464">
      <w:pPr>
        <w:pStyle w:val="Title"/>
        <w:numPr>
          <w:ilvl w:val="0"/>
          <w:numId w:val="11"/>
        </w:numPr>
        <w:spacing w:line="360" w:lineRule="auto"/>
        <w:jc w:val="left"/>
        <w:rPr>
          <w:sz w:val="24"/>
        </w:rPr>
      </w:pPr>
      <w:r>
        <w:rPr>
          <w:sz w:val="24"/>
        </w:rPr>
        <w:t>Software Design Considerations</w:t>
      </w:r>
    </w:p>
    <w:p w:rsidR="005B5BB0" w:rsidRDefault="000B3BD5" w:rsidP="00B66DF8">
      <w:pPr>
        <w:pStyle w:val="Title"/>
        <w:spacing w:line="360" w:lineRule="auto"/>
        <w:ind w:firstLine="432"/>
        <w:jc w:val="left"/>
        <w:rPr>
          <w:b w:val="0"/>
          <w:sz w:val="24"/>
        </w:rPr>
      </w:pPr>
      <w:r>
        <w:rPr>
          <w:b w:val="0"/>
          <w:sz w:val="24"/>
        </w:rPr>
        <w:t>A state machine approach was chosen for the headset versus a polled loop style or purely interrupt driven program</w:t>
      </w:r>
      <w:r w:rsidR="005B0673">
        <w:rPr>
          <w:b w:val="0"/>
          <w:sz w:val="24"/>
        </w:rPr>
        <w:t xml:space="preserve">. This </w:t>
      </w:r>
      <w:r w:rsidR="006C6731">
        <w:rPr>
          <w:b w:val="0"/>
          <w:sz w:val="24"/>
        </w:rPr>
        <w:t>choice was made because the headset must cycle through states based on wireless data received</w:t>
      </w:r>
      <w:r w:rsidR="005B5BB0">
        <w:rPr>
          <w:b w:val="0"/>
          <w:sz w:val="24"/>
        </w:rPr>
        <w:t xml:space="preserve"> from the central control unit. The diagram in Figure 1 below shows that states that the headset must go through to successfully demonstrate the required functionality.</w:t>
      </w:r>
      <w:r w:rsidR="00EC06D8">
        <w:rPr>
          <w:b w:val="0"/>
          <w:sz w:val="24"/>
        </w:rPr>
        <w:t xml:space="preserve"> The headset must begin by broadcasting its presence so that it may be selected for inclusion in the simulation by the central control unit. It must then load static data from the central control unit to the GPU for later rendering. Once this has been completed it may finally enter the simulation phase.</w:t>
      </w:r>
      <w:r w:rsidR="00220ED9">
        <w:rPr>
          <w:b w:val="0"/>
          <w:sz w:val="24"/>
        </w:rPr>
        <w:t xml:space="preserve"> Flowcharts </w:t>
      </w:r>
      <w:r w:rsidR="002A7150">
        <w:rPr>
          <w:b w:val="0"/>
          <w:sz w:val="24"/>
        </w:rPr>
        <w:t>describing</w:t>
      </w:r>
      <w:r w:rsidR="00220ED9">
        <w:rPr>
          <w:b w:val="0"/>
          <w:sz w:val="24"/>
        </w:rPr>
        <w:t xml:space="preserve"> the</w:t>
      </w:r>
      <w:r w:rsidR="002A7150">
        <w:rPr>
          <w:b w:val="0"/>
          <w:sz w:val="24"/>
        </w:rPr>
        <w:t xml:space="preserve"> operation of the</w:t>
      </w:r>
      <w:r w:rsidR="00220ED9">
        <w:rPr>
          <w:b w:val="0"/>
          <w:sz w:val="24"/>
        </w:rPr>
        <w:t xml:space="preserve"> central control unit and the headset main module can be found in Appendix A.</w:t>
      </w:r>
      <w:bookmarkStart w:id="0" w:name="_GoBack"/>
      <w:bookmarkEnd w:id="0"/>
    </w:p>
    <w:p w:rsidR="005B5BB0" w:rsidRDefault="005B5BB0" w:rsidP="005B5BB0">
      <w:pPr>
        <w:pStyle w:val="Title"/>
        <w:keepNext/>
        <w:spacing w:line="360" w:lineRule="auto"/>
        <w:ind w:firstLine="432"/>
        <w:jc w:val="left"/>
      </w:pPr>
      <w:r w:rsidRPr="005B5BB0">
        <w:rPr>
          <w:b w:val="0"/>
          <w:noProof/>
          <w:sz w:val="24"/>
        </w:rPr>
        <w:lastRenderedPageBreak/>
        <w:drawing>
          <wp:inline distT="0" distB="0" distL="0" distR="0" wp14:anchorId="7EB8D0AF" wp14:editId="132AB3C0">
            <wp:extent cx="4773582" cy="3560373"/>
            <wp:effectExtent l="0" t="0" r="825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73582" cy="3560373"/>
                    </a:xfrm>
                    <a:prstGeom prst="rect">
                      <a:avLst/>
                    </a:prstGeom>
                  </pic:spPr>
                </pic:pic>
              </a:graphicData>
            </a:graphic>
          </wp:inline>
        </w:drawing>
      </w:r>
    </w:p>
    <w:p w:rsidR="005B5BB0" w:rsidRDefault="005B5BB0" w:rsidP="00EC06D8">
      <w:pPr>
        <w:pStyle w:val="Caption"/>
        <w:jc w:val="center"/>
        <w:rPr>
          <w:b w:val="0"/>
          <w:sz w:val="24"/>
        </w:rPr>
      </w:pPr>
      <w:r>
        <w:t xml:space="preserve">Figure </w:t>
      </w:r>
      <w:r w:rsidR="00754943">
        <w:fldChar w:fldCharType="begin"/>
      </w:r>
      <w:r w:rsidR="00754943">
        <w:instrText xml:space="preserve"> SEQ Figure \* ARABIC </w:instrText>
      </w:r>
      <w:r w:rsidR="00754943">
        <w:fldChar w:fldCharType="separate"/>
      </w:r>
      <w:r w:rsidR="001C596D">
        <w:rPr>
          <w:noProof/>
        </w:rPr>
        <w:t>1</w:t>
      </w:r>
      <w:r w:rsidR="00754943">
        <w:rPr>
          <w:noProof/>
        </w:rPr>
        <w:fldChar w:fldCharType="end"/>
      </w:r>
      <w:r>
        <w:t>: State machine for headset operation.</w:t>
      </w:r>
    </w:p>
    <w:p w:rsidR="005266CA" w:rsidRDefault="00806D55" w:rsidP="005B5BB0">
      <w:pPr>
        <w:pStyle w:val="Title"/>
        <w:spacing w:line="360" w:lineRule="auto"/>
        <w:ind w:firstLine="432"/>
        <w:jc w:val="left"/>
        <w:rPr>
          <w:b w:val="0"/>
          <w:sz w:val="24"/>
        </w:rPr>
      </w:pPr>
      <w:r>
        <w:rPr>
          <w:b w:val="0"/>
          <w:sz w:val="24"/>
        </w:rPr>
        <w:t>The communication between the central control unit and the XBee</w:t>
      </w:r>
      <w:r w:rsidR="00C267FB">
        <w:rPr>
          <w:b w:val="0"/>
          <w:sz w:val="24"/>
        </w:rPr>
        <w:t xml:space="preserve"> [1]</w:t>
      </w:r>
      <w:r>
        <w:rPr>
          <w:b w:val="0"/>
          <w:sz w:val="24"/>
        </w:rPr>
        <w:t xml:space="preserve"> is through UART. In the same manner, the communication between the STM32F4 and the XBee is through UART. The communication between the GPU</w:t>
      </w:r>
      <w:r w:rsidR="00C267FB">
        <w:rPr>
          <w:b w:val="0"/>
          <w:sz w:val="24"/>
        </w:rPr>
        <w:t xml:space="preserve"> (raspberry pi)</w:t>
      </w:r>
      <w:r>
        <w:rPr>
          <w:b w:val="0"/>
          <w:sz w:val="24"/>
        </w:rPr>
        <w:t xml:space="preserve"> and the STM32F4 is through SPI. The GPU will act as the maste</w:t>
      </w:r>
      <w:r w:rsidR="005B5BB0">
        <w:rPr>
          <w:b w:val="0"/>
          <w:sz w:val="24"/>
        </w:rPr>
        <w:t>r and the STM32F4 will act as the slave. The IMU communicates to the STM32F4 through I2C clocked at 400 KHZ (fast mode)</w:t>
      </w:r>
      <w:r w:rsidR="00C267FB">
        <w:rPr>
          <w:b w:val="0"/>
          <w:sz w:val="24"/>
        </w:rPr>
        <w:t xml:space="preserve"> [6]</w:t>
      </w:r>
      <w:r w:rsidR="005B5BB0">
        <w:rPr>
          <w:b w:val="0"/>
          <w:sz w:val="24"/>
        </w:rPr>
        <w:t xml:space="preserve"> and the </w:t>
      </w:r>
      <w:r w:rsidR="00C267FB" w:rsidRPr="00C267FB">
        <w:rPr>
          <w:b w:val="0"/>
          <w:sz w:val="24"/>
        </w:rPr>
        <w:t>Venus638FLPx GPS Receiver</w:t>
      </w:r>
      <w:r w:rsidR="00C267FB">
        <w:rPr>
          <w:b w:val="0"/>
          <w:sz w:val="24"/>
        </w:rPr>
        <w:t xml:space="preserve"> [2]</w:t>
      </w:r>
      <w:r w:rsidR="005B5BB0">
        <w:rPr>
          <w:b w:val="0"/>
          <w:sz w:val="24"/>
        </w:rPr>
        <w:t xml:space="preserve"> communicates through UART. The baud rate of the XBee </w:t>
      </w:r>
      <w:r w:rsidR="00EC06D8">
        <w:rPr>
          <w:b w:val="0"/>
          <w:sz w:val="24"/>
        </w:rPr>
        <w:t>modules is</w:t>
      </w:r>
      <w:r w:rsidR="005B5BB0">
        <w:rPr>
          <w:b w:val="0"/>
          <w:sz w:val="24"/>
        </w:rPr>
        <w:t xml:space="preserve"> set for 115200 on their corresponding UART ports. </w:t>
      </w:r>
      <w:r w:rsidR="00EC06D8">
        <w:rPr>
          <w:b w:val="0"/>
          <w:sz w:val="24"/>
        </w:rPr>
        <w:t>The baud rate of the GPS is</w:t>
      </w:r>
      <w:r w:rsidR="005B5BB0">
        <w:rPr>
          <w:b w:val="0"/>
          <w:sz w:val="24"/>
        </w:rPr>
        <w:t xml:space="preserve"> configured for 38400. </w:t>
      </w:r>
    </w:p>
    <w:p w:rsidR="00EC06D8" w:rsidRDefault="00476C81" w:rsidP="005B5BB0">
      <w:pPr>
        <w:pStyle w:val="Title"/>
        <w:spacing w:line="360" w:lineRule="auto"/>
        <w:ind w:firstLine="432"/>
        <w:jc w:val="left"/>
        <w:rPr>
          <w:b w:val="0"/>
          <w:sz w:val="24"/>
        </w:rPr>
      </w:pPr>
      <w:r>
        <w:rPr>
          <w:b w:val="0"/>
          <w:sz w:val="24"/>
        </w:rPr>
        <w:t>The memory configuration of the headset can be seen in the Figure 2. This image was taken from the program</w:t>
      </w:r>
      <w:r w:rsidR="00C267FB">
        <w:rPr>
          <w:b w:val="0"/>
          <w:sz w:val="24"/>
        </w:rPr>
        <w:t>ming</w:t>
      </w:r>
      <w:r>
        <w:rPr>
          <w:b w:val="0"/>
          <w:sz w:val="24"/>
        </w:rPr>
        <w:t xml:space="preserve"> </w:t>
      </w:r>
      <w:r w:rsidR="00FC4521">
        <w:rPr>
          <w:b w:val="0"/>
          <w:sz w:val="24"/>
        </w:rPr>
        <w:t>manual for the STM32F4</w:t>
      </w:r>
      <w:r w:rsidR="00C267FB">
        <w:rPr>
          <w:b w:val="0"/>
          <w:sz w:val="24"/>
        </w:rPr>
        <w:t xml:space="preserve"> [5]</w:t>
      </w:r>
      <w:r w:rsidR="00FC4521">
        <w:rPr>
          <w:b w:val="0"/>
          <w:sz w:val="24"/>
        </w:rPr>
        <w:t xml:space="preserve">. SRAM is mapped from </w:t>
      </w:r>
      <w:r w:rsidR="00FC4521" w:rsidRPr="00FC4521">
        <w:rPr>
          <w:b w:val="0"/>
          <w:sz w:val="24"/>
        </w:rPr>
        <w:t>0x20000000 to 0x20020000</w:t>
      </w:r>
      <w:r w:rsidR="00FC4521">
        <w:rPr>
          <w:b w:val="0"/>
          <w:sz w:val="24"/>
        </w:rPr>
        <w:t xml:space="preserve"> for a total of 128K. The stack will be stored at location </w:t>
      </w:r>
      <w:r w:rsidR="00FC4521" w:rsidRPr="00FC4521">
        <w:rPr>
          <w:b w:val="0"/>
          <w:sz w:val="24"/>
        </w:rPr>
        <w:t>0x20020000</w:t>
      </w:r>
      <w:r w:rsidR="00FC4521">
        <w:rPr>
          <w:b w:val="0"/>
          <w:sz w:val="24"/>
        </w:rPr>
        <w:t xml:space="preserve"> because it is a descending stack. Static and global variables will be stored at location </w:t>
      </w:r>
      <w:r w:rsidR="00FC4521" w:rsidRPr="00FC4521">
        <w:rPr>
          <w:b w:val="0"/>
          <w:sz w:val="24"/>
        </w:rPr>
        <w:t>0x20000000</w:t>
      </w:r>
      <w:r w:rsidR="00FC4521">
        <w:rPr>
          <w:b w:val="0"/>
          <w:sz w:val="24"/>
        </w:rPr>
        <w:t xml:space="preserve">. There are currently no plans to use a heap. All of the memory necessary will be determined at compile time for the headset. </w:t>
      </w:r>
    </w:p>
    <w:p w:rsidR="00FC4521" w:rsidRDefault="00FC4521" w:rsidP="00FC4521">
      <w:pPr>
        <w:pStyle w:val="Title"/>
        <w:keepNext/>
        <w:spacing w:line="360" w:lineRule="auto"/>
        <w:ind w:firstLine="432"/>
        <w:jc w:val="left"/>
      </w:pPr>
      <w:r w:rsidRPr="00FC4521">
        <w:rPr>
          <w:b w:val="0"/>
          <w:noProof/>
          <w:sz w:val="24"/>
        </w:rPr>
        <w:lastRenderedPageBreak/>
        <w:drawing>
          <wp:inline distT="0" distB="0" distL="0" distR="0" wp14:anchorId="7E0FA128" wp14:editId="38A66721">
            <wp:extent cx="4955364" cy="4602163"/>
            <wp:effectExtent l="0" t="0" r="0" b="8255"/>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55364" cy="4602163"/>
                    </a:xfrm>
                    <a:prstGeom prst="rect">
                      <a:avLst/>
                    </a:prstGeom>
                  </pic:spPr>
                </pic:pic>
              </a:graphicData>
            </a:graphic>
          </wp:inline>
        </w:drawing>
      </w:r>
    </w:p>
    <w:p w:rsidR="005B5BB0" w:rsidRPr="005266CA" w:rsidRDefault="00FC4521" w:rsidP="00B66DF8">
      <w:pPr>
        <w:pStyle w:val="Caption"/>
        <w:jc w:val="center"/>
        <w:rPr>
          <w:b w:val="0"/>
          <w:sz w:val="24"/>
        </w:rPr>
      </w:pPr>
      <w:r>
        <w:t xml:space="preserve">Figure </w:t>
      </w:r>
      <w:r w:rsidR="00754943">
        <w:fldChar w:fldCharType="begin"/>
      </w:r>
      <w:r w:rsidR="00754943">
        <w:instrText xml:space="preserve"> SEQ Figure \* ARABIC </w:instrText>
      </w:r>
      <w:r w:rsidR="00754943">
        <w:fldChar w:fldCharType="separate"/>
      </w:r>
      <w:r w:rsidR="001C596D">
        <w:rPr>
          <w:noProof/>
        </w:rPr>
        <w:t>2</w:t>
      </w:r>
      <w:r w:rsidR="00754943">
        <w:rPr>
          <w:noProof/>
        </w:rPr>
        <w:fldChar w:fldCharType="end"/>
      </w:r>
      <w:r>
        <w:t>: Memory map from STM32F4 Manual</w:t>
      </w:r>
      <w:r w:rsidR="00C267FB">
        <w:t xml:space="preserve"> [5]</w:t>
      </w:r>
    </w:p>
    <w:p w:rsidR="00DE38AE" w:rsidRDefault="00DE38AE" w:rsidP="00534464">
      <w:pPr>
        <w:pStyle w:val="Title"/>
        <w:spacing w:line="360" w:lineRule="auto"/>
        <w:jc w:val="left"/>
        <w:rPr>
          <w:sz w:val="24"/>
        </w:rPr>
      </w:pPr>
    </w:p>
    <w:p w:rsidR="00FB7592" w:rsidRDefault="004664A1" w:rsidP="00534464">
      <w:pPr>
        <w:pStyle w:val="Title"/>
        <w:numPr>
          <w:ilvl w:val="0"/>
          <w:numId w:val="11"/>
        </w:numPr>
        <w:spacing w:line="360" w:lineRule="auto"/>
        <w:jc w:val="left"/>
        <w:rPr>
          <w:sz w:val="24"/>
        </w:rPr>
      </w:pPr>
      <w:r>
        <w:rPr>
          <w:sz w:val="24"/>
        </w:rPr>
        <w:t>Software Design Narrative</w:t>
      </w:r>
    </w:p>
    <w:p w:rsidR="00B66DF8" w:rsidRPr="00B66DF8" w:rsidRDefault="00B66DF8" w:rsidP="00B66DF8">
      <w:pPr>
        <w:pStyle w:val="Title"/>
        <w:spacing w:line="360" w:lineRule="auto"/>
        <w:jc w:val="left"/>
        <w:rPr>
          <w:b w:val="0"/>
          <w:sz w:val="24"/>
        </w:rPr>
      </w:pPr>
      <w:r w:rsidRPr="00B66DF8">
        <w:rPr>
          <w:b w:val="0"/>
          <w:sz w:val="24"/>
        </w:rPr>
        <w:tab/>
        <w:t xml:space="preserve">Figure </w:t>
      </w:r>
      <w:r w:rsidR="004C0E3D">
        <w:rPr>
          <w:b w:val="0"/>
          <w:sz w:val="24"/>
        </w:rPr>
        <w:t>5</w:t>
      </w:r>
      <w:r w:rsidRPr="00B66DF8">
        <w:rPr>
          <w:b w:val="0"/>
          <w:sz w:val="24"/>
        </w:rPr>
        <w:t xml:space="preserve"> in Appendix B shows the hierarchical arrangement of the various code modules included in our design. The code modules in our design are: the central control unit user interface, the central control unit simulation, the headset main module, the headset GPS IRQ, the headset IMU IRQ, the headset battery IRQ, the headset XBee IRQ, and the headset GPU.</w:t>
      </w:r>
    </w:p>
    <w:p w:rsidR="00B66DF8" w:rsidRPr="00B66DF8" w:rsidRDefault="00B66DF8" w:rsidP="00B66DF8">
      <w:pPr>
        <w:pStyle w:val="Title"/>
        <w:spacing w:line="360" w:lineRule="auto"/>
        <w:jc w:val="left"/>
        <w:rPr>
          <w:b w:val="0"/>
          <w:sz w:val="24"/>
        </w:rPr>
      </w:pPr>
      <w:r w:rsidRPr="00B66DF8">
        <w:rPr>
          <w:b w:val="0"/>
          <w:sz w:val="24"/>
        </w:rPr>
        <w:tab/>
        <w:t>The central control unit user interface will be written in Python Tkinter</w:t>
      </w:r>
      <w:r w:rsidR="00632D12">
        <w:rPr>
          <w:b w:val="0"/>
          <w:sz w:val="24"/>
        </w:rPr>
        <w:t xml:space="preserve"> [7]</w:t>
      </w:r>
      <w:r w:rsidRPr="00B66DF8">
        <w:rPr>
          <w:b w:val="0"/>
          <w:sz w:val="24"/>
        </w:rPr>
        <w:t>. Tkinter was chosen because a complex user interface is not needed</w:t>
      </w:r>
      <w:r w:rsidR="009330A3">
        <w:rPr>
          <w:b w:val="0"/>
          <w:sz w:val="24"/>
        </w:rPr>
        <w:t>, and because the author is</w:t>
      </w:r>
      <w:r w:rsidRPr="00B66DF8">
        <w:rPr>
          <w:b w:val="0"/>
          <w:sz w:val="24"/>
        </w:rPr>
        <w:t xml:space="preserve"> familiar with the software. The user interface will launch on startup of the central control unit and begin looking for available headsets to join in simulations. The user will be able to choose available headsets and add them. The simulation will then allow a user to select a simulation to run. After </w:t>
      </w:r>
      <w:r w:rsidRPr="00B66DF8">
        <w:rPr>
          <w:b w:val="0"/>
          <w:sz w:val="24"/>
        </w:rPr>
        <w:lastRenderedPageBreak/>
        <w:t>selecting a simulation, the rules and hazards will be explained to the user. The gui will then launch the simulation and wait for it to end.</w:t>
      </w:r>
      <w:r w:rsidR="004C0E3D">
        <w:rPr>
          <w:b w:val="0"/>
          <w:sz w:val="24"/>
        </w:rPr>
        <w:t xml:space="preserve"> Very little progress has been made on this module.</w:t>
      </w:r>
    </w:p>
    <w:p w:rsidR="00B66DF8" w:rsidRPr="00B66DF8" w:rsidRDefault="00B66DF8" w:rsidP="00B66DF8">
      <w:pPr>
        <w:pStyle w:val="Title"/>
        <w:spacing w:line="360" w:lineRule="auto"/>
        <w:jc w:val="left"/>
        <w:rPr>
          <w:b w:val="0"/>
          <w:sz w:val="24"/>
        </w:rPr>
      </w:pPr>
      <w:r w:rsidRPr="00B66DF8">
        <w:rPr>
          <w:b w:val="0"/>
          <w:sz w:val="24"/>
        </w:rPr>
        <w:tab/>
        <w:t>The central control unit simulation will first load image and object data to all headsets through wireless communication. It will then proceed to send updates about the position of the image and object data to the user. Updates about the headsets position will be periodically processed and collision detection will be performed to determine simulation events to be triggered.</w:t>
      </w:r>
      <w:r w:rsidR="001C596D">
        <w:rPr>
          <w:b w:val="0"/>
          <w:sz w:val="24"/>
        </w:rPr>
        <w:t xml:space="preserve"> Due to limited accuracy of the GPS, virtual objects will be made large (approximately 2 meters) for the purposes of detecting collisions.</w:t>
      </w:r>
      <w:r w:rsidR="004C0E3D">
        <w:rPr>
          <w:b w:val="0"/>
          <w:sz w:val="24"/>
        </w:rPr>
        <w:t xml:space="preserve"> Progress has been made in defining the configuration settings for the </w:t>
      </w:r>
      <w:hyperlink r:id="rId9" w:history="1">
        <w:r w:rsidR="004C0E3D" w:rsidRPr="004C0E3D">
          <w:rPr>
            <w:rStyle w:val="Hyperlink"/>
            <w:b w:val="0"/>
            <w:sz w:val="24"/>
          </w:rPr>
          <w:t>XBee</w:t>
        </w:r>
      </w:hyperlink>
      <w:r w:rsidR="004C0E3D">
        <w:rPr>
          <w:b w:val="0"/>
          <w:sz w:val="24"/>
        </w:rPr>
        <w:t>. Most of the work for this module remains.</w:t>
      </w:r>
    </w:p>
    <w:p w:rsidR="00B66DF8" w:rsidRPr="00B66DF8" w:rsidRDefault="00B66DF8" w:rsidP="00B66DF8">
      <w:pPr>
        <w:pStyle w:val="Title"/>
        <w:spacing w:line="360" w:lineRule="auto"/>
        <w:jc w:val="left"/>
        <w:rPr>
          <w:b w:val="0"/>
          <w:sz w:val="24"/>
        </w:rPr>
      </w:pPr>
      <w:r w:rsidRPr="00B66DF8">
        <w:rPr>
          <w:b w:val="0"/>
          <w:sz w:val="24"/>
        </w:rPr>
        <w:tab/>
        <w:t>The headset IMU, XBee, and GPS IRQs will pull data from the respective units and pool that data into a fifo buffer. The headset main module will periodically send data collected for the GPS location, IMU orientation, and battery status to the GPU and to the central control unit. When packets are received, the headset main module will transition between the following states: Broadcast Presence, Load Static Data, and Run Simulation. The Broadcast Presence state will cause the headset to repeatedly send out a message to the central control unit advertising the headset's availability. The Load Static Data state will transfer data from the CCU to the GPU for storage. The Run Simulation state will wait for object update messages from the central control unit and send the updates to the GPU.</w:t>
      </w:r>
      <w:r w:rsidR="004C0E3D">
        <w:rPr>
          <w:b w:val="0"/>
          <w:sz w:val="24"/>
        </w:rPr>
        <w:t xml:space="preserve"> The IMU, GPS, and battery IRQs have been mostly completed. Data has been successfully extracted </w:t>
      </w:r>
      <w:r w:rsidR="00BE494E">
        <w:rPr>
          <w:b w:val="0"/>
          <w:sz w:val="24"/>
        </w:rPr>
        <w:t xml:space="preserve">from all of these sensors through the STM32F4. The code can be found </w:t>
      </w:r>
      <w:hyperlink r:id="rId10" w:history="1">
        <w:r w:rsidR="00BE494E" w:rsidRPr="00BE494E">
          <w:rPr>
            <w:rStyle w:val="Hyperlink"/>
            <w:b w:val="0"/>
            <w:sz w:val="24"/>
          </w:rPr>
          <w:t>here</w:t>
        </w:r>
      </w:hyperlink>
      <w:r w:rsidR="00BE494E">
        <w:rPr>
          <w:b w:val="0"/>
          <w:sz w:val="24"/>
        </w:rPr>
        <w:t>. STMicroelectronics libraries were used to extract the data [4].</w:t>
      </w:r>
    </w:p>
    <w:p w:rsidR="00B66DF8" w:rsidRPr="00B66DF8" w:rsidRDefault="00B66DF8" w:rsidP="00B66DF8">
      <w:pPr>
        <w:pStyle w:val="Title"/>
        <w:spacing w:line="360" w:lineRule="auto"/>
        <w:jc w:val="left"/>
        <w:rPr>
          <w:b w:val="0"/>
          <w:sz w:val="24"/>
        </w:rPr>
      </w:pPr>
      <w:r w:rsidRPr="00B66DF8">
        <w:rPr>
          <w:b w:val="0"/>
          <w:sz w:val="24"/>
        </w:rPr>
        <w:tab/>
        <w:t>The GPU component will be written in OpenGL</w:t>
      </w:r>
      <w:r w:rsidR="00632D12">
        <w:rPr>
          <w:b w:val="0"/>
          <w:sz w:val="24"/>
        </w:rPr>
        <w:t xml:space="preserve"> [8]</w:t>
      </w:r>
      <w:r w:rsidRPr="00B66DF8">
        <w:rPr>
          <w:b w:val="0"/>
          <w:sz w:val="24"/>
        </w:rPr>
        <w:t xml:space="preserve"> on a raspberry pi. The GPU will serve as the master, and it will pull updates from the headset. Whether updates arrive or not, the GPU will render</w:t>
      </w:r>
      <w:r w:rsidR="001C596D">
        <w:rPr>
          <w:b w:val="0"/>
          <w:sz w:val="24"/>
        </w:rPr>
        <w:t xml:space="preserve"> the current frame for the user.</w:t>
      </w:r>
      <w:r w:rsidR="00BE494E">
        <w:rPr>
          <w:b w:val="0"/>
          <w:sz w:val="24"/>
        </w:rPr>
        <w:t xml:space="preserve"> Progress has been made on a vector library for GPU </w:t>
      </w:r>
      <w:hyperlink r:id="rId11" w:history="1">
        <w:r w:rsidR="00BE494E" w:rsidRPr="00BE494E">
          <w:rPr>
            <w:rStyle w:val="Hyperlink"/>
            <w:b w:val="0"/>
            <w:sz w:val="24"/>
          </w:rPr>
          <w:t>rendering</w:t>
        </w:r>
      </w:hyperlink>
      <w:r w:rsidR="00BE494E">
        <w:rPr>
          <w:b w:val="0"/>
          <w:sz w:val="24"/>
        </w:rPr>
        <w:t>.</w:t>
      </w:r>
    </w:p>
    <w:p w:rsidR="00FB7592" w:rsidRDefault="00FB7592" w:rsidP="00534464">
      <w:pPr>
        <w:pStyle w:val="Title"/>
        <w:spacing w:line="360" w:lineRule="auto"/>
        <w:jc w:val="left"/>
        <w:rPr>
          <w:sz w:val="24"/>
        </w:rPr>
      </w:pPr>
    </w:p>
    <w:p w:rsidR="00DE38AE" w:rsidRDefault="00DE38AE" w:rsidP="00534464">
      <w:pPr>
        <w:pStyle w:val="Title"/>
        <w:numPr>
          <w:ilvl w:val="0"/>
          <w:numId w:val="11"/>
        </w:numPr>
        <w:spacing w:line="360" w:lineRule="auto"/>
        <w:jc w:val="left"/>
        <w:rPr>
          <w:sz w:val="24"/>
        </w:rPr>
      </w:pPr>
      <w:r>
        <w:rPr>
          <w:sz w:val="24"/>
        </w:rPr>
        <w:t>Summary</w:t>
      </w:r>
    </w:p>
    <w:p w:rsidR="00DE38AE" w:rsidRPr="000472DF" w:rsidRDefault="000472DF" w:rsidP="000472DF">
      <w:pPr>
        <w:pStyle w:val="Title"/>
        <w:spacing w:line="360" w:lineRule="auto"/>
        <w:ind w:firstLine="432"/>
        <w:jc w:val="left"/>
        <w:rPr>
          <w:b w:val="0"/>
          <w:color w:val="FF0000"/>
          <w:sz w:val="24"/>
        </w:rPr>
      </w:pPr>
      <w:r w:rsidRPr="000472DF">
        <w:rPr>
          <w:b w:val="0"/>
          <w:sz w:val="24"/>
        </w:rPr>
        <w:t>Our proposed project, an augmented reality simulator, aims to display an image to the user that adapts to their</w:t>
      </w:r>
      <w:r>
        <w:rPr>
          <w:b w:val="0"/>
          <w:sz w:val="24"/>
        </w:rPr>
        <w:t xml:space="preserve"> position and head orientation. To accomplish these goals, GPS and IMU data is harvested and routed to the GPU and the central control unit. Updated object position information is routed from the central control unit to the headset to allow objects to change their position as well. </w:t>
      </w:r>
      <w:r w:rsidR="00220ED9">
        <w:rPr>
          <w:b w:val="0"/>
          <w:sz w:val="24"/>
        </w:rPr>
        <w:t>A user interface wraps all of the functionality.</w:t>
      </w:r>
    </w:p>
    <w:p w:rsidR="00DE38AE" w:rsidRDefault="009B7FE3" w:rsidP="00CA1000">
      <w:pPr>
        <w:pStyle w:val="Title"/>
        <w:jc w:val="left"/>
        <w:rPr>
          <w:sz w:val="24"/>
        </w:rPr>
      </w:pPr>
      <w:r>
        <w:rPr>
          <w:sz w:val="24"/>
        </w:rPr>
        <w:br w:type="page"/>
      </w:r>
      <w:r w:rsidR="00CA1000">
        <w:rPr>
          <w:sz w:val="24"/>
        </w:rPr>
        <w:lastRenderedPageBreak/>
        <w:t xml:space="preserve">5.0  </w:t>
      </w:r>
      <w:r w:rsidR="00DE38AE">
        <w:rPr>
          <w:sz w:val="24"/>
        </w:rPr>
        <w:t>List of References</w:t>
      </w:r>
    </w:p>
    <w:p w:rsidR="00DE38AE" w:rsidRDefault="00DE38AE" w:rsidP="00DE38AE">
      <w:pPr>
        <w:pStyle w:val="Title"/>
        <w:jc w:val="left"/>
        <w:rPr>
          <w:sz w:val="24"/>
        </w:rPr>
      </w:pPr>
    </w:p>
    <w:p w:rsidR="00946C8E" w:rsidRPr="00586A6B" w:rsidRDefault="00946C8E" w:rsidP="00946C8E">
      <w:pPr>
        <w:pStyle w:val="ListParagraph"/>
        <w:numPr>
          <w:ilvl w:val="0"/>
          <w:numId w:val="19"/>
        </w:numPr>
        <w:rPr>
          <w:rFonts w:asciiTheme="minorHAnsi" w:hAnsiTheme="minorHAnsi"/>
        </w:rPr>
      </w:pPr>
      <w:r w:rsidRPr="00586A6B">
        <w:rPr>
          <w:rFonts w:asciiTheme="minorHAnsi" w:hAnsiTheme="minorHAnsi"/>
        </w:rPr>
        <w:t>Digi International, “XBee-Pro 900HP”</w:t>
      </w:r>
      <w:r>
        <w:rPr>
          <w:rFonts w:asciiTheme="minorHAnsi" w:hAnsiTheme="minorHAnsi"/>
        </w:rPr>
        <w:t>,</w:t>
      </w:r>
      <w:r w:rsidRPr="00586A6B">
        <w:rPr>
          <w:rFonts w:asciiTheme="minorHAnsi" w:hAnsiTheme="minorHAnsi"/>
        </w:rPr>
        <w:t xml:space="preserve"> Xbee Pro 900HP datasheet, Aug. 2013 </w:t>
      </w:r>
      <w:hyperlink r:id="rId12" w:history="1">
        <w:r w:rsidRPr="00586A6B">
          <w:rPr>
            <w:rStyle w:val="Hyperlink"/>
            <w:rFonts w:asciiTheme="minorHAnsi" w:hAnsiTheme="minorHAnsi"/>
          </w:rPr>
          <w:t>http://www.digi.com/pdf/ds_xbeepro900hp.pdf</w:t>
        </w:r>
      </w:hyperlink>
    </w:p>
    <w:p w:rsidR="007C06E1" w:rsidRDefault="007C06E1" w:rsidP="007C06E1">
      <w:pPr>
        <w:pStyle w:val="ListParagraph"/>
        <w:numPr>
          <w:ilvl w:val="0"/>
          <w:numId w:val="19"/>
        </w:numPr>
      </w:pPr>
      <w:r w:rsidRPr="007C06E1">
        <w:t xml:space="preserve">SkyTraq Technology, “Venus638FLPx GPS Receiver”, Venus638FLPx datasheet, Feb. 2010 [Revised Jan. 2011] </w:t>
      </w:r>
      <w:hyperlink r:id="rId13" w:history="1">
        <w:r w:rsidRPr="005D190F">
          <w:rPr>
            <w:rStyle w:val="Hyperlink"/>
          </w:rPr>
          <w:t>http://dlnmh9ip6v2uc.cloudfront.net/datasheets/</w:t>
        </w:r>
        <w:r w:rsidRPr="005D190F">
          <w:rPr>
            <w:rStyle w:val="Hyperlink"/>
          </w:rPr>
          <w:t>S</w:t>
        </w:r>
        <w:r w:rsidRPr="005D190F">
          <w:rPr>
            <w:rStyle w:val="Hyperlink"/>
          </w:rPr>
          <w:t>ensors/GPS/Venus/638/doc/Venus638FLPx_DS_v07.pdf</w:t>
        </w:r>
      </w:hyperlink>
    </w:p>
    <w:p w:rsidR="007C06E1" w:rsidRDefault="007C06E1" w:rsidP="007C06E1">
      <w:pPr>
        <w:pStyle w:val="ListParagraph"/>
        <w:numPr>
          <w:ilvl w:val="0"/>
          <w:numId w:val="19"/>
        </w:numPr>
      </w:pPr>
      <w:r w:rsidRPr="007C06E1">
        <w:t xml:space="preserve">SGS-Thomson Microelectronics, “L3GD20 and LSM303DLHC 9-axis module for a standard DIL socket”, STEVAL-MKI108V2 datasheet, Nov. 2011 </w:t>
      </w:r>
      <w:hyperlink r:id="rId14" w:history="1">
        <w:r w:rsidRPr="005D190F">
          <w:rPr>
            <w:rStyle w:val="Hyperlink"/>
          </w:rPr>
          <w:t>http://ww</w:t>
        </w:r>
        <w:r w:rsidRPr="005D190F">
          <w:rPr>
            <w:rStyle w:val="Hyperlink"/>
          </w:rPr>
          <w:t>w</w:t>
        </w:r>
        <w:r w:rsidRPr="005D190F">
          <w:rPr>
            <w:rStyle w:val="Hyperlink"/>
          </w:rPr>
          <w:t>.st.com/st-web-ui/static/active/en/resource/technical/document/data_brief/DM00041389.pdf</w:t>
        </w:r>
      </w:hyperlink>
    </w:p>
    <w:p w:rsidR="00DE38AE" w:rsidRDefault="007C06E1" w:rsidP="00E2243B">
      <w:pPr>
        <w:pStyle w:val="ListParagraph"/>
        <w:numPr>
          <w:ilvl w:val="0"/>
          <w:numId w:val="19"/>
        </w:numPr>
      </w:pPr>
      <w:r>
        <w:t>ST</w:t>
      </w:r>
      <w:r w:rsidR="00E2243B">
        <w:t xml:space="preserve">Microelectronics, “STM32F4 DSP and standard peripherals library, including 82 examples for 26 different peripherals and template project for 5 different IDEs”, STSW-STM32065 peripherals library, Oct. 2013 </w:t>
      </w:r>
      <w:hyperlink r:id="rId15" w:history="1">
        <w:r w:rsidR="00E2243B" w:rsidRPr="005D190F">
          <w:rPr>
            <w:rStyle w:val="Hyperlink"/>
          </w:rPr>
          <w:t>http://www.st.com/web/en/catalog/tools/PF257901#</w:t>
        </w:r>
      </w:hyperlink>
    </w:p>
    <w:p w:rsidR="00A95467" w:rsidRDefault="00A95467" w:rsidP="00A95467">
      <w:pPr>
        <w:pStyle w:val="ListParagraph"/>
        <w:numPr>
          <w:ilvl w:val="0"/>
          <w:numId w:val="19"/>
        </w:numPr>
      </w:pPr>
      <w:r>
        <w:t>STMicroelectronics, “</w:t>
      </w:r>
      <w:r>
        <w:t>STM32F3xxx and STM32F4xxx</w:t>
      </w:r>
      <w:r>
        <w:t xml:space="preserve"> </w:t>
      </w:r>
      <w:r>
        <w:t>Cortex-M4 programming manual</w:t>
      </w:r>
      <w:r>
        <w:t xml:space="preserve">”, </w:t>
      </w:r>
      <w:r>
        <w:t>PM0214</w:t>
      </w:r>
      <w:r>
        <w:t xml:space="preserve"> </w:t>
      </w:r>
      <w:r>
        <w:t>Programming manual</w:t>
      </w:r>
      <w:r>
        <w:t xml:space="preserve">, Sept. 2012 </w:t>
      </w:r>
      <w:hyperlink r:id="rId16" w:history="1">
        <w:r w:rsidR="002E64CA" w:rsidRPr="005D190F">
          <w:rPr>
            <w:rStyle w:val="Hyperlink"/>
          </w:rPr>
          <w:t>http://www.st.com/st-web-ui/static/active/en/resource/technical/document/programming_manual/DM00046982.pdf</w:t>
        </w:r>
      </w:hyperlink>
    </w:p>
    <w:p w:rsidR="00502C61" w:rsidRDefault="002E64CA" w:rsidP="004B3B93">
      <w:pPr>
        <w:pStyle w:val="ListParagraph"/>
        <w:numPr>
          <w:ilvl w:val="0"/>
          <w:numId w:val="19"/>
        </w:numPr>
      </w:pPr>
      <w:r>
        <w:t>STMicroelectronics</w:t>
      </w:r>
      <w:r>
        <w:t>, “</w:t>
      </w:r>
      <w:r>
        <w:t>STM32F405xx/07xx, STM32F415xx/17xx, STM32F42xxx and</w:t>
      </w:r>
      <w:r>
        <w:t xml:space="preserve"> </w:t>
      </w:r>
      <w:r>
        <w:t>STM32F43xxx advanced ARM-based 32-bit MCUs</w:t>
      </w:r>
      <w:r>
        <w:t xml:space="preserve">”, </w:t>
      </w:r>
      <w:r>
        <w:t>RM0090</w:t>
      </w:r>
      <w:r>
        <w:t xml:space="preserve"> </w:t>
      </w:r>
      <w:r>
        <w:t>Reference manual</w:t>
      </w:r>
      <w:r>
        <w:t xml:space="preserve">, Sept. 2012 </w:t>
      </w:r>
      <w:hyperlink r:id="rId17" w:history="1">
        <w:r w:rsidRPr="005D190F">
          <w:rPr>
            <w:rStyle w:val="Hyperlink"/>
          </w:rPr>
          <w:t>http://www.st.com/st-web-ui/static/active/en/resource/technical/document/reference_manual/DM00031020.pdf</w:t>
        </w:r>
      </w:hyperlink>
    </w:p>
    <w:p w:rsidR="007B4C82" w:rsidRDefault="007B4C82" w:rsidP="007B4C82">
      <w:pPr>
        <w:pStyle w:val="ListParagraph"/>
        <w:numPr>
          <w:ilvl w:val="0"/>
          <w:numId w:val="19"/>
        </w:numPr>
      </w:pPr>
      <w:r>
        <w:t xml:space="preserve">Python Software Foundation, “Tkinter – Python interface to Tcl/Tk”, Python Documentation, Oct. 2013 </w:t>
      </w:r>
      <w:hyperlink r:id="rId18" w:history="1">
        <w:r w:rsidRPr="005D190F">
          <w:rPr>
            <w:rStyle w:val="Hyperlink"/>
          </w:rPr>
          <w:t>http://docs.python.org/2/library/tkinter.html</w:t>
        </w:r>
      </w:hyperlink>
    </w:p>
    <w:p w:rsidR="007B4C82" w:rsidRDefault="007B4C82" w:rsidP="00920DDA">
      <w:pPr>
        <w:pStyle w:val="ListParagraph"/>
        <w:numPr>
          <w:ilvl w:val="0"/>
          <w:numId w:val="19"/>
        </w:numPr>
      </w:pPr>
      <w:r>
        <w:t>OpenGL, “OpenGL Software Development Kit”, OpenGL Documentation, 2012</w:t>
      </w:r>
      <w:r w:rsidR="00920DDA">
        <w:t xml:space="preserve"> </w:t>
      </w:r>
      <w:hyperlink r:id="rId19" w:history="1">
        <w:r w:rsidR="00920DDA" w:rsidRPr="005D190F">
          <w:rPr>
            <w:rStyle w:val="Hyperlink"/>
          </w:rPr>
          <w:t>http://www.opengl.org/sdk/docs/</w:t>
        </w:r>
      </w:hyperlink>
    </w:p>
    <w:p w:rsidR="00920DDA" w:rsidRPr="004B3B93" w:rsidRDefault="00920DDA" w:rsidP="00920DDA">
      <w:pPr>
        <w:pStyle w:val="ListParagraph"/>
        <w:ind w:left="504"/>
      </w:pPr>
    </w:p>
    <w:p w:rsidR="00502C61" w:rsidRDefault="00502C61" w:rsidP="00632D12">
      <w:pPr>
        <w:pStyle w:val="Title"/>
        <w:jc w:val="left"/>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FC4521" w:rsidRDefault="0007458B" w:rsidP="00632D12">
      <w:pPr>
        <w:pStyle w:val="Title"/>
        <w:jc w:val="left"/>
        <w:rPr>
          <w:sz w:val="24"/>
        </w:rPr>
      </w:pPr>
      <w:r>
        <w:rPr>
          <w:sz w:val="24"/>
        </w:rPr>
        <w:br w:type="page"/>
      </w:r>
      <w:r w:rsidR="00FA0E87">
        <w:rPr>
          <w:sz w:val="24"/>
        </w:rPr>
        <w:lastRenderedPageBreak/>
        <w:t>Appendix A: Flowchart/Pseudo-code for Main Program</w:t>
      </w: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1C596D" w:rsidRDefault="00FC4521" w:rsidP="001C596D">
      <w:pPr>
        <w:pStyle w:val="Title"/>
        <w:keepNext/>
        <w:ind w:left="72"/>
      </w:pPr>
      <w:r>
        <w:rPr>
          <w:noProof/>
          <w:sz w:val="24"/>
        </w:rPr>
        <w:drawing>
          <wp:inline distT="0" distB="0" distL="0" distR="0" wp14:anchorId="494BB8E2" wp14:editId="7900988E">
            <wp:extent cx="4980940" cy="4596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0940" cy="4596765"/>
                    </a:xfrm>
                    <a:prstGeom prst="rect">
                      <a:avLst/>
                    </a:prstGeom>
                    <a:noFill/>
                  </pic:spPr>
                </pic:pic>
              </a:graphicData>
            </a:graphic>
          </wp:inline>
        </w:drawing>
      </w:r>
    </w:p>
    <w:p w:rsidR="00FC4521" w:rsidRDefault="001C596D" w:rsidP="001C596D">
      <w:pPr>
        <w:pStyle w:val="Caption"/>
        <w:jc w:val="center"/>
        <w:rPr>
          <w:sz w:val="24"/>
        </w:rPr>
      </w:pPr>
      <w:r>
        <w:t xml:space="preserve">Figure </w:t>
      </w:r>
      <w:fldSimple w:instr=" SEQ Figure \* ARABIC ">
        <w:r>
          <w:rPr>
            <w:noProof/>
          </w:rPr>
          <w:t>3</w:t>
        </w:r>
      </w:fldSimple>
      <w:r>
        <w:t>: Flowchart showing headset main module flow.</w:t>
      </w: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FC4521" w:rsidRDefault="00FC4521" w:rsidP="009B7FE3">
      <w:pPr>
        <w:pStyle w:val="Title"/>
        <w:ind w:left="72"/>
        <w:rPr>
          <w:sz w:val="24"/>
        </w:rPr>
      </w:pPr>
    </w:p>
    <w:p w:rsidR="001C596D" w:rsidRDefault="00FC4521" w:rsidP="001C596D">
      <w:pPr>
        <w:pStyle w:val="Title"/>
        <w:keepNext/>
        <w:ind w:left="72"/>
      </w:pPr>
      <w:r>
        <w:rPr>
          <w:noProof/>
          <w:sz w:val="24"/>
        </w:rPr>
        <w:drawing>
          <wp:inline distT="0" distB="0" distL="0" distR="0" wp14:anchorId="740E43B9">
            <wp:extent cx="4962525" cy="460311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4603115"/>
                    </a:xfrm>
                    <a:prstGeom prst="rect">
                      <a:avLst/>
                    </a:prstGeom>
                    <a:noFill/>
                  </pic:spPr>
                </pic:pic>
              </a:graphicData>
            </a:graphic>
          </wp:inline>
        </w:drawing>
      </w:r>
    </w:p>
    <w:p w:rsidR="001C596D" w:rsidRDefault="001C596D" w:rsidP="001C596D">
      <w:pPr>
        <w:pStyle w:val="Caption"/>
        <w:jc w:val="center"/>
      </w:pPr>
      <w:r>
        <w:t xml:space="preserve">Figure </w:t>
      </w:r>
      <w:fldSimple w:instr=" SEQ Figure \* ARABIC ">
        <w:r>
          <w:rPr>
            <w:noProof/>
          </w:rPr>
          <w:t>4</w:t>
        </w:r>
      </w:fldSimple>
      <w:r>
        <w:t>: Flowchart showing CCU user interface flow.</w:t>
      </w:r>
    </w:p>
    <w:p w:rsidR="00502C61" w:rsidRDefault="00FA0E87" w:rsidP="009B7FE3">
      <w:pPr>
        <w:pStyle w:val="Title"/>
        <w:ind w:left="72"/>
        <w:rPr>
          <w:sz w:val="24"/>
        </w:rPr>
      </w:pPr>
      <w:r>
        <w:rPr>
          <w:sz w:val="24"/>
        </w:rPr>
        <w:br w:type="page"/>
      </w:r>
      <w:r w:rsidR="0007458B">
        <w:rPr>
          <w:sz w:val="24"/>
        </w:rPr>
        <w:lastRenderedPageBreak/>
        <w:t xml:space="preserve">Appendix </w:t>
      </w:r>
      <w:r>
        <w:rPr>
          <w:sz w:val="24"/>
        </w:rPr>
        <w:t>B</w:t>
      </w:r>
      <w:r w:rsidR="0007458B">
        <w:rPr>
          <w:sz w:val="24"/>
        </w:rPr>
        <w:t>:  Hierarchical Block Diagram of Code Organization</w:t>
      </w: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946C8E" w:rsidRDefault="00946C8E" w:rsidP="009B7FE3">
      <w:pPr>
        <w:pStyle w:val="Title"/>
        <w:ind w:left="72"/>
        <w:rPr>
          <w:sz w:val="24"/>
        </w:rPr>
      </w:pPr>
    </w:p>
    <w:p w:rsidR="001C596D" w:rsidRDefault="00946C8E" w:rsidP="001C596D">
      <w:pPr>
        <w:pStyle w:val="Title"/>
        <w:keepNext/>
        <w:ind w:left="72"/>
      </w:pPr>
      <w:r w:rsidRPr="00946C8E">
        <w:rPr>
          <w:sz w:val="24"/>
        </w:rPr>
        <w:drawing>
          <wp:inline distT="0" distB="0" distL="0" distR="0" wp14:anchorId="2F651E37" wp14:editId="5544FA26">
            <wp:extent cx="5943600" cy="2750820"/>
            <wp:effectExtent l="0" t="0" r="0" b="0"/>
            <wp:docPr id="6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22"/>
                    <a:stretch>
                      <a:fillRect/>
                    </a:stretch>
                  </pic:blipFill>
                  <pic:spPr>
                    <a:xfrm>
                      <a:off x="0" y="0"/>
                      <a:ext cx="5943600" cy="2750820"/>
                    </a:xfrm>
                    <a:prstGeom prst="rect">
                      <a:avLst/>
                    </a:prstGeom>
                  </pic:spPr>
                </pic:pic>
              </a:graphicData>
            </a:graphic>
          </wp:inline>
        </w:drawing>
      </w:r>
    </w:p>
    <w:p w:rsidR="00946C8E" w:rsidRDefault="001C596D" w:rsidP="001C596D">
      <w:pPr>
        <w:pStyle w:val="Caption"/>
        <w:jc w:val="center"/>
        <w:rPr>
          <w:sz w:val="24"/>
        </w:rPr>
      </w:pPr>
      <w:r>
        <w:t xml:space="preserve">Figure </w:t>
      </w:r>
      <w:fldSimple w:instr=" SEQ Figure \* ARABIC ">
        <w:r>
          <w:rPr>
            <w:noProof/>
          </w:rPr>
          <w:t>5</w:t>
        </w:r>
      </w:fldSimple>
      <w:r>
        <w:t>: Hierarchical diagram showing the relationships between software modules.</w:t>
      </w:r>
    </w:p>
    <w:sectPr w:rsidR="00946C8E" w:rsidSect="00FB7592">
      <w:headerReference w:type="default" r:id="rId23"/>
      <w:footerReference w:type="default" r:id="rId24"/>
      <w:headerReference w:type="first" r:id="rId25"/>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FAD" w:rsidRDefault="00D14FAD">
      <w:r>
        <w:separator/>
      </w:r>
    </w:p>
  </w:endnote>
  <w:endnote w:type="continuationSeparator" w:id="0">
    <w:p w:rsidR="00D14FAD" w:rsidRDefault="00D14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C61" w:rsidRDefault="00273F42" w:rsidP="00FB7592">
    <w:pPr>
      <w:pStyle w:val="Footer"/>
      <w:tabs>
        <w:tab w:val="clear" w:pos="4320"/>
        <w:tab w:val="clear" w:pos="8640"/>
        <w:tab w:val="center" w:pos="46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754943">
      <w:rPr>
        <w:rStyle w:val="PageNumber"/>
        <w:noProof/>
      </w:rPr>
      <w:t>8</w:t>
    </w:r>
    <w:r>
      <w:rPr>
        <w:rStyle w:val="PageNumber"/>
      </w:rPr>
      <w:fldChar w:fldCharType="end"/>
    </w:r>
    <w:r>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FAD" w:rsidRDefault="00D14FAD">
      <w:r>
        <w:separator/>
      </w:r>
    </w:p>
  </w:footnote>
  <w:footnote w:type="continuationSeparator" w:id="0">
    <w:p w:rsidR="00D14FAD" w:rsidRDefault="00D14F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C61" w:rsidRDefault="00502C61" w:rsidP="006E18B9">
    <w:pPr>
      <w:pStyle w:val="Header"/>
      <w:tabs>
        <w:tab w:val="clear" w:pos="4320"/>
        <w:tab w:val="clear" w:pos="8640"/>
        <w:tab w:val="center" w:pos="4680"/>
        <w:tab w:val="right" w:pos="9360"/>
      </w:tabs>
    </w:pPr>
    <w:r>
      <w:t>ECE 477</w:t>
    </w:r>
    <w:r>
      <w:tab/>
    </w:r>
    <w:r>
      <w:rPr>
        <w:i/>
      </w:rPr>
      <w:t>Digital Systems Senior Design Project</w:t>
    </w:r>
    <w:r>
      <w:rPr>
        <w:i/>
      </w:rPr>
      <w:tab/>
    </w:r>
    <w:r w:rsidR="00945437">
      <w:t xml:space="preserve">Rev </w:t>
    </w:r>
    <w:r w:rsidR="00CA1000">
      <w:t>9/12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C" w:rsidRPr="00CF5968" w:rsidRDefault="00861E0C" w:rsidP="006E18B9">
    <w:pPr>
      <w:pStyle w:val="Header"/>
      <w:tabs>
        <w:tab w:val="clear" w:pos="4320"/>
        <w:tab w:val="clear" w:pos="8640"/>
        <w:tab w:val="center" w:pos="4680"/>
        <w:tab w:val="right" w:pos="9360"/>
      </w:tabs>
    </w:pPr>
    <w:r>
      <w:t>ECE 477</w:t>
    </w:r>
    <w:r>
      <w:tab/>
    </w:r>
    <w:r>
      <w:rPr>
        <w:i/>
      </w:rPr>
      <w:t>Digital Systems Senior Design Project</w:t>
    </w:r>
    <w:r>
      <w:rPr>
        <w:i/>
      </w:rPr>
      <w:tab/>
    </w:r>
    <w:r w:rsidR="00CF5968" w:rsidRPr="00CF5968">
      <w:t xml:space="preserve">Rev </w:t>
    </w:r>
    <w:r w:rsidR="00CA1000">
      <w:t>9/12</w:t>
    </w:r>
  </w:p>
  <w:p w:rsidR="00861E0C" w:rsidRDefault="00861E0C"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4">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8">
    <w:nsid w:val="34527D75"/>
    <w:multiLevelType w:val="hybridMultilevel"/>
    <w:tmpl w:val="9A7ABA80"/>
    <w:lvl w:ilvl="0" w:tplc="B1BC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3">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7">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9">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17"/>
  </w:num>
  <w:num w:numId="3">
    <w:abstractNumId w:val="2"/>
  </w:num>
  <w:num w:numId="4">
    <w:abstractNumId w:val="10"/>
  </w:num>
  <w:num w:numId="5">
    <w:abstractNumId w:val="6"/>
  </w:num>
  <w:num w:numId="6">
    <w:abstractNumId w:val="19"/>
  </w:num>
  <w:num w:numId="7">
    <w:abstractNumId w:val="9"/>
  </w:num>
  <w:num w:numId="8">
    <w:abstractNumId w:val="14"/>
  </w:num>
  <w:num w:numId="9">
    <w:abstractNumId w:val="11"/>
  </w:num>
  <w:num w:numId="10">
    <w:abstractNumId w:val="4"/>
  </w:num>
  <w:num w:numId="11">
    <w:abstractNumId w:val="7"/>
  </w:num>
  <w:num w:numId="12">
    <w:abstractNumId w:val="1"/>
  </w:num>
  <w:num w:numId="13">
    <w:abstractNumId w:val="12"/>
  </w:num>
  <w:num w:numId="14">
    <w:abstractNumId w:val="0"/>
  </w:num>
  <w:num w:numId="15">
    <w:abstractNumId w:val="3"/>
  </w:num>
  <w:num w:numId="16">
    <w:abstractNumId w:val="13"/>
  </w:num>
  <w:num w:numId="17">
    <w:abstractNumId w:val="18"/>
  </w:num>
  <w:num w:numId="18">
    <w:abstractNumId w:val="16"/>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12AB7"/>
    <w:rsid w:val="00032962"/>
    <w:rsid w:val="000472DF"/>
    <w:rsid w:val="00063EEA"/>
    <w:rsid w:val="00067A68"/>
    <w:rsid w:val="00067F09"/>
    <w:rsid w:val="00070C6F"/>
    <w:rsid w:val="00072EFA"/>
    <w:rsid w:val="0007458B"/>
    <w:rsid w:val="000B3BD5"/>
    <w:rsid w:val="0010378C"/>
    <w:rsid w:val="0010466A"/>
    <w:rsid w:val="00164CBC"/>
    <w:rsid w:val="001C3B42"/>
    <w:rsid w:val="001C596D"/>
    <w:rsid w:val="00201447"/>
    <w:rsid w:val="00220ED9"/>
    <w:rsid w:val="0022530F"/>
    <w:rsid w:val="00251D7C"/>
    <w:rsid w:val="00270A98"/>
    <w:rsid w:val="00273F42"/>
    <w:rsid w:val="002A7150"/>
    <w:rsid w:val="002C593A"/>
    <w:rsid w:val="002D4817"/>
    <w:rsid w:val="002E64CA"/>
    <w:rsid w:val="002F4C57"/>
    <w:rsid w:val="002F63B5"/>
    <w:rsid w:val="00302D0C"/>
    <w:rsid w:val="00321413"/>
    <w:rsid w:val="0034630A"/>
    <w:rsid w:val="00353EBE"/>
    <w:rsid w:val="004054C5"/>
    <w:rsid w:val="004664A1"/>
    <w:rsid w:val="00467E92"/>
    <w:rsid w:val="00470BFC"/>
    <w:rsid w:val="00476C81"/>
    <w:rsid w:val="004A0B58"/>
    <w:rsid w:val="004B3B93"/>
    <w:rsid w:val="004B3E3B"/>
    <w:rsid w:val="004C0E3D"/>
    <w:rsid w:val="004C5AE2"/>
    <w:rsid w:val="004E4189"/>
    <w:rsid w:val="00502C61"/>
    <w:rsid w:val="005055D8"/>
    <w:rsid w:val="005266CA"/>
    <w:rsid w:val="00534464"/>
    <w:rsid w:val="00541856"/>
    <w:rsid w:val="005A1E31"/>
    <w:rsid w:val="005B0673"/>
    <w:rsid w:val="005B4BEF"/>
    <w:rsid w:val="005B5BB0"/>
    <w:rsid w:val="005F662F"/>
    <w:rsid w:val="00610FB9"/>
    <w:rsid w:val="006132FC"/>
    <w:rsid w:val="006174F4"/>
    <w:rsid w:val="00632D12"/>
    <w:rsid w:val="006822F6"/>
    <w:rsid w:val="006A4AF2"/>
    <w:rsid w:val="006B16C6"/>
    <w:rsid w:val="006C6731"/>
    <w:rsid w:val="006E18B9"/>
    <w:rsid w:val="0070122B"/>
    <w:rsid w:val="00727F5F"/>
    <w:rsid w:val="00754943"/>
    <w:rsid w:val="00783235"/>
    <w:rsid w:val="007844E5"/>
    <w:rsid w:val="0078533E"/>
    <w:rsid w:val="007B4C82"/>
    <w:rsid w:val="007C06E1"/>
    <w:rsid w:val="007E4866"/>
    <w:rsid w:val="007E559F"/>
    <w:rsid w:val="007E7868"/>
    <w:rsid w:val="00806D55"/>
    <w:rsid w:val="0083216E"/>
    <w:rsid w:val="008549D4"/>
    <w:rsid w:val="00861E0C"/>
    <w:rsid w:val="00872BE4"/>
    <w:rsid w:val="00880BE1"/>
    <w:rsid w:val="008D1E46"/>
    <w:rsid w:val="008E37E4"/>
    <w:rsid w:val="00920DDA"/>
    <w:rsid w:val="009330A3"/>
    <w:rsid w:val="00937C1D"/>
    <w:rsid w:val="00945437"/>
    <w:rsid w:val="00946C8E"/>
    <w:rsid w:val="0098658F"/>
    <w:rsid w:val="009B7FE3"/>
    <w:rsid w:val="009D3002"/>
    <w:rsid w:val="009F72DB"/>
    <w:rsid w:val="00A33AA3"/>
    <w:rsid w:val="00A40319"/>
    <w:rsid w:val="00A41A56"/>
    <w:rsid w:val="00A7479B"/>
    <w:rsid w:val="00A80FD2"/>
    <w:rsid w:val="00A95467"/>
    <w:rsid w:val="00AB129B"/>
    <w:rsid w:val="00B40D74"/>
    <w:rsid w:val="00B66DF8"/>
    <w:rsid w:val="00BE16D1"/>
    <w:rsid w:val="00BE494E"/>
    <w:rsid w:val="00BE7E11"/>
    <w:rsid w:val="00BF6572"/>
    <w:rsid w:val="00C00733"/>
    <w:rsid w:val="00C00BE5"/>
    <w:rsid w:val="00C1503E"/>
    <w:rsid w:val="00C156E0"/>
    <w:rsid w:val="00C267FB"/>
    <w:rsid w:val="00C36085"/>
    <w:rsid w:val="00C37029"/>
    <w:rsid w:val="00C620F0"/>
    <w:rsid w:val="00C72109"/>
    <w:rsid w:val="00C92DAF"/>
    <w:rsid w:val="00CA0CE8"/>
    <w:rsid w:val="00CA1000"/>
    <w:rsid w:val="00CB6CAC"/>
    <w:rsid w:val="00CF5968"/>
    <w:rsid w:val="00D01EEE"/>
    <w:rsid w:val="00D14FAD"/>
    <w:rsid w:val="00D943D6"/>
    <w:rsid w:val="00DC2D90"/>
    <w:rsid w:val="00DE38AE"/>
    <w:rsid w:val="00E2243B"/>
    <w:rsid w:val="00E24E15"/>
    <w:rsid w:val="00E3503D"/>
    <w:rsid w:val="00E54FF8"/>
    <w:rsid w:val="00E829B9"/>
    <w:rsid w:val="00EC06D8"/>
    <w:rsid w:val="00ED1CF1"/>
    <w:rsid w:val="00F3197F"/>
    <w:rsid w:val="00F342E7"/>
    <w:rsid w:val="00F3763B"/>
    <w:rsid w:val="00F6586D"/>
    <w:rsid w:val="00F76B84"/>
    <w:rsid w:val="00F875C0"/>
    <w:rsid w:val="00FA0E87"/>
    <w:rsid w:val="00FA348D"/>
    <w:rsid w:val="00FA51BB"/>
    <w:rsid w:val="00FB7592"/>
    <w:rsid w:val="00FC4521"/>
    <w:rsid w:val="00FC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none"/>
    </o:shapedefaults>
    <o:shapelayout v:ext="edit">
      <o:idmap v:ext="edit" data="1"/>
    </o:shapelayout>
  </w:shapeDefaults>
  <w:decimalSymbol w:val="."/>
  <w:listSeparator w:val=","/>
  <w15:docId w15:val="{64C884D3-28A8-4340-9256-DDA41409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C1503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73F42"/>
  </w:style>
  <w:style w:type="paragraph" w:styleId="BalloonText">
    <w:name w:val="Balloon Text"/>
    <w:basedOn w:val="Normal"/>
    <w:link w:val="BalloonTextChar"/>
    <w:semiHidden/>
    <w:unhideWhenUsed/>
    <w:rsid w:val="005B5BB0"/>
    <w:rPr>
      <w:rFonts w:ascii="Tahoma" w:hAnsi="Tahoma" w:cs="Tahoma"/>
      <w:sz w:val="16"/>
      <w:szCs w:val="16"/>
    </w:rPr>
  </w:style>
  <w:style w:type="character" w:customStyle="1" w:styleId="BalloonTextChar">
    <w:name w:val="Balloon Text Char"/>
    <w:basedOn w:val="DefaultParagraphFont"/>
    <w:link w:val="BalloonText"/>
    <w:semiHidden/>
    <w:rsid w:val="005B5BB0"/>
    <w:rPr>
      <w:rFonts w:ascii="Tahoma" w:hAnsi="Tahoma" w:cs="Tahoma"/>
      <w:sz w:val="16"/>
      <w:szCs w:val="16"/>
    </w:rPr>
  </w:style>
  <w:style w:type="paragraph" w:styleId="Caption">
    <w:name w:val="caption"/>
    <w:basedOn w:val="Normal"/>
    <w:next w:val="Normal"/>
    <w:unhideWhenUsed/>
    <w:qFormat/>
    <w:rsid w:val="005B5BB0"/>
    <w:pPr>
      <w:spacing w:after="200"/>
    </w:pPr>
    <w:rPr>
      <w:b/>
      <w:bCs/>
      <w:color w:val="4F81BD" w:themeColor="accent1"/>
      <w:sz w:val="18"/>
      <w:szCs w:val="18"/>
    </w:rPr>
  </w:style>
  <w:style w:type="paragraph" w:styleId="ListParagraph">
    <w:name w:val="List Paragraph"/>
    <w:basedOn w:val="Normal"/>
    <w:uiPriority w:val="34"/>
    <w:qFormat/>
    <w:rsid w:val="00946C8E"/>
    <w:pPr>
      <w:ind w:left="720"/>
      <w:contextualSpacing/>
    </w:pPr>
  </w:style>
  <w:style w:type="character" w:styleId="Hyperlink">
    <w:name w:val="Hyperlink"/>
    <w:basedOn w:val="DefaultParagraphFont"/>
    <w:uiPriority w:val="99"/>
    <w:unhideWhenUsed/>
    <w:rsid w:val="00946C8E"/>
    <w:rPr>
      <w:color w:val="0000FF"/>
      <w:u w:val="single"/>
    </w:rPr>
  </w:style>
  <w:style w:type="character" w:styleId="FollowedHyperlink">
    <w:name w:val="FollowedHyperlink"/>
    <w:basedOn w:val="DefaultParagraphFont"/>
    <w:semiHidden/>
    <w:unhideWhenUsed/>
    <w:rsid w:val="002E64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lnmh9ip6v2uc.cloudfront.net/datasheets/Sensors/GPS/Venus/638/doc/Venus638FLPx_DS_v07.pdf" TargetMode="External"/><Relationship Id="rId18" Type="http://schemas.openxmlformats.org/officeDocument/2006/relationships/hyperlink" Target="http://docs.python.org/2/library/tkinter.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www.digi.com/pdf/ds_xbeepro900hp.pdf" TargetMode="External"/><Relationship Id="rId17" Type="http://schemas.openxmlformats.org/officeDocument/2006/relationships/hyperlink" Target="http://www.st.com/st-web-ui/static/active/en/resource/technical/document/reference_manual/DM00031020.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st.com/st-web-ui/static/active/en/resource/technical/document/programming_manual/DM00046982.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nowpuppy/augreality/tree/master/headset/sr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st.com/web/en/catalog/tools/PF257901#" TargetMode="External"/><Relationship Id="rId23" Type="http://schemas.openxmlformats.org/officeDocument/2006/relationships/header" Target="header1.xml"/><Relationship Id="rId10" Type="http://schemas.openxmlformats.org/officeDocument/2006/relationships/hyperlink" Target="https://github.com/snowpuppy/augreality/tree/master/headset/test" TargetMode="External"/><Relationship Id="rId19" Type="http://schemas.openxmlformats.org/officeDocument/2006/relationships/hyperlink" Target="http://www.opengl.org/sdk/docs/" TargetMode="External"/><Relationship Id="rId4" Type="http://schemas.openxmlformats.org/officeDocument/2006/relationships/webSettings" Target="webSettings.xml"/><Relationship Id="rId9" Type="http://schemas.openxmlformats.org/officeDocument/2006/relationships/hyperlink" Target="https://github.com/snowpuppy/augreality/tree/master/ccu/test" TargetMode="External"/><Relationship Id="rId14" Type="http://schemas.openxmlformats.org/officeDocument/2006/relationships/hyperlink" Target="http://www.st.com/st-web-ui/static/active/en/resource/technical/document/data_brief/DM00041389.pdf"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9D15DF71</Template>
  <TotalTime>1237</TotalTime>
  <Pages>9</Pages>
  <Words>1378</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Smith, Thor A</cp:lastModifiedBy>
  <cp:revision>16</cp:revision>
  <cp:lastPrinted>2004-01-15T13:39:00Z</cp:lastPrinted>
  <dcterms:created xsi:type="dcterms:W3CDTF">2013-10-23T00:47:00Z</dcterms:created>
  <dcterms:modified xsi:type="dcterms:W3CDTF">2013-10-25T15:16:00Z</dcterms:modified>
</cp:coreProperties>
</file>