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b9d8d1e0d914f83" /><Relationship Type="http://schemas.openxmlformats.org/package/2006/relationships/metadata/core-properties" Target="/package/services/metadata/core-properties/f477edaad4d14dc9a8d26c1a5bed8497.psmdcp" Id="R0026c116aa444ab4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sectPr>
      <w:footerReference xmlns:r="http://schemas.openxmlformats.org/officeDocument/2006/relationships" w:type="default" r:id="R018808c4f18342bf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c90b7be95e94f75" /><Relationship Type="http://schemas.openxmlformats.org/officeDocument/2006/relationships/settings" Target="/word/settings.xml" Id="R59b55157715c4705" /><Relationship Type="http://schemas.openxmlformats.org/officeDocument/2006/relationships/footer" Target="/word/footer1.xml" Id="R018808c4f18342bf" /></Relationships>
</file>