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c1c85245cb7c4033" /><Relationship Type="http://schemas.openxmlformats.org/package/2006/relationships/metadata/core-properties" Target="/package/services/metadata/core-properties/10d9c3a5a6be4c7e853c57873011ddc0.psmdcp" Id="R07ec957898ad4f1c"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4f3214e02ad44990"/>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5dfda249593f40ff" /><Relationship Type="http://schemas.openxmlformats.org/officeDocument/2006/relationships/settings" Target="/word/settings.xml" Id="R0d0ab4ff5a7e43e5" /><Relationship Type="http://schemas.openxmlformats.org/officeDocument/2006/relationships/footer" Target="/word/footer1.xml" Id="R4f3214e02ad44990" /></Relationships>
</file>