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5c822679b33f4cef" /><Relationship Type="http://schemas.openxmlformats.org/package/2006/relationships/metadata/core-properties" Target="/package/services/metadata/core-properties/4c6b204d4e5248ae835a8b2d72cf50ce.psmdcp" Id="R2153bb796e7e4bec"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21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4.1.1.4.4 Request for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send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close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4.1.1.4.5 Supplier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record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revise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withdraw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4.1.1.4.6 Quotation Comparison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compare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convert selected quotations into a purchase order.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w:t>
            </w:r>
          </w:p>
        </w:tc>
      </w:tr>
      <w:tr>
        <w:tc>
          <w:tcPr>
            <w:tcW w:w="2340" w:type="dxa"/>
          </w:tcPr>
          <w:p>
            <w:pPr/>
            <w:r>
              <w:rPr>
                <w:b/>
              </w:rPr>
              <w:t xml:space="preserve">Description</w:t>
            </w:r>
          </w:p>
        </w:tc>
        <w:tc>
          <w:tcPr>
            <w:tcW w:w="7020" w:type="dxa"/>
            <w:gridSpan w:val="3"/>
          </w:tcPr>
          <w:p>
            <w:pPr/>
            <w:r>
              <w:t xml:space="preserve">This table stores company-scoped requests for quotation, document numbers, deadlines and send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pur_rfq_line</w:t>
            </w:r>
          </w:p>
        </w:tc>
      </w:tr>
      <w:tr>
        <w:tc>
          <w:tcPr>
            <w:tcW w:w="2340" w:type="dxa"/>
          </w:tcPr>
          <w:p>
            <w:pPr/>
            <w:r>
              <w:rPr>
                <w:b/>
              </w:rPr>
              <w:t xml:space="preserve">Description</w:t>
            </w:r>
          </w:p>
        </w:tc>
        <w:tc>
          <w:tcPr>
            <w:tcW w:w="7020" w:type="dxa"/>
            <w:gridSpan w:val="3"/>
          </w:tcPr>
          <w:p>
            <w:pPr/>
            <w:r>
              <w:t xml:space="preserve">This table stores item demand, quantities and optional requisition line references for requests for quotation.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pur_rfq_invitation</w:t>
            </w:r>
          </w:p>
        </w:tc>
      </w:tr>
      <w:tr>
        <w:tc>
          <w:tcPr>
            <w:tcW w:w="2340" w:type="dxa"/>
          </w:tcPr>
          <w:p>
            <w:pPr/>
            <w:r>
              <w:rPr>
                <w:b/>
              </w:rPr>
              <w:t xml:space="preserve">Description</w:t>
            </w:r>
          </w:p>
        </w:tc>
        <w:tc>
          <w:tcPr>
            <w:tcW w:w="7020" w:type="dxa"/>
            <w:gridSpan w:val="3"/>
          </w:tcPr>
          <w:p>
            <w:pPr/>
            <w:r>
              <w:t xml:space="preserve">This table stores invited supplier IDs and send-time name snapshots.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pur_supplier_quotation</w:t>
            </w:r>
          </w:p>
        </w:tc>
      </w:tr>
      <w:tr>
        <w:tc>
          <w:tcPr>
            <w:tcW w:w="2340" w:type="dxa"/>
          </w:tcPr>
          <w:p>
            <w:pPr/>
            <w:r>
              <w:rPr>
                <w:b/>
              </w:rPr>
              <w:t xml:space="preserve">Description</w:t>
            </w:r>
          </w:p>
        </w:tc>
        <w:tc>
          <w:tcPr>
            <w:tcW w:w="7020" w:type="dxa"/>
            <w:gridSpan w:val="3"/>
          </w:tcPr>
          <w:p>
            <w:pPr/>
            <w:r>
              <w:t xml:space="preserve">This table stores one company-scoped supplier quotation header per RFQ invitation.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pur_quotation_revision</w:t>
            </w:r>
          </w:p>
        </w:tc>
      </w:tr>
      <w:tr>
        <w:tc>
          <w:tcPr>
            <w:tcW w:w="2340" w:type="dxa"/>
          </w:tcPr>
          <w:p>
            <w:pPr/>
            <w:r>
              <w:rPr>
                <w:b/>
              </w:rPr>
              <w:t xml:space="preserve">Description</w:t>
            </w:r>
          </w:p>
        </w:tc>
        <w:tc>
          <w:tcPr>
            <w:tcW w:w="7020" w:type="dxa"/>
            <w:gridSpan w:val="3"/>
          </w:tcPr>
          <w:p>
            <w:pPr/>
            <w:r>
              <w:t xml:space="preserve">This table stores immutable dated quotation revisions.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pur_quotation_line</w:t>
            </w:r>
          </w:p>
        </w:tc>
      </w:tr>
      <w:tr>
        <w:tc>
          <w:tcPr>
            <w:tcW w:w="2340" w:type="dxa"/>
          </w:tcPr>
          <w:p>
            <w:pPr/>
            <w:r>
              <w:rPr>
                <w:b/>
              </w:rPr>
              <w:t xml:space="preserve">Description</w:t>
            </w:r>
          </w:p>
        </w:tc>
        <w:tc>
          <w:tcPr>
            <w:tcW w:w="7020" w:type="dxa"/>
            <w:gridSpan w:val="3"/>
          </w:tcPr>
          <w:p>
            <w:pPr/>
            <w:r>
              <w:t xml:space="preserve">This table stores immutable per-line prices, currencies and tax references.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pur_rfq_award</w:t>
            </w:r>
          </w:p>
        </w:tc>
      </w:tr>
      <w:tr>
        <w:tc>
          <w:tcPr>
            <w:tcW w:w="2340" w:type="dxa"/>
          </w:tcPr>
          <w:p>
            <w:pPr/>
            <w:r>
              <w:rPr>
                <w:b/>
              </w:rPr>
              <w:t xml:space="preserve">Description</w:t>
            </w:r>
          </w:p>
        </w:tc>
        <w:tc>
          <w:tcPr>
            <w:tcW w:w="7020" w:type="dxa"/>
            <w:gridSpan w:val="3"/>
          </w:tcPr>
          <w:p>
            <w:pPr/>
            <w:r>
              <w:t xml:space="preserve">This table stores immutable per-line quotation awards and dated commercial snapshots.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Export all filtered saved lines with a row count; show cancel, limit and failure reasons.</w:t>
            </w:r>
          </w:p>
        </w:tc>
      </w:tr>
      <w:tr>
        <w:tc>
          <w:tcPr>
            <w:tcW w:w="2340" w:type="dxa"/>
          </w:tcPr>
          <w:p>
            <w:pPr/>
            <w:r>
              <w:rPr>
                <w:b/>
              </w:rPr>
              <w:t xml:space="preserve">Purpose</w:t>
            </w:r>
          </w:p>
        </w:tc>
        <w:tc>
          <w:tcPr>
            <w:tcW w:w="7020" w:type="dxa"/>
            <w:gridSpan w:val="3"/>
          </w:tcPr>
          <w:p>
            <w:pPr/>
            <w:r>
              <w:t xml:space="preserve">Download a safe complete register.</w:t>
            </w:r>
          </w:p>
        </w:tc>
      </w:tr>
      <w:tr>
        <w:tc>
          <w:tcPr>
            <w:tcW w:w="2340" w:type="dxa"/>
          </w:tcPr>
          <w:p>
            <w:pPr/>
            <w:r>
              <w:rPr>
                <w:b/>
              </w:rPr>
              <w:t xml:space="preserve">Format</w:t>
            </w:r>
          </w:p>
        </w:tc>
        <w:tc>
          <w:tcPr>
            <w:tcW w:w="2340" w:type="dxa"/>
          </w:tcPr>
          <w:p>
            <w:pPr/>
            <w:r>
              <w:t xml:space="preserve">UTF-8 CSV</w:t>
            </w:r>
          </w:p>
        </w:tc>
        <w:tc>
          <w:tcPr>
            <w:tcW w:w="2340" w:type="dxa"/>
          </w:tcPr>
          <w:p>
            <w:pPr/>
            <w:r>
              <w:rPr>
                <w:b/>
              </w:rPr>
              <w:t xml:space="preserve">Valid Range</w:t>
            </w:r>
          </w:p>
        </w:tc>
        <w:tc>
          <w:tcPr>
            <w:tcW w:w="2340" w:type="dxa"/>
          </w:tcPr>
          <w:p>
            <w:pPr/>
            <w:r>
              <w:t xml:space="preserve">VIEW + EXPORT, at most 10000 lines</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500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4.4.1.4.11 Request for Quotation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Filters (Input)</w:t>
            </w:r>
          </w:p>
        </w:tc>
      </w:tr>
      <w:tr>
        <w:tc>
          <w:tcPr>
            <w:tcW w:w="2340" w:type="dxa"/>
          </w:tcPr>
          <w:p>
            <w:pPr/>
            <w:r>
              <w:rPr>
                <w:b/>
              </w:rPr>
              <w:t xml:space="preserve">Description</w:t>
            </w:r>
          </w:p>
        </w:tc>
        <w:tc>
          <w:tcPr>
            <w:tcW w:w="7020" w:type="dxa"/>
            <w:gridSpan w:val="3"/>
          </w:tcPr>
          <w:p>
            <w:pPr/>
            <w:r>
              <w:t xml:space="preserve">Filter number, date, status and requisition.</w:t>
            </w:r>
          </w:p>
        </w:tc>
      </w:tr>
      <w:tr>
        <w:tc>
          <w:tcPr>
            <w:tcW w:w="2340" w:type="dxa"/>
          </w:tcPr>
          <w:p>
            <w:pPr/>
            <w:r>
              <w:rPr>
                <w:b/>
              </w:rPr>
              <w:t xml:space="preserve">Purpose</w:t>
            </w:r>
          </w:p>
        </w:tc>
        <w:tc>
          <w:tcPr>
            <w:tcW w:w="7020" w:type="dxa"/>
            <w:gridSpan w:val="3"/>
          </w:tcPr>
          <w:p>
            <w:pPr/>
            <w:r>
              <w:t xml:space="preserve">Find authorized requests.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List (Table)</w:t>
            </w:r>
          </w:p>
        </w:tc>
      </w:tr>
      <w:tr>
        <w:tc>
          <w:tcPr>
            <w:tcW w:w="2340" w:type="dxa"/>
          </w:tcPr>
          <w:p>
            <w:pPr/>
            <w:r>
              <w:rPr>
                <w:b/>
              </w:rPr>
              <w:t xml:space="preserve">Description</w:t>
            </w:r>
          </w:p>
        </w:tc>
        <w:tc>
          <w:tcPr>
            <w:tcW w:w="7020" w:type="dxa"/>
            <w:gridSpan w:val="3"/>
          </w:tcPr>
          <w:p>
            <w:pPr/>
            <w:r>
              <w:t xml:space="preserve">Show saved status, deadline and invited supplier count.</w:t>
            </w:r>
          </w:p>
        </w:tc>
      </w:tr>
      <w:tr>
        <w:tc>
          <w:tcPr>
            <w:tcW w:w="2340" w:type="dxa"/>
          </w:tcPr>
          <w:p>
            <w:pPr/>
            <w:r>
              <w:rPr>
                <w:b/>
              </w:rPr>
              <w:t xml:space="preserve">Purpose</w:t>
            </w:r>
          </w:p>
        </w:tc>
        <w:tc>
          <w:tcPr>
            <w:tcW w:w="7020" w:type="dxa"/>
            <w:gridSpan w:val="3"/>
          </w:tcPr>
          <w:p>
            <w:pPr/>
            <w:r>
              <w:t xml:space="preserve">Open an RFQ.</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 scope</w:t>
            </w:r>
          </w:p>
        </w:tc>
      </w:tr>
      <w:tr>
        <w:tc>
          <w:tcPr>
            <w:tcW w:w="2340" w:type="dxa"/>
          </w:tcPr>
          <w:p>
            <w:pPr/>
            <w:r>
              <w:rPr>
                <w:b/>
              </w:rPr>
              <w:t xml:space="preserve">Related I/O</w:t>
            </w:r>
          </w:p>
        </w:tc>
        <w:tc>
          <w:tcPr>
            <w:tcW w:w="7020" w:type="dxa"/>
            <w:gridSpan w:val="3"/>
          </w:tcPr>
          <w:p>
            <w:pPr/>
            <w:r>
              <w:t xml:space="preserve">REQ_IO_A4.11.1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Send / Close (Button)</w:t>
            </w:r>
          </w:p>
        </w:tc>
      </w:tr>
      <w:tr>
        <w:tc>
          <w:tcPr>
            <w:tcW w:w="2340" w:type="dxa"/>
          </w:tcPr>
          <w:p>
            <w:pPr/>
            <w:r>
              <w:rPr>
                <w:b/>
              </w:rPr>
              <w:t xml:space="preserve">Description</w:t>
            </w:r>
          </w:p>
        </w:tc>
        <w:tc>
          <w:tcPr>
            <w:tcW w:w="7020" w:type="dxa"/>
            <w:gridSpan w:val="3"/>
          </w:tcPr>
          <w:p>
            <w:pPr/>
            <w:r>
              <w:t xml:space="preserve">Show allowed lifecycle action and disabled reason.</w:t>
            </w:r>
          </w:p>
        </w:tc>
      </w:tr>
      <w:tr>
        <w:tc>
          <w:tcPr>
            <w:tcW w:w="2340" w:type="dxa"/>
          </w:tcPr>
          <w:p>
            <w:pPr/>
            <w:r>
              <w:rPr>
                <w:b/>
              </w:rPr>
              <w:t xml:space="preserve">Purpose</w:t>
            </w:r>
          </w:p>
        </w:tc>
        <w:tc>
          <w:tcPr>
            <w:tcW w:w="7020" w:type="dxa"/>
            <w:gridSpan w:val="3"/>
          </w:tcPr>
          <w:p>
            <w:pPr/>
            <w:r>
              <w:t xml:space="preserve">Freeze or close an RFQ.</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SEND / CLOSE</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4.4.1.4.12 Request for Quotation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Header (Input)</w:t>
            </w:r>
          </w:p>
        </w:tc>
      </w:tr>
      <w:tr>
        <w:tc>
          <w:tcPr>
            <w:tcW w:w="2340" w:type="dxa"/>
          </w:tcPr>
          <w:p>
            <w:pPr/>
            <w:r>
              <w:rPr>
                <w:b/>
              </w:rPr>
              <w:t xml:space="preserve">Description</w:t>
            </w:r>
          </w:p>
        </w:tc>
        <w:tc>
          <w:tcPr>
            <w:tcW w:w="7020" w:type="dxa"/>
            <w:gridSpan w:val="3"/>
          </w:tcPr>
          <w:p>
            <w:pPr/>
            <w:r>
              <w:t xml:space="preserve">Enter business date, response deadline and source.</w:t>
            </w:r>
          </w:p>
        </w:tc>
      </w:tr>
      <w:tr>
        <w:tc>
          <w:tcPr>
            <w:tcW w:w="2340" w:type="dxa"/>
          </w:tcPr>
          <w:p>
            <w:pPr/>
            <w:r>
              <w:rPr>
                <w:b/>
              </w:rPr>
              <w:t xml:space="preserve">Purpose</w:t>
            </w:r>
          </w:p>
        </w:tc>
        <w:tc>
          <w:tcPr>
            <w:tcW w:w="7020" w:type="dxa"/>
            <w:gridSpan w:val="3"/>
          </w:tcPr>
          <w:p>
            <w:pPr/>
            <w:r>
              <w:t xml:space="preserve">Describe request terms.</w:t>
            </w:r>
          </w:p>
        </w:tc>
      </w:tr>
      <w:tr>
        <w:tc>
          <w:tcPr>
            <w:tcW w:w="2340" w:type="dxa"/>
          </w:tcPr>
          <w:p>
            <w:pPr/>
            <w:r>
              <w:rPr>
                <w:b/>
              </w:rPr>
              <w:t xml:space="preserve">Format</w:t>
            </w:r>
          </w:p>
        </w:tc>
        <w:tc>
          <w:tcPr>
            <w:tcW w:w="2340" w:type="dxa"/>
          </w:tcPr>
          <w:p>
            <w:pPr/>
            <w:r>
              <w:t xml:space="preserve">Date / reference</w:t>
            </w:r>
          </w:p>
        </w:tc>
        <w:tc>
          <w:tcPr>
            <w:tcW w:w="2340" w:type="dxa"/>
          </w:tcPr>
          <w:p>
            <w:pPr/>
            <w:r>
              <w:rPr>
                <w:b/>
              </w:rPr>
              <w:t xml:space="preserve">Valid Range</w:t>
            </w:r>
          </w:p>
        </w:tc>
        <w:tc>
          <w:tcPr>
            <w:tcW w:w="2340" w:type="dxa"/>
          </w:tcPr>
          <w:p>
            <w:pPr/>
            <w:r>
              <w:t xml:space="preserve">Deadline ≥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Lines (Table)</w:t>
            </w:r>
          </w:p>
        </w:tc>
      </w:tr>
      <w:tr>
        <w:tc>
          <w:tcPr>
            <w:tcW w:w="2340" w:type="dxa"/>
          </w:tcPr>
          <w:p>
            <w:pPr/>
            <w:r>
              <w:rPr>
                <w:b/>
              </w:rPr>
              <w:t xml:space="preserve">Description</w:t>
            </w:r>
          </w:p>
        </w:tc>
        <w:tc>
          <w:tcPr>
            <w:tcW w:w="7020" w:type="dxa"/>
            <w:gridSpan w:val="3"/>
          </w:tcPr>
          <w:p>
            <w:pPr/>
            <w:r>
              <w:t xml:space="preserve">Select active MD items and positive six-place quantity.</w:t>
            </w:r>
          </w:p>
        </w:tc>
      </w:tr>
      <w:tr>
        <w:tc>
          <w:tcPr>
            <w:tcW w:w="2340" w:type="dxa"/>
          </w:tcPr>
          <w:p>
            <w:pPr/>
            <w:r>
              <w:rPr>
                <w:b/>
              </w:rPr>
              <w:t xml:space="preserve">Purpose</w:t>
            </w:r>
          </w:p>
        </w:tc>
        <w:tc>
          <w:tcPr>
            <w:tcW w:w="7020" w:type="dxa"/>
            <w:gridSpan w:val="3"/>
          </w:tcPr>
          <w:p>
            <w:pPr/>
            <w:r>
              <w:t xml:space="preserve">Define comparable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Invited Suppliers (Select)</w:t>
            </w:r>
          </w:p>
        </w:tc>
      </w:tr>
      <w:tr>
        <w:tc>
          <w:tcPr>
            <w:tcW w:w="2340" w:type="dxa"/>
          </w:tcPr>
          <w:p>
            <w:pPr/>
            <w:r>
              <w:rPr>
                <w:b/>
              </w:rPr>
              <w:t xml:space="preserve">Description</w:t>
            </w:r>
          </w:p>
        </w:tc>
        <w:tc>
          <w:tcPr>
            <w:tcW w:w="7020" w:type="dxa"/>
            <w:gridSpan w:val="3"/>
          </w:tcPr>
          <w:p>
            <w:pPr/>
            <w:r>
              <w:t xml:space="preserve">Select distinct active suppliers.</w:t>
            </w:r>
          </w:p>
        </w:tc>
      </w:tr>
      <w:tr>
        <w:tc>
          <w:tcPr>
            <w:tcW w:w="2340" w:type="dxa"/>
          </w:tcPr>
          <w:p>
            <w:pPr/>
            <w:r>
              <w:rPr>
                <w:b/>
              </w:rPr>
              <w:t xml:space="preserve">Purpose</w:t>
            </w:r>
          </w:p>
        </w:tc>
        <w:tc>
          <w:tcPr>
            <w:tcW w:w="7020" w:type="dxa"/>
            <w:gridSpan w:val="3"/>
          </w:tcPr>
          <w:p>
            <w:pPr/>
            <w:r>
              <w:t xml:space="preserve">Record invitation list.</w:t>
            </w:r>
          </w:p>
        </w:tc>
      </w:tr>
      <w:tr>
        <w:tc>
          <w:tcPr>
            <w:tcW w:w="2340" w:type="dxa"/>
          </w:tcPr>
          <w:p>
            <w:pPr/>
            <w:r>
              <w:rPr>
                <w:b/>
              </w:rPr>
              <w:t xml:space="preserve">Format</w:t>
            </w:r>
          </w:p>
        </w:tc>
        <w:tc>
          <w:tcPr>
            <w:tcW w:w="2340" w:type="dxa"/>
          </w:tcPr>
          <w:p>
            <w:pPr/>
            <w:r>
              <w:t xml:space="preserve">1–50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4.4.1.4.13 Request for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Revision (Form)</w:t>
            </w:r>
          </w:p>
        </w:tc>
      </w:tr>
      <w:tr>
        <w:tc>
          <w:tcPr>
            <w:tcW w:w="2340" w:type="dxa"/>
          </w:tcPr>
          <w:p>
            <w:pPr/>
            <w:r>
              <w:rPr>
                <w:b/>
              </w:rPr>
              <w:t xml:space="preserve">Description</w:t>
            </w:r>
          </w:p>
        </w:tc>
        <w:tc>
          <w:tcPr>
            <w:tcW w:w="7020" w:type="dxa"/>
            <w:gridSpan w:val="3"/>
          </w:tcPr>
          <w:p>
            <w:pPr/>
            <w:r>
              <w:t xml:space="preserve">Replace draft with version; explain stale or sent state.</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Form</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4.4.1.4.14 Supplier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Quotation Lines (Table)</w:t>
            </w:r>
          </w:p>
        </w:tc>
      </w:tr>
      <w:tr>
        <w:tc>
          <w:tcPr>
            <w:tcW w:w="2340" w:type="dxa"/>
          </w:tcPr>
          <w:p>
            <w:pPr/>
            <w:r>
              <w:rPr>
                <w:b/>
              </w:rPr>
              <w:t xml:space="preserve">Description</w:t>
            </w:r>
          </w:p>
        </w:tc>
        <w:tc>
          <w:tcPr>
            <w:tcW w:w="7020" w:type="dxa"/>
            <w:gridSpan w:val="3"/>
          </w:tcPr>
          <w:p>
            <w:pPr/>
            <w:r>
              <w:t xml:space="preserve">Show invited supplier, prices, currencies, tax and validity.</w:t>
            </w:r>
          </w:p>
        </w:tc>
      </w:tr>
      <w:tr>
        <w:tc>
          <w:tcPr>
            <w:tcW w:w="2340" w:type="dxa"/>
          </w:tcPr>
          <w:p>
            <w:pPr/>
            <w:r>
              <w:rPr>
                <w:b/>
              </w:rPr>
              <w:t xml:space="preserve">Purpose</w:t>
            </w:r>
          </w:p>
        </w:tc>
        <w:tc>
          <w:tcPr>
            <w:tcW w:w="7020" w:type="dxa"/>
            <w:gridSpan w:val="3"/>
          </w:tcPr>
          <w:p>
            <w:pPr/>
            <w:r>
              <w:t xml:space="preserve">Record or revise saved offers.</w:t>
            </w:r>
          </w:p>
        </w:tc>
      </w:tr>
      <w:tr>
        <w:tc>
          <w:tcPr>
            <w:tcW w:w="2340" w:type="dxa"/>
          </w:tcPr>
          <w:p>
            <w:pPr/>
            <w:r>
              <w:rPr>
                <w:b/>
              </w:rPr>
              <w:t xml:space="preserve">Format</w:t>
            </w:r>
          </w:p>
        </w:tc>
        <w:tc>
          <w:tcPr>
            <w:tcW w:w="2340" w:type="dxa"/>
          </w:tcPr>
          <w:p>
            <w:pPr/>
            <w:r>
              <w:t xml:space="preserve">Decimal / date</w:t>
            </w:r>
          </w:p>
        </w:tc>
        <w:tc>
          <w:tcPr>
            <w:tcW w:w="2340" w:type="dxa"/>
          </w:tcPr>
          <w:p>
            <w:pPr/>
            <w:r>
              <w:rPr>
                <w:b/>
              </w:rPr>
              <w:t xml:space="preserve">Valid Range</w:t>
            </w:r>
          </w:p>
        </w:tc>
        <w:tc>
          <w:tcPr>
            <w:tcW w:w="2340" w:type="dxa"/>
          </w:tcPr>
          <w:p>
            <w:pPr/>
            <w:r>
              <w:t xml:space="preserve">Invited supplier, valid RFQ</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Withdraw (Button)</w:t>
            </w:r>
          </w:p>
        </w:tc>
      </w:tr>
      <w:tr>
        <w:tc>
          <w:tcPr>
            <w:tcW w:w="2340" w:type="dxa"/>
          </w:tcPr>
          <w:p>
            <w:pPr/>
            <w:r>
              <w:rPr>
                <w:b/>
              </w:rPr>
              <w:t xml:space="preserve">Description</w:t>
            </w:r>
          </w:p>
        </w:tc>
        <w:tc>
          <w:tcPr>
            <w:tcW w:w="7020" w:type="dxa"/>
            <w:gridSpan w:val="3"/>
          </w:tcPr>
          <w:p>
            <w:pPr/>
            <w:r>
              <w:t xml:space="preserve">Save version or withdraw with clear reason.</w:t>
            </w:r>
          </w:p>
        </w:tc>
      </w:tr>
      <w:tr>
        <w:tc>
          <w:tcPr>
            <w:tcW w:w="2340" w:type="dxa"/>
          </w:tcPr>
          <w:p>
            <w:pPr/>
            <w:r>
              <w:rPr>
                <w:b/>
              </w:rPr>
              <w:t xml:space="preserve">Purpose</w:t>
            </w:r>
          </w:p>
        </w:tc>
        <w:tc>
          <w:tcPr>
            <w:tcW w:w="7020" w:type="dxa"/>
            <w:gridSpan w:val="3"/>
          </w:tcPr>
          <w:p>
            <w:pPr/>
            <w:r>
              <w:t xml:space="preserve">Control offer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QUOTE</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4.4.1.4.15 Quotation Comparison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Cost Comparison (Table)</w:t>
            </w:r>
          </w:p>
        </w:tc>
      </w:tr>
      <w:tr>
        <w:tc>
          <w:tcPr>
            <w:tcW w:w="2340" w:type="dxa"/>
          </w:tcPr>
          <w:p>
            <w:pPr/>
            <w:r>
              <w:rPr>
                <w:b/>
              </w:rPr>
              <w:t xml:space="preserve">Description</w:t>
            </w:r>
          </w:p>
        </w:tc>
        <w:tc>
          <w:tcPr>
            <w:tcW w:w="7020" w:type="dxa"/>
            <w:gridSpan w:val="3"/>
          </w:tcPr>
          <w:p>
            <w:pPr/>
            <w:r>
              <w:t xml:space="preserve">Show original currency, base cost, rate date and ineligible reason.</w:t>
            </w:r>
          </w:p>
        </w:tc>
      </w:tr>
      <w:tr>
        <w:tc>
          <w:tcPr>
            <w:tcW w:w="2340" w:type="dxa"/>
          </w:tcPr>
          <w:p>
            <w:pPr/>
            <w:r>
              <w:rPr>
                <w:b/>
              </w:rPr>
              <w:t xml:space="preserve">Purpose</w:t>
            </w:r>
          </w:p>
        </w:tc>
        <w:tc>
          <w:tcPr>
            <w:tcW w:w="7020" w:type="dxa"/>
            <w:gridSpan w:val="3"/>
          </w:tcPr>
          <w:p>
            <w:pPr/>
            <w:r>
              <w:t xml:space="preserve">Compare equivalent line costs.</w:t>
            </w:r>
          </w:p>
        </w:tc>
      </w:tr>
      <w:tr>
        <w:tc>
          <w:tcPr>
            <w:tcW w:w="2340" w:type="dxa"/>
          </w:tcPr>
          <w:p>
            <w:pPr/>
            <w:r>
              <w:rPr>
                <w:b/>
              </w:rPr>
              <w:t xml:space="preserve">Format</w:t>
            </w:r>
          </w:p>
        </w:tc>
        <w:tc>
          <w:tcPr>
            <w:tcW w:w="2340" w:type="dxa"/>
          </w:tcPr>
          <w:p>
            <w:pPr/>
            <w:r>
              <w:t xml:space="preserve">Money / rate</w:t>
            </w:r>
          </w:p>
        </w:tc>
        <w:tc>
          <w:tcPr>
            <w:tcW w:w="2340" w:type="dxa"/>
          </w:tcPr>
          <w:p>
            <w:pPr/>
            <w:r>
              <w:rPr>
                <w:b/>
              </w:rPr>
              <w:t xml:space="preserve">Valid Range</w:t>
            </w:r>
          </w:p>
        </w:tc>
        <w:tc>
          <w:tcPr>
            <w:tcW w:w="2340" w:type="dxa"/>
          </w:tcPr>
          <w:p>
            <w:pPr/>
            <w:r>
              <w:t xml:space="preserve">Valid offers only</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Award / Convert (Button)</w:t>
            </w:r>
          </w:p>
        </w:tc>
      </w:tr>
      <w:tr>
        <w:tc>
          <w:tcPr>
            <w:tcW w:w="2340" w:type="dxa"/>
          </w:tcPr>
          <w:p>
            <w:pPr/>
            <w:r>
              <w:rPr>
                <w:b/>
              </w:rPr>
              <w:t xml:space="preserve">Description</w:t>
            </w:r>
          </w:p>
        </w:tc>
        <w:tc>
          <w:tcPr>
            <w:tcW w:w="7020" w:type="dxa"/>
            <w:gridSpan w:val="3"/>
          </w:tcPr>
          <w:p>
            <w:pPr/>
            <w:r>
              <w:t xml:space="preserve">Save line choice and create order draft; show actual number and count.</w:t>
            </w:r>
          </w:p>
        </w:tc>
      </w:tr>
      <w:tr>
        <w:tc>
          <w:tcPr>
            <w:tcW w:w="2340" w:type="dxa"/>
          </w:tcPr>
          <w:p>
            <w:pPr/>
            <w:r>
              <w:rPr>
                <w:b/>
              </w:rPr>
              <w:t xml:space="preserve">Purpose</w:t>
            </w:r>
          </w:p>
        </w:tc>
        <w:tc>
          <w:tcPr>
            <w:tcW w:w="7020" w:type="dxa"/>
            <w:gridSpan w:val="3"/>
          </w:tcPr>
          <w:p>
            <w:pPr/>
            <w:r>
              <w:t xml:space="preserve">Trace selection into order.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AWARD / CONVERT</w:t>
            </w:r>
          </w:p>
        </w:tc>
      </w:tr>
      <w:tr>
        <w:tc>
          <w:tcPr>
            <w:tcW w:w="2340" w:type="dxa"/>
          </w:tcPr>
          <w:p>
            <w:pPr/>
            <w:r>
              <w:rPr>
                <w:b/>
              </w:rPr>
              <w:t xml:space="preserve">Related I/O</w:t>
            </w:r>
          </w:p>
        </w:tc>
        <w:tc>
          <w:tcPr>
            <w:tcW w:w="7020" w:type="dxa"/>
            <w:gridSpan w:val="3"/>
          </w:tcPr>
          <w:p>
            <w:pPr/>
            <w:r>
              <w:t xml:space="preserve">REQ_IO_A4.15.1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5"/>
      </w:pPr>
      <w:r>
        <w:t xml:space="preserve">4.5.1.4.11 Request for Quotation View Interface</w:t>
      </w:r>
    </w:p>
    <w:p>
      <w:pPr>
        <w:jc w:val="center"/>
      </w:pPr>
      <w:r>
        <w:rPr>
          <w:i/>
        </w:rPr>
        <w:t xml:space="preserve">[Pending] Prototype screenshot of Request for Quotation View Interface.</w:t>
      </w:r>
    </w:p>
    <w:p>
      <w:pPr>
        <w:pStyle w:val="Heading5"/>
      </w:pPr>
      <w:r>
        <w:t xml:space="preserve">4.5.1.4.12 Request for Quotation Create Interface</w:t>
      </w:r>
    </w:p>
    <w:p>
      <w:pPr>
        <w:jc w:val="center"/>
      </w:pPr>
      <w:r>
        <w:rPr>
          <w:i/>
        </w:rPr>
        <w:t xml:space="preserve">[Pending] Prototype screenshot of Request for Quotation Create Interface.</w:t>
      </w:r>
    </w:p>
    <w:p>
      <w:pPr>
        <w:pStyle w:val="Heading5"/>
      </w:pPr>
      <w:r>
        <w:t xml:space="preserve">4.5.1.4.13 Request for Quotation Edit Interface</w:t>
      </w:r>
    </w:p>
    <w:p>
      <w:pPr>
        <w:jc w:val="center"/>
      </w:pPr>
      <w:r>
        <w:rPr>
          <w:i/>
        </w:rPr>
        <w:t xml:space="preserve">[Pending] Prototype screenshot of Request for Quotation Edit Interface.</w:t>
      </w:r>
    </w:p>
    <w:p>
      <w:pPr>
        <w:pStyle w:val="Heading5"/>
      </w:pPr>
      <w:r>
        <w:t xml:space="preserve">4.5.1.4.14 Supplier Quotation Edit Interface</w:t>
      </w:r>
    </w:p>
    <w:p>
      <w:pPr>
        <w:jc w:val="center"/>
      </w:pPr>
      <w:r>
        <w:rPr>
          <w:i/>
        </w:rPr>
        <w:t xml:space="preserve">[Pending] Prototype screenshot of Supplier Quotation Edit Interface.</w:t>
      </w:r>
    </w:p>
    <w:p>
      <w:pPr>
        <w:pStyle w:val="Heading5"/>
      </w:pPr>
      <w:r>
        <w:t xml:space="preserve">4.5.1.4.15 Quotation Comparison Interface</w:t>
      </w:r>
    </w:p>
    <w:p>
      <w:pPr>
        <w:jc w:val="center"/>
      </w:pPr>
      <w:r>
        <w:rPr>
          <w:i/>
        </w:rPr>
        <w:t xml:space="preserve">[Pending] Prototype screenshot of Quotation Comparison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5d80f0c1fb04409f"/>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48e7ee15e3e44347" /><Relationship Type="http://schemas.openxmlformats.org/officeDocument/2006/relationships/settings" Target="/word/settings.xml" Id="R31da0be37dc44e04" /><Relationship Type="http://schemas.openxmlformats.org/officeDocument/2006/relationships/footer" Target="/word/footer1.xml" Id="R5d80f0c1fb04409f" /></Relationships>
</file>