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cb838ab0ba541cd" /><Relationship Type="http://schemas.openxmlformats.org/package/2006/relationships/metadata/core-properties" Target="/package/services/metadata/core-properties/5bd7c5e4cff74a89875da90662a35ca1.psmdcp" Id="R29a4f6cf95fe44c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19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90259c3d8e34408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78097f510da42ec" /><Relationship Type="http://schemas.openxmlformats.org/officeDocument/2006/relationships/settings" Target="/word/settings.xml" Id="Rc452bcaa65254197" /><Relationship Type="http://schemas.openxmlformats.org/officeDocument/2006/relationships/footer" Target="/word/footer1.xml" Id="Rf90259c3d8e34408" /></Relationships>
</file>