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42aa1592c014d88" /><Relationship Type="http://schemas.openxmlformats.org/package/2006/relationships/metadata/core-properties" Target="/package/services/metadata/core-properties/c2911c17be6f444ebe533133412ac350.psmdcp" Id="R4c12673c61e3453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34b531da5d04ac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4fc3d6b84754408" /><Relationship Type="http://schemas.openxmlformats.org/officeDocument/2006/relationships/settings" Target="/word/settings.xml" Id="R2fe99f97c8944075" /><Relationship Type="http://schemas.openxmlformats.org/officeDocument/2006/relationships/footer" Target="/word/footer1.xml" Id="Rf34b531da5d04ac6" /></Relationships>
</file>