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d0ac771284416c" /><Relationship Type="http://schemas.openxmlformats.org/package/2006/relationships/metadata/core-properties" Target="/package/services/metadata/core-properties/4d237b4b0468431792c0c28a66c37986.psmdcp" Id="Rf78440f444b746fd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3412d93bc4ac4c4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edbefdabf2142fc" /><Relationship Type="http://schemas.openxmlformats.org/officeDocument/2006/relationships/settings" Target="/word/settings.xml" Id="Ra9874a17169e4e83" /><Relationship Type="http://schemas.openxmlformats.org/officeDocument/2006/relationships/footer" Target="/word/footer1.xml" Id="R3412d93bc4ac4c4a" /></Relationships>
</file>