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df8aafd9a164316" /><Relationship Type="http://schemas.openxmlformats.org/package/2006/relationships/metadata/core-properties" Target="/package/services/metadata/core-properties/57b91d245a4840c88255bb047281facb.psmdcp" Id="R3a3c0e33428e4025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3131152a930b4c24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5056e56f7a44577" /><Relationship Type="http://schemas.openxmlformats.org/officeDocument/2006/relationships/settings" Target="/word/settings.xml" Id="R96c2f8f74ba14738" /><Relationship Type="http://schemas.openxmlformats.org/officeDocument/2006/relationships/footer" Target="/word/footer1.xml" Id="R3131152a930b4c24" /></Relationships>
</file>