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4ae0eb04f4644b5f" /><Relationship Type="http://schemas.openxmlformats.org/package/2006/relationships/metadata/core-properties" Target="/package/services/metadata/core-properties/13f82c6f636841b986e3006fc46b55c8.psmdcp" Id="Ra24ba7df778148c5"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4bb3dadb1e654036"/>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db02e7babd7a49be" /><Relationship Type="http://schemas.openxmlformats.org/officeDocument/2006/relationships/settings" Target="/word/settings.xml" Id="Rd803d2674ea4459f" /><Relationship Type="http://schemas.openxmlformats.org/officeDocument/2006/relationships/footer" Target="/word/footer1.xml" Id="R4bb3dadb1e654036" /></Relationships>
</file>