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5221ba633ff04219" /><Relationship Type="http://schemas.openxmlformats.org/package/2006/relationships/metadata/core-properties" Target="/package/services/metadata/core-properties/0676550cfdff43db8d893b10510dbaac.psmdcp" Id="R5b20c2b482314159"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MD lookup.</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(Table)</w:t>
            </w:r>
          </w:p>
        </w:tc>
      </w:tr>
      <w:tr>
        <w:tc>
          <w:tcPr>
            <w:tcW w:w="2340" w:type="dxa"/>
          </w:tcPr>
          <w:p>
            <w:pPr/>
            <w:r>
              <w:rPr>
                <w:b/>
              </w:rPr>
              <w:t xml:space="preserve">Description</w:t>
            </w:r>
          </w:p>
        </w:tc>
        <w:tc>
          <w:tcPr>
            <w:tcW w:w="7020" w:type="dxa"/>
            <w:gridSpan w:val="3"/>
          </w:tcPr>
          <w:p>
            <w:pPr/>
            <w:r>
              <w:t xml:space="preserve">Show six-place quantity, four-place value, average cost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c4c674dabb344048"/>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415ee8761b64c29" /><Relationship Type="http://schemas.openxmlformats.org/officeDocument/2006/relationships/settings" Target="/word/settings.xml" Id="Ra87458f8cf504db3" /><Relationship Type="http://schemas.openxmlformats.org/officeDocument/2006/relationships/footer" Target="/word/footer1.xml" Id="Rc4c674dabb344048" /></Relationships>
</file>