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db2ec30ace149ed" /><Relationship Type="http://schemas.openxmlformats.org/package/2006/relationships/metadata/core-properties" Target="/package/services/metadata/core-properties/6e54906befc6481299f42d0d16c84b61.psmdcp" Id="R8324c2973f67443d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d74fdfd02b3349f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b03830ad5cb4c4a" /><Relationship Type="http://schemas.openxmlformats.org/officeDocument/2006/relationships/settings" Target="/word/settings.xml" Id="R8475afac1609411a" /><Relationship Type="http://schemas.openxmlformats.org/officeDocument/2006/relationships/footer" Target="/word/footer1.xml" Id="Rd74fdfd02b3349f6" /></Relationships>
</file>