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aa1b860d3e41e1" /><Relationship Type="http://schemas.openxmlformats.org/package/2006/relationships/metadata/core-properties" Target="/package/services/metadata/core-properties/bf0da46af9584aa7a55e13c332276c45.psmdcp" Id="R8c3e47bc8d6b40c8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03eb3af5da8d49fc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8637a0584a34ee3" /><Relationship Type="http://schemas.openxmlformats.org/officeDocument/2006/relationships/settings" Target="/word/settings.xml" Id="Rd191d48416984ae0" /><Relationship Type="http://schemas.openxmlformats.org/officeDocument/2006/relationships/footer" Target="/word/footer1.xml" Id="R03eb3af5da8d49fc" /></Relationships>
</file>