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a3ce602bdf4f4e44" /><Relationship Type="http://schemas.openxmlformats.org/package/2006/relationships/metadata/core-properties" Target="/package/services/metadata/core-properties/c81860732577488988478e2612c9fc04.psmdcp" Id="R5618f32d54b7460e"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20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86b1d02eedc04e67"/>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bcb4a310a3914eb7" /><Relationship Type="http://schemas.openxmlformats.org/officeDocument/2006/relationships/settings" Target="/word/settings.xml" Id="R6d38849428134068" /><Relationship Type="http://schemas.openxmlformats.org/officeDocument/2006/relationships/footer" Target="/word/footer1.xml" Id="R86b1d02eedc04e67" /></Relationships>
</file>