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98c0029ca8d4fae" /><Relationship Type="http://schemas.openxmlformats.org/package/2006/relationships/metadata/core-properties" Target="/package/services/metadata/core-properties/7b1cc1c8c5894d94910a4f7134b19190.psmdcp" Id="R8fcb19caaf694f8c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213acbf7a3b949f4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fef18066e4c498d" /><Relationship Type="http://schemas.openxmlformats.org/officeDocument/2006/relationships/settings" Target="/word/settings.xml" Id="R0ca41651b66b45f0" /><Relationship Type="http://schemas.openxmlformats.org/officeDocument/2006/relationships/footer" Target="/word/footer1.xml" Id="R213acbf7a3b949f4" /></Relationships>
</file>