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a57f0cc63774f14" /><Relationship Type="http://schemas.openxmlformats.org/package/2006/relationships/metadata/core-properties" Target="/package/services/metadata/core-properties/58e79947d74d4add9abf3d2b4be44f96.psmdcp" Id="R9cd346301b8c40df"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2efdb036d3b48e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45cfbe5683a14587" /><Relationship Type="http://schemas.openxmlformats.org/officeDocument/2006/relationships/settings" Target="/word/settings.xml" Id="R0fce434355e94b96" /><Relationship Type="http://schemas.openxmlformats.org/officeDocument/2006/relationships/footer" Target="/word/footer1.xml" Id="Rc2efdb036d3b48ed" /></Relationships>
</file>