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5355bc70b734dff" /><Relationship Type="http://schemas.openxmlformats.org/package/2006/relationships/metadata/core-properties" Target="/package/services/metadata/core-properties/3c612126653143858e92c04b477eb0d8.psmdcp" Id="Rc75f41bee9ed45f4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14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2e60b893009f4db3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0f2de1219124734" /><Relationship Type="http://schemas.openxmlformats.org/officeDocument/2006/relationships/settings" Target="/word/settings.xml" Id="R9b071e6230ce48d3" /><Relationship Type="http://schemas.openxmlformats.org/officeDocument/2006/relationships/footer" Target="/word/footer1.xml" Id="R2e60b893009f4db3" /></Relationships>
</file>